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A39" w:rsidRPr="00646179" w:rsidRDefault="00022A39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bookmarkEnd w:id="0"/>
      <w:r w:rsidRPr="00646179">
        <w:rPr>
          <w:rFonts w:asciiTheme="minorHAnsi" w:hAnsiTheme="minorHAnsi" w:cstheme="minorHAnsi"/>
          <w:b/>
          <w:spacing w:val="-3"/>
          <w:sz w:val="22"/>
          <w:szCs w:val="22"/>
        </w:rPr>
        <w:t xml:space="preserve">SECTION </w:t>
      </w:r>
      <w:r w:rsidR="008E3BA2" w:rsidRPr="00646179">
        <w:rPr>
          <w:rFonts w:asciiTheme="minorHAnsi" w:hAnsiTheme="minorHAnsi" w:cstheme="minorHAnsi"/>
          <w:b/>
          <w:spacing w:val="-3"/>
          <w:sz w:val="22"/>
          <w:szCs w:val="22"/>
        </w:rPr>
        <w:t>08</w:t>
      </w:r>
      <w:r w:rsidR="00F26928" w:rsidRPr="00646179">
        <w:rPr>
          <w:rFonts w:asciiTheme="minorHAnsi" w:hAnsiTheme="minorHAnsi" w:cstheme="minorHAnsi"/>
          <w:b/>
          <w:spacing w:val="-3"/>
          <w:sz w:val="22"/>
          <w:szCs w:val="22"/>
        </w:rPr>
        <w:t xml:space="preserve"> 91 19</w:t>
      </w:r>
    </w:p>
    <w:p w:rsidR="00022A39" w:rsidRPr="00646179" w:rsidRDefault="00022A39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b/>
          <w:spacing w:val="-3"/>
          <w:sz w:val="22"/>
          <w:szCs w:val="22"/>
        </w:rPr>
        <w:t>FIXED LOUVERS</w:t>
      </w:r>
    </w:p>
    <w:p w:rsidR="00022A39" w:rsidRPr="00646179" w:rsidRDefault="00022A39">
      <w:p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:rsidR="00022A39" w:rsidRPr="00646179" w:rsidRDefault="00022A39" w:rsidP="00F90DD1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b/>
          <w:spacing w:val="-3"/>
          <w:sz w:val="22"/>
          <w:szCs w:val="22"/>
        </w:rPr>
        <w:t>PART 1</w:t>
      </w:r>
      <w:r w:rsidR="00F90DD1" w:rsidRPr="00646179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646179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022A39" w:rsidRPr="00646179" w:rsidRDefault="00022A39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RELATED DOCUMENTS</w:t>
      </w:r>
    </w:p>
    <w:p w:rsidR="00022A39" w:rsidRPr="00646179" w:rsidRDefault="00022A39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Drawings and general provisions of the Contract, including General and Supplementary Conditions and Division 1 specification section, apply to work of this section.</w:t>
      </w:r>
    </w:p>
    <w:p w:rsidR="00022A39" w:rsidRPr="00646179" w:rsidRDefault="00600FE0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SECTION INCLUDES</w:t>
      </w:r>
    </w:p>
    <w:p w:rsidR="00022A39" w:rsidRPr="00646179" w:rsidRDefault="00022A39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Fixed louvers and frames</w:t>
      </w:r>
    </w:p>
    <w:p w:rsidR="00022A39" w:rsidRPr="00646179" w:rsidRDefault="00022A39">
      <w:pPr>
        <w:numPr>
          <w:ilvl w:val="2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Fixed blade louvers</w:t>
      </w:r>
    </w:p>
    <w:p w:rsidR="00022A39" w:rsidRPr="00646179" w:rsidRDefault="00022A39">
      <w:pPr>
        <w:numPr>
          <w:ilvl w:val="2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Drainable lowers</w:t>
      </w:r>
    </w:p>
    <w:p w:rsidR="00022A39" w:rsidRPr="00646179" w:rsidRDefault="00022A39">
      <w:pPr>
        <w:numPr>
          <w:ilvl w:val="2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Storm-proof louvers</w:t>
      </w:r>
    </w:p>
    <w:p w:rsidR="00022A39" w:rsidRPr="00646179" w:rsidRDefault="00022A39">
      <w:pPr>
        <w:numPr>
          <w:ilvl w:val="2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Hurricane resistant louvers</w:t>
      </w:r>
    </w:p>
    <w:p w:rsidR="00022A39" w:rsidRPr="00646179" w:rsidRDefault="00022A39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Screening</w:t>
      </w:r>
    </w:p>
    <w:p w:rsidR="00022A39" w:rsidRPr="00646179" w:rsidRDefault="00022A39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Blank out sheeting</w:t>
      </w:r>
    </w:p>
    <w:p w:rsidR="00022A39" w:rsidRPr="00646179" w:rsidRDefault="00600FE0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REFERENCES</w:t>
      </w:r>
    </w:p>
    <w:p w:rsidR="00022A39" w:rsidRPr="00646179" w:rsidRDefault="00022A39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AMCA 500-L (Air Movement </w:t>
      </w:r>
      <w:r w:rsidR="00ED7197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and Control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Association</w:t>
      </w:r>
      <w:r w:rsidR="00ED7197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International, Inc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) – Laboratory Methods of Testing Louvers for Rating</w:t>
      </w:r>
    </w:p>
    <w:p w:rsidR="00022A39" w:rsidRPr="00646179" w:rsidRDefault="00022A39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ASTM A167 </w:t>
      </w:r>
      <w:r w:rsidR="00445A83" w:rsidRPr="00646179">
        <w:rPr>
          <w:rFonts w:asciiTheme="minorHAnsi" w:hAnsiTheme="minorHAnsi" w:cstheme="minorHAnsi"/>
          <w:spacing w:val="-3"/>
          <w:sz w:val="22"/>
          <w:szCs w:val="22"/>
        </w:rPr>
        <w:t>–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5A83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Stainless and Heat</w:t>
      </w:r>
      <w:r w:rsidR="00ED7197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Resisting Chromium</w:t>
      </w:r>
      <w:r w:rsidR="00ED7197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Nickel Steel Plate</w:t>
      </w:r>
      <w:r w:rsidR="00ED7197" w:rsidRPr="00646179">
        <w:rPr>
          <w:rFonts w:asciiTheme="minorHAnsi" w:hAnsiTheme="minorHAnsi" w:cstheme="minorHAnsi"/>
          <w:spacing w:val="-3"/>
          <w:sz w:val="22"/>
          <w:szCs w:val="22"/>
        </w:rPr>
        <w:t>, Sheet, and Strip</w:t>
      </w:r>
    </w:p>
    <w:p w:rsidR="00022A39" w:rsidRPr="00646179" w:rsidRDefault="00022A39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ASTM A653/A653M </w:t>
      </w:r>
      <w:r w:rsidR="00ED7197" w:rsidRPr="00646179">
        <w:rPr>
          <w:rFonts w:asciiTheme="minorHAnsi" w:hAnsiTheme="minorHAnsi" w:cstheme="minorHAnsi"/>
          <w:spacing w:val="-3"/>
          <w:sz w:val="22"/>
          <w:szCs w:val="22"/>
        </w:rPr>
        <w:t>–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ED7197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Steel Sheet, Zinc</w:t>
      </w:r>
      <w:r w:rsidR="00ED7197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Coated (Galvanized) or Zinc</w:t>
      </w:r>
      <w:r w:rsidR="00ED7197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Iron Alloy Coated </w:t>
      </w:r>
      <w:r w:rsidR="00ED7197" w:rsidRPr="00646179">
        <w:rPr>
          <w:rFonts w:asciiTheme="minorHAnsi" w:hAnsiTheme="minorHAnsi" w:cstheme="minorHAnsi"/>
          <w:spacing w:val="-3"/>
          <w:sz w:val="22"/>
          <w:szCs w:val="22"/>
        </w:rPr>
        <w:t>(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Galvannealed)</w:t>
      </w:r>
      <w:r w:rsidR="00ED7197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by the Hot Dip Process</w:t>
      </w:r>
    </w:p>
    <w:p w:rsidR="00022A39" w:rsidRPr="00646179" w:rsidRDefault="00022A39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ASTM B209 </w:t>
      </w:r>
      <w:r w:rsidR="00ED7197" w:rsidRPr="00646179">
        <w:rPr>
          <w:rFonts w:asciiTheme="minorHAnsi" w:hAnsiTheme="minorHAnsi" w:cstheme="minorHAnsi"/>
          <w:spacing w:val="-3"/>
          <w:sz w:val="22"/>
          <w:szCs w:val="22"/>
        </w:rPr>
        <w:t>–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ED7197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Aluminum and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Aluminum Alloy Sheet and Plate</w:t>
      </w:r>
    </w:p>
    <w:p w:rsidR="00022A39" w:rsidRPr="00646179" w:rsidRDefault="00022A39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ASTM B221 </w:t>
      </w:r>
      <w:r w:rsidR="00ED7197" w:rsidRPr="00646179">
        <w:rPr>
          <w:rFonts w:asciiTheme="minorHAnsi" w:hAnsiTheme="minorHAnsi" w:cstheme="minorHAnsi"/>
          <w:spacing w:val="-3"/>
          <w:sz w:val="22"/>
          <w:szCs w:val="22"/>
        </w:rPr>
        <w:t>–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ED7197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Standard Specification for Aluminum and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Aluminum Alloy Extruded Bars, Rods, Wire, </w:t>
      </w:r>
      <w:r w:rsidR="00ED7197" w:rsidRPr="00646179">
        <w:rPr>
          <w:rFonts w:asciiTheme="minorHAnsi" w:hAnsiTheme="minorHAnsi" w:cstheme="minorHAnsi"/>
          <w:spacing w:val="-3"/>
          <w:sz w:val="22"/>
          <w:szCs w:val="22"/>
        </w:rPr>
        <w:t>Profiles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, and Tubes</w:t>
      </w:r>
    </w:p>
    <w:p w:rsidR="00022A39" w:rsidRPr="00646179" w:rsidRDefault="00F90DD1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022A39" w:rsidRPr="00646179">
            <w:rPr>
              <w:rFonts w:asciiTheme="minorHAnsi" w:hAnsiTheme="minorHAnsi" w:cstheme="minorHAnsi"/>
              <w:spacing w:val="-3"/>
              <w:sz w:val="22"/>
              <w:szCs w:val="22"/>
            </w:rPr>
            <w:t>Florida</w:t>
          </w:r>
        </w:smartTag>
        <w:r w:rsidR="00022A39" w:rsidRPr="00646179">
          <w:rPr>
            <w:rFonts w:asciiTheme="minorHAnsi" w:hAnsiTheme="minorHAnsi" w:cstheme="minorHAnsi"/>
            <w:spacing w:val="-3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022A39" w:rsidRPr="0064617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Building</w:t>
            </w:r>
          </w:smartTag>
        </w:smartTag>
      </w:smartTag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Code</w:t>
      </w:r>
    </w:p>
    <w:p w:rsidR="00022A39" w:rsidRPr="00646179" w:rsidRDefault="00600FE0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PERFORMANCE REQUIREMENTS</w:t>
      </w:r>
    </w:p>
    <w:p w:rsidR="00022A39" w:rsidRPr="00646179" w:rsidRDefault="00FC45C3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Provide a l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ouver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t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o permit passage of air without blade vibration or noise.</w:t>
      </w:r>
    </w:p>
    <w:p w:rsidR="00022A39" w:rsidRPr="00646179" w:rsidRDefault="00FC45C3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Louvers to permit minimum 50% free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area.</w:t>
      </w:r>
    </w:p>
    <w:p w:rsidR="00022A39" w:rsidRPr="00646179" w:rsidRDefault="00600FE0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SUBMITTALS</w:t>
      </w:r>
    </w:p>
    <w:p w:rsidR="00022A39" w:rsidRPr="00646179" w:rsidRDefault="00022A39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Submit under provisions of </w:t>
      </w:r>
      <w:r w:rsidR="00C74E9A" w:rsidRPr="00646179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FC45C3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33 00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022A39" w:rsidRPr="00646179" w:rsidRDefault="00022A39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Shop Drawings:  Indicate louver layout plan and elevations, opening and clearance dimensions, tolerances; head, jamb, and sill details; blade configuration; screens, blank out areas required and frames.</w:t>
      </w:r>
    </w:p>
    <w:p w:rsidR="00022A39" w:rsidRPr="00646179" w:rsidRDefault="00022A39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Provide product data describing design characteristics, maximum recommended air velocity, free area, </w:t>
      </w:r>
      <w:r w:rsidR="00F205F6" w:rsidRPr="00646179">
        <w:rPr>
          <w:rFonts w:asciiTheme="minorHAnsi" w:hAnsiTheme="minorHAnsi" w:cstheme="minorHAnsi"/>
          <w:spacing w:val="-3"/>
          <w:sz w:val="22"/>
          <w:szCs w:val="22"/>
        </w:rPr>
        <w:t>materials,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and finishes.</w:t>
      </w:r>
    </w:p>
    <w:p w:rsidR="00022A39" w:rsidRPr="00646179" w:rsidRDefault="00022A39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Submit samples 12 x 12 illustrating finish and color of exterior and interior pre-finish.</w:t>
      </w:r>
    </w:p>
    <w:p w:rsidR="00022A39" w:rsidRPr="00646179" w:rsidRDefault="00022A39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Manufacturer's Certificate:  Certify that products meet or exceed specified requirements.</w:t>
      </w:r>
    </w:p>
    <w:p w:rsidR="00022A39" w:rsidRPr="00646179" w:rsidRDefault="00600FE0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OPERATION AND MAINTENANCE DATA</w:t>
      </w:r>
    </w:p>
    <w:p w:rsidR="00022A39" w:rsidRPr="00646179" w:rsidRDefault="00022A39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Submit under provisions of </w:t>
      </w:r>
      <w:r w:rsidR="00C74E9A" w:rsidRPr="00646179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F205F6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77 00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. </w:t>
      </w:r>
    </w:p>
    <w:p w:rsidR="00022A39" w:rsidRPr="00646179" w:rsidRDefault="00022A39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Maintenance Data:  Include lubrication schedules and adjustment requirements.</w:t>
      </w:r>
    </w:p>
    <w:p w:rsidR="00022A39" w:rsidRPr="00646179" w:rsidRDefault="00600FE0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QUALITY ASSURANCE</w:t>
      </w:r>
    </w:p>
    <w:p w:rsidR="00022A39" w:rsidRPr="00646179" w:rsidRDefault="00022A39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Perform work in accordance with AMCA Certification for louvers.</w:t>
      </w:r>
    </w:p>
    <w:p w:rsidR="00022A39" w:rsidRPr="00646179" w:rsidRDefault="00600FE0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QUALIFICATIONS</w:t>
      </w:r>
    </w:p>
    <w:p w:rsidR="00022A39" w:rsidRPr="00646179" w:rsidRDefault="00022A39">
      <w:pPr>
        <w:numPr>
          <w:ilvl w:val="1"/>
          <w:numId w:val="2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Manufacturer:  Company specializing in manufacturing products specified in this section with minimum with </w:t>
      </w:r>
      <w:r w:rsidR="00EB7FC6">
        <w:rPr>
          <w:rFonts w:asciiTheme="minorHAnsi" w:hAnsiTheme="minorHAnsi" w:cstheme="minorHAnsi"/>
          <w:spacing w:val="-3"/>
          <w:sz w:val="22"/>
          <w:szCs w:val="22"/>
        </w:rPr>
        <w:t xml:space="preserve">5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years</w:t>
      </w:r>
      <w:r w:rsidR="00EB7FC6">
        <w:rPr>
          <w:rFonts w:asciiTheme="minorHAnsi" w:hAnsiTheme="minorHAnsi" w:cstheme="minorHAnsi"/>
          <w:spacing w:val="-3"/>
          <w:sz w:val="22"/>
          <w:szCs w:val="22"/>
        </w:rPr>
        <w:t xml:space="preserve"> of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experience.</w:t>
      </w:r>
    </w:p>
    <w:p w:rsidR="00022A39" w:rsidRPr="00646179" w:rsidRDefault="00600FE0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lastRenderedPageBreak/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REGULATORY REQUIREMENTS</w:t>
      </w:r>
    </w:p>
    <w:p w:rsidR="00022A39" w:rsidRPr="00646179" w:rsidRDefault="00022A39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Conform to applicable code</w:t>
      </w:r>
      <w:r w:rsidR="00665F6F" w:rsidRPr="00646179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for closing </w:t>
      </w:r>
      <w:r w:rsidR="00665F6F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of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operable louvers in conjunction with the fire and smoke alarm system.</w:t>
      </w:r>
    </w:p>
    <w:p w:rsidR="00022A39" w:rsidRPr="00646179" w:rsidRDefault="00022A39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Provide -Florida </w:t>
      </w:r>
      <w:smartTag w:uri="urn:schemas-microsoft-com:office:smarttags" w:element="PersonName">
        <w:r w:rsidRPr="00646179">
          <w:rPr>
            <w:rFonts w:asciiTheme="minorHAnsi" w:hAnsiTheme="minorHAnsi" w:cstheme="minorHAnsi"/>
            <w:spacing w:val="-3"/>
            <w:sz w:val="22"/>
            <w:szCs w:val="22"/>
          </w:rPr>
          <w:t>Building</w:t>
        </w:r>
      </w:smartTag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Code Product Approval certificates for exterior louvers.</w:t>
      </w:r>
    </w:p>
    <w:p w:rsidR="00022A39" w:rsidRPr="00646179" w:rsidRDefault="00022A39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Products Requiring Electrical Connection:  Listed and classified by UL as suitable for the purpose specified and indicated.</w:t>
      </w:r>
    </w:p>
    <w:p w:rsidR="00022A39" w:rsidRPr="00646179" w:rsidRDefault="00600FE0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FIELD MEASUREMENTS</w:t>
      </w:r>
    </w:p>
    <w:p w:rsidR="00022A39" w:rsidRPr="00646179" w:rsidRDefault="00022A39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Verify that field measurements are as indicated on shop drawings.</w:t>
      </w:r>
    </w:p>
    <w:p w:rsidR="00022A39" w:rsidRPr="00646179" w:rsidRDefault="00022A39" w:rsidP="00646179">
      <w:pPr>
        <w:suppressAutoHyphens/>
        <w:ind w:left="720" w:hanging="720"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600FE0"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="00600FE0"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COORDINATION</w:t>
      </w:r>
    </w:p>
    <w:p w:rsidR="00022A39" w:rsidRPr="00646179" w:rsidRDefault="00022A39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Coordinate work under provisions of </w:t>
      </w:r>
      <w:r w:rsidR="00C74E9A" w:rsidRPr="00646179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665F6F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31 00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022A39" w:rsidRPr="00646179" w:rsidRDefault="00022A39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Coordinate work with installation of wall assembly.</w:t>
      </w:r>
    </w:p>
    <w:p w:rsidR="00022A39" w:rsidRPr="00646179" w:rsidRDefault="00022A39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Coordinate work with installation of mechanical ductwork and electrical services to motorized devices.</w:t>
      </w:r>
    </w:p>
    <w:p w:rsidR="00022A39" w:rsidRPr="00646179" w:rsidRDefault="00600FE0">
      <w:pPr>
        <w:numPr>
          <w:ilvl w:val="0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WARRANTY</w:t>
      </w:r>
    </w:p>
    <w:p w:rsidR="00022A39" w:rsidRPr="00646179" w:rsidRDefault="00022A39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Provide </w:t>
      </w:r>
      <w:r w:rsidR="00C74E9A" w:rsidRPr="00646179">
        <w:rPr>
          <w:rFonts w:asciiTheme="minorHAnsi" w:hAnsiTheme="minorHAnsi" w:cstheme="minorHAnsi"/>
          <w:spacing w:val="-3"/>
          <w:sz w:val="22"/>
          <w:szCs w:val="22"/>
        </w:rPr>
        <w:t>10-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year warranty under provisions of Section</w:t>
      </w:r>
      <w:r w:rsidR="00665F6F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01 77 00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022A39" w:rsidRPr="00646179" w:rsidRDefault="00022A39">
      <w:pPr>
        <w:numPr>
          <w:ilvl w:val="1"/>
          <w:numId w:val="2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Warranty:  Include coverage for degradation of finish.</w:t>
      </w:r>
    </w:p>
    <w:p w:rsidR="00022A39" w:rsidRPr="00646179" w:rsidRDefault="00022A39">
      <w:pPr>
        <w:suppressAutoHyphens/>
        <w:ind w:left="720" w:hanging="720"/>
        <w:rPr>
          <w:rFonts w:asciiTheme="minorHAnsi" w:hAnsiTheme="minorHAnsi" w:cstheme="minorHAnsi"/>
          <w:spacing w:val="-3"/>
          <w:sz w:val="22"/>
          <w:szCs w:val="22"/>
        </w:rPr>
      </w:pPr>
    </w:p>
    <w:p w:rsidR="00022A39" w:rsidRPr="00646179" w:rsidRDefault="00022A39" w:rsidP="00F90DD1">
      <w:pPr>
        <w:tabs>
          <w:tab w:val="left" w:pos="900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b/>
          <w:spacing w:val="-3"/>
          <w:sz w:val="22"/>
          <w:szCs w:val="22"/>
        </w:rPr>
        <w:t>PART 2</w:t>
      </w:r>
      <w:r w:rsidR="00F90DD1" w:rsidRPr="00646179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646179">
        <w:rPr>
          <w:rFonts w:asciiTheme="minorHAnsi" w:hAnsiTheme="minorHAnsi" w:cstheme="minorHAnsi"/>
          <w:b/>
          <w:spacing w:val="-3"/>
          <w:sz w:val="22"/>
          <w:szCs w:val="22"/>
        </w:rPr>
        <w:t>PRODUCTS</w:t>
      </w:r>
    </w:p>
    <w:p w:rsidR="00022A39" w:rsidRPr="00646179" w:rsidRDefault="00600FE0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MATERIALS</w:t>
      </w:r>
    </w:p>
    <w:p w:rsidR="00022A39" w:rsidRPr="00646179" w:rsidRDefault="00022A39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Aluminum </w:t>
      </w:r>
      <w:r w:rsidR="00665F6F" w:rsidRPr="00646179">
        <w:rPr>
          <w:rFonts w:asciiTheme="minorHAnsi" w:hAnsiTheme="minorHAnsi" w:cstheme="minorHAnsi"/>
          <w:spacing w:val="-3"/>
          <w:sz w:val="22"/>
          <w:szCs w:val="22"/>
        </w:rPr>
        <w:t>shall be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ASTM B221, 6063 alloy, T5, extruded shape, pre-finished with mill applied fluropolymer finish.</w:t>
      </w:r>
    </w:p>
    <w:p w:rsidR="00022A39" w:rsidRPr="00646179" w:rsidRDefault="00022A39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Steel </w:t>
      </w:r>
      <w:r w:rsidR="00665F6F" w:rsidRPr="00646179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heet</w:t>
      </w:r>
      <w:r w:rsidR="00665F6F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shall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665F6F" w:rsidRPr="00646179">
        <w:rPr>
          <w:rFonts w:asciiTheme="minorHAnsi" w:hAnsiTheme="minorHAnsi" w:cstheme="minorHAnsi"/>
          <w:spacing w:val="-3"/>
          <w:sz w:val="22"/>
          <w:szCs w:val="22"/>
        </w:rPr>
        <w:t>be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ASTM A653</w:t>
      </w:r>
      <w:r w:rsidR="00ED7197" w:rsidRPr="00646179">
        <w:rPr>
          <w:rFonts w:asciiTheme="minorHAnsi" w:hAnsiTheme="minorHAnsi" w:cstheme="minorHAnsi"/>
          <w:spacing w:val="-3"/>
          <w:sz w:val="22"/>
          <w:szCs w:val="22"/>
        </w:rPr>
        <w:t>/A653M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, galvanized to G90 zinc coating, pre-finished with shop applied fluropolymer finish.</w:t>
      </w:r>
    </w:p>
    <w:p w:rsidR="00022A39" w:rsidRPr="00646179" w:rsidRDefault="00022A39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Stainless </w:t>
      </w:r>
      <w:r w:rsidR="00665F6F" w:rsidRPr="00646179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teel </w:t>
      </w:r>
      <w:r w:rsidR="00665F6F" w:rsidRPr="00646179">
        <w:rPr>
          <w:rFonts w:asciiTheme="minorHAnsi" w:hAnsiTheme="minorHAnsi" w:cstheme="minorHAnsi"/>
          <w:spacing w:val="-3"/>
          <w:sz w:val="22"/>
          <w:szCs w:val="22"/>
        </w:rPr>
        <w:t>shall be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ASTM A167, Type 304, soft temper, smooth surface.</w:t>
      </w:r>
    </w:p>
    <w:p w:rsidR="00022A39" w:rsidRPr="00646179" w:rsidRDefault="00600FE0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SCREENS</w:t>
      </w:r>
    </w:p>
    <w:p w:rsidR="00022A39" w:rsidRPr="00646179" w:rsidRDefault="00022A39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Bird </w:t>
      </w:r>
      <w:r w:rsidR="00665F6F" w:rsidRPr="00646179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creen </w:t>
      </w:r>
      <w:r w:rsidR="00665F6F" w:rsidRPr="00646179">
        <w:rPr>
          <w:rFonts w:asciiTheme="minorHAnsi" w:hAnsiTheme="minorHAnsi" w:cstheme="minorHAnsi"/>
          <w:spacing w:val="-3"/>
          <w:sz w:val="22"/>
          <w:szCs w:val="22"/>
        </w:rPr>
        <w:t>shall be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665F6F" w:rsidRPr="00646179">
        <w:rPr>
          <w:rFonts w:asciiTheme="minorHAnsi" w:hAnsiTheme="minorHAnsi" w:cstheme="minorHAnsi"/>
          <w:spacing w:val="-3"/>
          <w:sz w:val="22"/>
          <w:szCs w:val="22"/>
        </w:rPr>
        <w:t>i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nterwoven wire mesh of steel 0.063" diameter wire, </w:t>
      </w:r>
      <w:r w:rsidR="00665F6F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with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1/2" open weave, square design.</w:t>
      </w:r>
    </w:p>
    <w:p w:rsidR="00022A39" w:rsidRPr="00646179" w:rsidRDefault="00022A39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Insect </w:t>
      </w:r>
      <w:r w:rsidR="00665F6F" w:rsidRPr="00646179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creen (Note: To be only used if specified by the Mechanical Engineer in the Design Documents, but in no case is it to be used on fresh air intake) </w:t>
      </w:r>
      <w:r w:rsidR="00665F6F" w:rsidRPr="00646179">
        <w:rPr>
          <w:rFonts w:asciiTheme="minorHAnsi" w:hAnsiTheme="minorHAnsi" w:cstheme="minorHAnsi"/>
          <w:spacing w:val="-3"/>
          <w:sz w:val="22"/>
          <w:szCs w:val="22"/>
        </w:rPr>
        <w:t>shall be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18 x 16 size aluminum mesh set in aluminum frame.</w:t>
      </w:r>
    </w:p>
    <w:p w:rsidR="00022A39" w:rsidRPr="00646179" w:rsidRDefault="00600FE0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ACCESSORIES</w:t>
      </w:r>
    </w:p>
    <w:p w:rsidR="00022A39" w:rsidRPr="00646179" w:rsidRDefault="00022A39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Fasteners and Anchors:  Stainless steel type</w:t>
      </w:r>
    </w:p>
    <w:p w:rsidR="00022A39" w:rsidRPr="00646179" w:rsidRDefault="00022A39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Primer:  Zinc chromate, alkyd type</w:t>
      </w:r>
    </w:p>
    <w:p w:rsidR="00022A39" w:rsidRPr="00646179" w:rsidRDefault="00022A39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Flashings:  Of same material as louver frame</w:t>
      </w:r>
    </w:p>
    <w:p w:rsidR="00022A39" w:rsidRPr="00646179" w:rsidRDefault="00022A39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Sealants:  Type specified in Section </w:t>
      </w:r>
      <w:r w:rsidR="00665F6F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07 92 00</w:t>
      </w:r>
    </w:p>
    <w:p w:rsidR="00022A39" w:rsidRPr="00646179" w:rsidRDefault="00496310" w:rsidP="00F26928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Sleeve:  12</w:t>
      </w:r>
      <w:r w:rsidR="00C74E9A" w:rsidRPr="00646179">
        <w:rPr>
          <w:rFonts w:asciiTheme="minorHAnsi" w:hAnsiTheme="minorHAnsi" w:cstheme="minorHAnsi"/>
          <w:spacing w:val="-3"/>
          <w:sz w:val="22"/>
          <w:szCs w:val="22"/>
        </w:rPr>
        <w:t>-ga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Aluminum</w:t>
      </w:r>
    </w:p>
    <w:p w:rsidR="00022A39" w:rsidRPr="00646179" w:rsidRDefault="00600FE0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FABRICATION</w:t>
      </w:r>
    </w:p>
    <w:p w:rsidR="00F90DD1" w:rsidRPr="00646179" w:rsidRDefault="00022A39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Louver Blade Design:</w:t>
      </w:r>
    </w:p>
    <w:p w:rsidR="00F90DD1" w:rsidRPr="00646179" w:rsidRDefault="00022A39" w:rsidP="00F90DD1">
      <w:pPr>
        <w:numPr>
          <w:ilvl w:val="2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Inverted 'Y' shape or Inverted V shape</w:t>
      </w:r>
      <w:r w:rsidR="00ED7197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,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reinforced with intermediate stiffeners, integral and lateral rainwater stops positioned on blade.</w:t>
      </w:r>
    </w:p>
    <w:p w:rsidR="00022A39" w:rsidRPr="00646179" w:rsidRDefault="00022A39" w:rsidP="00F90DD1">
      <w:pPr>
        <w:numPr>
          <w:ilvl w:val="2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Drainable and/or storm-proof as indicated</w:t>
      </w:r>
      <w:r w:rsidR="00D24F6B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on plans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022A39" w:rsidRPr="00646179" w:rsidRDefault="00022A39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Louver Frame:  Channel shape, mechanically fastened welded corner joints. </w:t>
      </w:r>
    </w:p>
    <w:p w:rsidR="00022A39" w:rsidRPr="00646179" w:rsidRDefault="00022A39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Intermediate Mullions:  </w:t>
      </w:r>
      <w:r w:rsidR="00D24F6B" w:rsidRPr="00646179">
        <w:rPr>
          <w:rFonts w:asciiTheme="minorHAnsi" w:hAnsiTheme="minorHAnsi" w:cstheme="minorHAnsi"/>
          <w:spacing w:val="-3"/>
          <w:sz w:val="22"/>
          <w:szCs w:val="22"/>
        </w:rPr>
        <w:t>Provide a c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oncealed </w:t>
      </w:r>
      <w:r w:rsidR="00D24F6B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piece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of formed steel</w:t>
      </w:r>
      <w:r w:rsidR="00D24F6B" w:rsidRPr="00646179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or formed and extruded aluminum profiled to suit louver frame.</w:t>
      </w:r>
    </w:p>
    <w:p w:rsidR="00022A39" w:rsidRPr="00646179" w:rsidRDefault="00022A39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Head and Sill Flashings:  Roll formed or extruded to required shape, single length in one piece per location.</w:t>
      </w:r>
    </w:p>
    <w:p w:rsidR="00022A39" w:rsidRPr="00646179" w:rsidRDefault="00022A39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lastRenderedPageBreak/>
        <w:t xml:space="preserve">Screens:  Install </w:t>
      </w:r>
      <w:r w:rsidR="00D24F6B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a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screen mesh in </w:t>
      </w:r>
      <w:r w:rsidR="00D24F6B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a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shaped frame, </w:t>
      </w:r>
      <w:r w:rsidR="00D24F6B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with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reinforce corner construction</w:t>
      </w:r>
      <w:r w:rsidR="00D24F6B" w:rsidRPr="00646179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and shop install</w:t>
      </w:r>
      <w:r w:rsidR="006A5B7B" w:rsidRPr="00646179">
        <w:rPr>
          <w:rFonts w:asciiTheme="minorHAnsi" w:hAnsiTheme="minorHAnsi" w:cstheme="minorHAnsi"/>
          <w:spacing w:val="-3"/>
          <w:sz w:val="22"/>
          <w:szCs w:val="22"/>
        </w:rPr>
        <w:t>ed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to louver with fasteners.</w:t>
      </w:r>
    </w:p>
    <w:p w:rsidR="00F90DD1" w:rsidRPr="00646179" w:rsidRDefault="00022A39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Blank Out Sheeting on Interior of Louver:</w:t>
      </w:r>
    </w:p>
    <w:p w:rsidR="00F90DD1" w:rsidRPr="00646179" w:rsidRDefault="006A5B7B" w:rsidP="00F90DD1">
      <w:pPr>
        <w:numPr>
          <w:ilvl w:val="2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Use the s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ame material as louver and frame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c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onfiguration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of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s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ingle sheet.</w:t>
      </w:r>
    </w:p>
    <w:p w:rsidR="00022A39" w:rsidRPr="00646179" w:rsidRDefault="00022A39" w:rsidP="00F90DD1">
      <w:pPr>
        <w:numPr>
          <w:ilvl w:val="2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Separate dissimilar metals to prevent electrolytic action.</w:t>
      </w:r>
    </w:p>
    <w:p w:rsidR="00C73D4E" w:rsidRPr="00646179" w:rsidRDefault="00C73D4E" w:rsidP="00C73D4E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Design and fabricate louver to prevent entry of wind driven rain into the building.</w:t>
      </w:r>
    </w:p>
    <w:p w:rsidR="00C73D4E" w:rsidRPr="00646179" w:rsidRDefault="00C73D4E" w:rsidP="00C73D4E">
      <w:pPr>
        <w:numPr>
          <w:ilvl w:val="2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Provide </w:t>
      </w:r>
      <w:r w:rsidR="006A5B7B" w:rsidRPr="00646179">
        <w:rPr>
          <w:rFonts w:asciiTheme="minorHAnsi" w:hAnsiTheme="minorHAnsi" w:cstheme="minorHAnsi"/>
          <w:spacing w:val="-3"/>
          <w:sz w:val="22"/>
          <w:szCs w:val="22"/>
        </w:rPr>
        <w:t>louver, which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traps rain and diverts water back to the exterior and not into the building or the wall cavity.</w:t>
      </w:r>
    </w:p>
    <w:p w:rsidR="00F26928" w:rsidRPr="00646179" w:rsidRDefault="00496310" w:rsidP="00F26928">
      <w:pPr>
        <w:numPr>
          <w:ilvl w:val="1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Sleeve:</w:t>
      </w:r>
    </w:p>
    <w:p w:rsidR="00F26928" w:rsidRPr="00646179" w:rsidRDefault="00F26928" w:rsidP="00F26928">
      <w:pPr>
        <w:numPr>
          <w:ilvl w:val="2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F</w:t>
      </w:r>
      <w:r w:rsidR="00496310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abricate </w:t>
      </w:r>
      <w:r w:rsidR="009913D2" w:rsidRPr="00646179">
        <w:rPr>
          <w:rFonts w:asciiTheme="minorHAnsi" w:hAnsiTheme="minorHAnsi" w:cstheme="minorHAnsi"/>
          <w:spacing w:val="-3"/>
          <w:sz w:val="22"/>
          <w:szCs w:val="22"/>
        </w:rPr>
        <w:t>an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9913D2" w:rsidRPr="00646179">
        <w:rPr>
          <w:rFonts w:asciiTheme="minorHAnsi" w:hAnsiTheme="minorHAnsi" w:cstheme="minorHAnsi"/>
          <w:spacing w:val="-3"/>
          <w:sz w:val="22"/>
          <w:szCs w:val="22"/>
        </w:rPr>
        <w:t>aluminum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sleeve </w:t>
      </w:r>
      <w:r w:rsidR="00496310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around entire perimeter of louvered opening, </w:t>
      </w:r>
      <w:r w:rsidR="00392EBE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16” in horizontal depth, with a </w:t>
      </w:r>
      <w:r w:rsidR="00496310" w:rsidRPr="00646179">
        <w:rPr>
          <w:rFonts w:asciiTheme="minorHAnsi" w:hAnsiTheme="minorHAnsi" w:cstheme="minorHAnsi"/>
          <w:spacing w:val="-3"/>
          <w:sz w:val="22"/>
          <w:szCs w:val="22"/>
        </w:rPr>
        <w:t>1 ½” perimeter flange at the exterior</w:t>
      </w:r>
      <w:r w:rsidR="00392EBE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perimeter, with</w:t>
      </w:r>
      <w:r w:rsidR="00496310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392EBE" w:rsidRPr="00646179">
        <w:rPr>
          <w:rFonts w:asciiTheme="minorHAnsi" w:hAnsiTheme="minorHAnsi" w:cstheme="minorHAnsi"/>
          <w:spacing w:val="-3"/>
          <w:sz w:val="22"/>
          <w:szCs w:val="22"/>
        </w:rPr>
        <w:t>a</w:t>
      </w:r>
      <w:r w:rsidR="009913D2" w:rsidRPr="00646179">
        <w:rPr>
          <w:rFonts w:asciiTheme="minorHAnsi" w:hAnsiTheme="minorHAnsi" w:cstheme="minorHAnsi"/>
          <w:spacing w:val="-3"/>
          <w:sz w:val="22"/>
          <w:szCs w:val="22"/>
        </w:rPr>
        <w:t>n</w:t>
      </w:r>
      <w:r w:rsidR="00392EBE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upturned flange along the back of the sleeve</w:t>
      </w:r>
      <w:r w:rsidR="009913D2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, so there is at least 2" between the bottom of the </w:t>
      </w:r>
      <w:r w:rsidR="006A5B7B" w:rsidRPr="00646179">
        <w:rPr>
          <w:rFonts w:asciiTheme="minorHAnsi" w:hAnsiTheme="minorHAnsi" w:cstheme="minorHAnsi"/>
          <w:spacing w:val="-3"/>
          <w:sz w:val="22"/>
          <w:szCs w:val="22"/>
        </w:rPr>
        <w:t>ductwork</w:t>
      </w:r>
      <w:r w:rsidR="009913D2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and the bottom of the sleeve</w:t>
      </w:r>
      <w:r w:rsidR="00392EBE" w:rsidRPr="00646179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F26928" w:rsidRPr="00646179" w:rsidRDefault="00496310" w:rsidP="00F26928">
      <w:pPr>
        <w:numPr>
          <w:ilvl w:val="2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The sleeve is to serve as a pan to collect </w:t>
      </w:r>
      <w:r w:rsidR="00965856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wind driven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rainwater</w:t>
      </w:r>
      <w:r w:rsidR="00445A83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diverted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965856" w:rsidRPr="00646179">
        <w:rPr>
          <w:rFonts w:asciiTheme="minorHAnsi" w:hAnsiTheme="minorHAnsi" w:cstheme="minorHAnsi"/>
          <w:spacing w:val="-3"/>
          <w:sz w:val="22"/>
          <w:szCs w:val="22"/>
        </w:rPr>
        <w:t>back to the exterior of the building envelope</w:t>
      </w:r>
      <w:r w:rsidR="00445A83" w:rsidRPr="00646179">
        <w:rPr>
          <w:rFonts w:asciiTheme="minorHAnsi" w:hAnsiTheme="minorHAnsi" w:cstheme="minorHAnsi"/>
          <w:spacing w:val="-3"/>
          <w:sz w:val="22"/>
          <w:szCs w:val="22"/>
        </w:rPr>
        <w:t>, and shall be pressure and impact rated</w:t>
      </w:r>
      <w:r w:rsidR="00965856" w:rsidRPr="00646179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F26928" w:rsidRPr="00646179" w:rsidRDefault="00965856" w:rsidP="00F26928">
      <w:pPr>
        <w:numPr>
          <w:ilvl w:val="2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Seal all </w:t>
      </w:r>
      <w:r w:rsidR="00F26928" w:rsidRPr="00646179">
        <w:rPr>
          <w:rFonts w:asciiTheme="minorHAnsi" w:hAnsiTheme="minorHAnsi" w:cstheme="minorHAnsi"/>
          <w:spacing w:val="-3"/>
          <w:sz w:val="22"/>
          <w:szCs w:val="22"/>
        </w:rPr>
        <w:t>louvers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to wall penetrations through the sleeve.</w:t>
      </w:r>
    </w:p>
    <w:p w:rsidR="00022A39" w:rsidRPr="00646179" w:rsidRDefault="00965856" w:rsidP="00F26928">
      <w:pPr>
        <w:numPr>
          <w:ilvl w:val="2"/>
          <w:numId w:val="3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Also</w:t>
      </w:r>
      <w:r w:rsidR="00445A83" w:rsidRPr="00646179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seal both the exterior and interior perimeter of the sleeve.</w:t>
      </w:r>
    </w:p>
    <w:p w:rsidR="00022A39" w:rsidRPr="00646179" w:rsidRDefault="00600FE0">
      <w:pPr>
        <w:numPr>
          <w:ilvl w:val="0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FINISHES</w:t>
      </w:r>
    </w:p>
    <w:p w:rsidR="00022A39" w:rsidRPr="00646179" w:rsidRDefault="006A5B7B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Shop coat the e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xterior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s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teel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s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urfaces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,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screens,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and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b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lank</w:t>
      </w:r>
      <w:r w:rsidR="00F90DD1" w:rsidRPr="00646179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o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ut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s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heeting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with a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coat of primer for field painting.</w:t>
      </w:r>
    </w:p>
    <w:p w:rsidR="00022A39" w:rsidRPr="00646179" w:rsidRDefault="006A5B7B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Final </w:t>
      </w:r>
      <w:r w:rsidR="00C00113" w:rsidRPr="00646179">
        <w:rPr>
          <w:rFonts w:asciiTheme="minorHAnsi" w:hAnsiTheme="minorHAnsi" w:cstheme="minorHAnsi"/>
          <w:spacing w:val="-3"/>
          <w:sz w:val="22"/>
          <w:szCs w:val="22"/>
        </w:rPr>
        <w:t>finishes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of e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xterior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a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luminum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s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urfaces,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s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creens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,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and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b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lank</w:t>
      </w:r>
      <w:r w:rsidR="00F90DD1" w:rsidRPr="00646179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o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ut </w:t>
      </w:r>
      <w:r w:rsidR="00B30E30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sheeting 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as selected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by architect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022A39" w:rsidRPr="00646179" w:rsidRDefault="00B30E30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The i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nterior </w:t>
      </w:r>
      <w:r w:rsidR="006A5B7B" w:rsidRPr="00646179">
        <w:rPr>
          <w:rFonts w:asciiTheme="minorHAnsi" w:hAnsiTheme="minorHAnsi" w:cstheme="minorHAnsi"/>
          <w:spacing w:val="-3"/>
          <w:sz w:val="22"/>
          <w:szCs w:val="22"/>
        </w:rPr>
        <w:t>s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teel </w:t>
      </w:r>
      <w:r w:rsidR="006A5B7B" w:rsidRPr="00646179">
        <w:rPr>
          <w:rFonts w:asciiTheme="minorHAnsi" w:hAnsiTheme="minorHAnsi" w:cstheme="minorHAnsi"/>
          <w:spacing w:val="-3"/>
          <w:sz w:val="22"/>
          <w:szCs w:val="22"/>
        </w:rPr>
        <w:t>s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urfaces,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s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creens, and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b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lank</w:t>
      </w:r>
      <w:r w:rsidR="00F90DD1" w:rsidRPr="00646179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o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ut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s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heeting 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shall be of g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alvanized or galvananealed, unfinished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material</w:t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022A39" w:rsidRPr="00646179" w:rsidRDefault="00022A39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Interior </w:t>
      </w:r>
      <w:r w:rsidR="00B30E30" w:rsidRPr="00646179">
        <w:rPr>
          <w:rFonts w:asciiTheme="minorHAnsi" w:hAnsiTheme="minorHAnsi" w:cstheme="minorHAnsi"/>
          <w:spacing w:val="-3"/>
          <w:sz w:val="22"/>
          <w:szCs w:val="22"/>
        </w:rPr>
        <w:t>a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luminum </w:t>
      </w:r>
      <w:r w:rsidR="00B30E30" w:rsidRPr="00646179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urfaces, </w:t>
      </w:r>
      <w:r w:rsidR="00B30E30" w:rsidRPr="00646179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creens, and </w:t>
      </w:r>
      <w:r w:rsidR="00B30E30" w:rsidRPr="00646179">
        <w:rPr>
          <w:rFonts w:asciiTheme="minorHAnsi" w:hAnsiTheme="minorHAnsi" w:cstheme="minorHAnsi"/>
          <w:spacing w:val="-3"/>
          <w:sz w:val="22"/>
          <w:szCs w:val="22"/>
        </w:rPr>
        <w:t>b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lank</w:t>
      </w:r>
      <w:r w:rsidR="00F90DD1" w:rsidRPr="00646179">
        <w:rPr>
          <w:rFonts w:asciiTheme="minorHAnsi" w:hAnsiTheme="minorHAnsi" w:cstheme="minorHAnsi"/>
          <w:spacing w:val="-3"/>
          <w:sz w:val="22"/>
          <w:szCs w:val="22"/>
        </w:rPr>
        <w:t>-</w:t>
      </w:r>
      <w:r w:rsidR="00B30E30" w:rsidRPr="00646179">
        <w:rPr>
          <w:rFonts w:asciiTheme="minorHAnsi" w:hAnsiTheme="minorHAnsi" w:cstheme="minorHAnsi"/>
          <w:spacing w:val="-3"/>
          <w:sz w:val="22"/>
          <w:szCs w:val="22"/>
        </w:rPr>
        <w:t>o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ut </w:t>
      </w:r>
      <w:r w:rsidR="00B30E30" w:rsidRPr="00646179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heeting </w:t>
      </w:r>
      <w:r w:rsidR="00B30E30" w:rsidRPr="00646179">
        <w:rPr>
          <w:rFonts w:asciiTheme="minorHAnsi" w:hAnsiTheme="minorHAnsi" w:cstheme="minorHAnsi"/>
          <w:spacing w:val="-3"/>
          <w:sz w:val="22"/>
          <w:szCs w:val="22"/>
        </w:rPr>
        <w:t>shall be of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B30E30" w:rsidRPr="00646179">
        <w:rPr>
          <w:rFonts w:asciiTheme="minorHAnsi" w:hAnsiTheme="minorHAnsi" w:cstheme="minorHAnsi"/>
          <w:spacing w:val="-3"/>
          <w:sz w:val="22"/>
          <w:szCs w:val="22"/>
        </w:rPr>
        <w:t>m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ill finished.</w:t>
      </w:r>
    </w:p>
    <w:p w:rsidR="00022A39" w:rsidRPr="00646179" w:rsidRDefault="00022A39">
      <w:pPr>
        <w:numPr>
          <w:ilvl w:val="1"/>
          <w:numId w:val="3"/>
        </w:numPr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Stainless </w:t>
      </w:r>
      <w:r w:rsidR="00B30E30" w:rsidRPr="00646179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teel </w:t>
      </w:r>
      <w:r w:rsidR="00B30E30" w:rsidRPr="00646179">
        <w:rPr>
          <w:rFonts w:asciiTheme="minorHAnsi" w:hAnsiTheme="minorHAnsi" w:cstheme="minorHAnsi"/>
          <w:spacing w:val="-3"/>
          <w:sz w:val="22"/>
          <w:szCs w:val="22"/>
        </w:rPr>
        <w:t>shall be a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No. 4 finish.</w:t>
      </w:r>
    </w:p>
    <w:p w:rsidR="00022A39" w:rsidRPr="00646179" w:rsidRDefault="00022A39">
      <w:pPr>
        <w:suppressAutoHyphens/>
        <w:ind w:left="720" w:hanging="720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22A39" w:rsidRPr="00646179" w:rsidRDefault="00022A39" w:rsidP="00F90DD1">
      <w:pPr>
        <w:tabs>
          <w:tab w:val="left" w:pos="90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b/>
          <w:spacing w:val="-3"/>
          <w:sz w:val="22"/>
          <w:szCs w:val="22"/>
        </w:rPr>
        <w:t>PART 3</w:t>
      </w:r>
      <w:r w:rsidR="00F90DD1" w:rsidRPr="00646179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646179">
        <w:rPr>
          <w:rFonts w:asciiTheme="minorHAnsi" w:hAnsiTheme="minorHAnsi" w:cstheme="minorHAnsi"/>
          <w:b/>
          <w:spacing w:val="-3"/>
          <w:sz w:val="22"/>
          <w:szCs w:val="22"/>
        </w:rPr>
        <w:t>EXECUTION</w:t>
      </w:r>
    </w:p>
    <w:p w:rsidR="00022A39" w:rsidRPr="00646179" w:rsidRDefault="00600FE0">
      <w:pPr>
        <w:numPr>
          <w:ilvl w:val="0"/>
          <w:numId w:val="4"/>
        </w:numPr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level0 \h \r1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level1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level3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level4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level5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level6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level7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EXAMINATION</w:t>
      </w:r>
    </w:p>
    <w:p w:rsidR="00022A39" w:rsidRPr="00646179" w:rsidRDefault="00022A39">
      <w:pPr>
        <w:numPr>
          <w:ilvl w:val="1"/>
          <w:numId w:val="4"/>
        </w:numPr>
        <w:tabs>
          <w:tab w:val="left" w:pos="45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Verify site conditions under provisions of </w:t>
      </w:r>
      <w:r w:rsidR="00C74E9A" w:rsidRPr="00646179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B30E30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31 00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022A39" w:rsidRPr="00646179" w:rsidRDefault="00022A39">
      <w:pPr>
        <w:numPr>
          <w:ilvl w:val="1"/>
          <w:numId w:val="4"/>
        </w:numPr>
        <w:tabs>
          <w:tab w:val="left" w:pos="45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Verify that prepared openings and flashings are ready to receive work and opening dimensions are as indicated on shop drawings.</w:t>
      </w:r>
    </w:p>
    <w:p w:rsidR="00022A39" w:rsidRPr="00646179" w:rsidRDefault="00600FE0">
      <w:pPr>
        <w:numPr>
          <w:ilvl w:val="0"/>
          <w:numId w:val="4"/>
        </w:numPr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INSTALLATION</w:t>
      </w:r>
    </w:p>
    <w:p w:rsidR="00022A39" w:rsidRPr="00646179" w:rsidRDefault="00022A39" w:rsidP="00F90DD1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Install louver assembly in accordance with manufacturer's instructions.</w:t>
      </w:r>
    </w:p>
    <w:p w:rsidR="00022A39" w:rsidRPr="00646179" w:rsidRDefault="00022A39" w:rsidP="00F90DD1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Install louvers level and plumb.</w:t>
      </w:r>
    </w:p>
    <w:p w:rsidR="00022A39" w:rsidRPr="00646179" w:rsidRDefault="00022A39" w:rsidP="00F90DD1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Install flashings and align louver assembly to ensure moisture shed from flashings and diversion of moisture to exterior.</w:t>
      </w:r>
    </w:p>
    <w:p w:rsidR="00022A39" w:rsidRPr="00646179" w:rsidRDefault="00022A39" w:rsidP="00F90DD1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Secure louvers in opening framing with concealed fasteners, removable and hinged for maintenance purposes.</w:t>
      </w:r>
    </w:p>
    <w:p w:rsidR="00022A39" w:rsidRPr="00646179" w:rsidRDefault="00022A39" w:rsidP="00F90DD1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Install bird and insect screen and frame to exterior of louver</w:t>
      </w:r>
      <w:r w:rsidR="004022A5" w:rsidRPr="00646179"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022A5" w:rsidRPr="00646179">
        <w:rPr>
          <w:rFonts w:asciiTheme="minorHAnsi" w:hAnsiTheme="minorHAnsi" w:cstheme="minorHAnsi"/>
          <w:spacing w:val="-3"/>
          <w:sz w:val="22"/>
          <w:szCs w:val="22"/>
        </w:rPr>
        <w:t>h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inge screens for access.</w:t>
      </w:r>
    </w:p>
    <w:p w:rsidR="004022A5" w:rsidRPr="00646179" w:rsidRDefault="00022A39" w:rsidP="00F90DD1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Install insect screens and frame to intake louvers.</w:t>
      </w:r>
    </w:p>
    <w:p w:rsidR="00022A39" w:rsidRPr="00646179" w:rsidRDefault="00022A39" w:rsidP="00F90DD1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Install bird screens to exhaust louvers.</w:t>
      </w:r>
    </w:p>
    <w:p w:rsidR="00022A39" w:rsidRPr="00646179" w:rsidRDefault="00022A39" w:rsidP="00F90DD1">
      <w:pPr>
        <w:numPr>
          <w:ilvl w:val="1"/>
          <w:numId w:val="4"/>
        </w:numPr>
        <w:tabs>
          <w:tab w:val="left" w:pos="45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Install perimeter sealant and backing rod in accordance with </w:t>
      </w:r>
      <w:r w:rsidR="00C74E9A" w:rsidRPr="00646179">
        <w:rPr>
          <w:rFonts w:asciiTheme="minorHAnsi" w:hAnsiTheme="minorHAnsi" w:cstheme="minorHAnsi"/>
          <w:spacing w:val="-3"/>
          <w:sz w:val="22"/>
          <w:szCs w:val="22"/>
        </w:rPr>
        <w:t>Section 07</w:t>
      </w:r>
      <w:r w:rsidR="00B30E30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92 00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EB7FC6" w:rsidRDefault="00EB7FC6">
      <w:pPr>
        <w:widowControl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br w:type="page"/>
      </w:r>
    </w:p>
    <w:p w:rsidR="00022A39" w:rsidRPr="00646179" w:rsidRDefault="00600FE0">
      <w:pPr>
        <w:numPr>
          <w:ilvl w:val="0"/>
          <w:numId w:val="4"/>
        </w:numPr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lastRenderedPageBreak/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ADJUSTING </w:t>
      </w:r>
    </w:p>
    <w:p w:rsidR="00022A39" w:rsidRPr="00646179" w:rsidRDefault="00022A39">
      <w:pPr>
        <w:numPr>
          <w:ilvl w:val="1"/>
          <w:numId w:val="4"/>
        </w:numPr>
        <w:tabs>
          <w:tab w:val="left" w:pos="45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Adjust work under provisions of </w:t>
      </w:r>
      <w:r w:rsidR="00C74E9A" w:rsidRPr="00646179">
        <w:rPr>
          <w:rFonts w:asciiTheme="minorHAnsi" w:hAnsiTheme="minorHAnsi" w:cstheme="minorHAnsi"/>
          <w:spacing w:val="-3"/>
          <w:sz w:val="22"/>
          <w:szCs w:val="22"/>
        </w:rPr>
        <w:t>Section 01</w:t>
      </w:r>
      <w:r w:rsidR="00B30E30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77 00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F90DD1" w:rsidRPr="00646179" w:rsidRDefault="00022A39">
      <w:pPr>
        <w:numPr>
          <w:ilvl w:val="1"/>
          <w:numId w:val="4"/>
        </w:numPr>
        <w:tabs>
          <w:tab w:val="left" w:pos="45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Adjust operable louvers for freedom of movement of control mechanism.</w:t>
      </w:r>
    </w:p>
    <w:p w:rsidR="00022A39" w:rsidRPr="00646179" w:rsidRDefault="00022A39" w:rsidP="00F90DD1">
      <w:pPr>
        <w:numPr>
          <w:ilvl w:val="2"/>
          <w:numId w:val="4"/>
        </w:numPr>
        <w:tabs>
          <w:tab w:val="left" w:pos="45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Lubricate operating joints.</w:t>
      </w:r>
    </w:p>
    <w:p w:rsidR="00022A39" w:rsidRPr="00646179" w:rsidRDefault="00600FE0">
      <w:pPr>
        <w:numPr>
          <w:ilvl w:val="0"/>
          <w:numId w:val="4"/>
        </w:numPr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begin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instrText xml:space="preserve">seq level2 \h \r0 </w:instrTex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fldChar w:fldCharType="end"/>
      </w:r>
      <w:r w:rsidR="00022A39" w:rsidRPr="00646179">
        <w:rPr>
          <w:rFonts w:asciiTheme="minorHAnsi" w:hAnsiTheme="minorHAnsi" w:cstheme="minorHAnsi"/>
          <w:spacing w:val="-3"/>
          <w:sz w:val="22"/>
          <w:szCs w:val="22"/>
        </w:rPr>
        <w:t>CLEANING</w:t>
      </w:r>
    </w:p>
    <w:p w:rsidR="00022A39" w:rsidRPr="00646179" w:rsidRDefault="00022A39">
      <w:pPr>
        <w:numPr>
          <w:ilvl w:val="1"/>
          <w:numId w:val="4"/>
        </w:numPr>
        <w:tabs>
          <w:tab w:val="left" w:pos="45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Clean work under provisions </w:t>
      </w:r>
      <w:r w:rsidR="00C74E9A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of </w:t>
      </w:r>
      <w:r w:rsidR="004022A5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Section </w:t>
      </w:r>
      <w:r w:rsidR="00C74E9A" w:rsidRPr="00646179">
        <w:rPr>
          <w:rFonts w:asciiTheme="minorHAnsi" w:hAnsiTheme="minorHAnsi" w:cstheme="minorHAnsi"/>
          <w:spacing w:val="-3"/>
          <w:sz w:val="22"/>
          <w:szCs w:val="22"/>
        </w:rPr>
        <w:t>01</w:t>
      </w:r>
      <w:r w:rsidR="00B30E30" w:rsidRPr="00646179">
        <w:rPr>
          <w:rFonts w:asciiTheme="minorHAnsi" w:hAnsiTheme="minorHAnsi" w:cstheme="minorHAnsi"/>
          <w:spacing w:val="-3"/>
          <w:sz w:val="22"/>
          <w:szCs w:val="22"/>
        </w:rPr>
        <w:t xml:space="preserve"> 77 00</w:t>
      </w:r>
      <w:r w:rsidRPr="00646179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022A39" w:rsidRPr="00646179" w:rsidRDefault="00022A39">
      <w:pPr>
        <w:numPr>
          <w:ilvl w:val="1"/>
          <w:numId w:val="4"/>
        </w:numPr>
        <w:tabs>
          <w:tab w:val="left" w:pos="45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Strip protective finish coverings.</w:t>
      </w:r>
    </w:p>
    <w:p w:rsidR="00022A39" w:rsidRPr="00646179" w:rsidRDefault="00022A39">
      <w:pPr>
        <w:numPr>
          <w:ilvl w:val="1"/>
          <w:numId w:val="4"/>
        </w:numPr>
        <w:tabs>
          <w:tab w:val="left" w:pos="45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Clean surfaces and components.</w:t>
      </w:r>
    </w:p>
    <w:p w:rsidR="00022A39" w:rsidRPr="00646179" w:rsidRDefault="00022A39">
      <w:pPr>
        <w:suppressAutoHyphens/>
        <w:ind w:left="720" w:hanging="720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22A39" w:rsidRPr="00646179" w:rsidRDefault="00022A39">
      <w:pPr>
        <w:suppressAutoHyphens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646179">
        <w:rPr>
          <w:rFonts w:asciiTheme="minorHAnsi" w:hAnsiTheme="minorHAnsi" w:cstheme="minorHAnsi"/>
          <w:spacing w:val="-3"/>
          <w:sz w:val="22"/>
          <w:szCs w:val="22"/>
        </w:rPr>
        <w:t>END OF SECTION</w:t>
      </w:r>
    </w:p>
    <w:sectPr w:rsidR="00022A39" w:rsidRPr="00646179" w:rsidSect="00EB7FC6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E15" w:rsidRDefault="009F7E15">
      <w:pPr>
        <w:widowControl/>
        <w:spacing w:line="20" w:lineRule="exact"/>
      </w:pPr>
    </w:p>
  </w:endnote>
  <w:endnote w:type="continuationSeparator" w:id="0">
    <w:p w:rsidR="009F7E15" w:rsidRDefault="009F7E15">
      <w:r>
        <w:t xml:space="preserve"> </w:t>
      </w:r>
    </w:p>
  </w:endnote>
  <w:endnote w:type="continuationNotice" w:id="1">
    <w:p w:rsidR="009F7E15" w:rsidRDefault="009F7E1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83" w:rsidRPr="00646179" w:rsidRDefault="00445A83">
    <w:pPr>
      <w:tabs>
        <w:tab w:val="center" w:pos="4680"/>
        <w:tab w:val="right" w:pos="9360"/>
      </w:tabs>
      <w:suppressAutoHyphens/>
      <w:jc w:val="both"/>
      <w:rPr>
        <w:rFonts w:asciiTheme="minorHAnsi" w:hAnsiTheme="minorHAnsi" w:cstheme="minorHAnsi"/>
        <w:spacing w:val="-3"/>
        <w:sz w:val="22"/>
        <w:szCs w:val="22"/>
      </w:rPr>
    </w:pPr>
    <w:r w:rsidRPr="00646179">
      <w:rPr>
        <w:rFonts w:asciiTheme="minorHAnsi" w:hAnsiTheme="minorHAnsi" w:cstheme="minorHAnsi"/>
        <w:spacing w:val="-3"/>
        <w:sz w:val="22"/>
        <w:szCs w:val="22"/>
      </w:rPr>
      <w:tab/>
      <w:t xml:space="preserve">08 91 19 - </w:t>
    </w:r>
    <w:r w:rsidR="00600FE0" w:rsidRPr="00646179">
      <w:rPr>
        <w:rFonts w:asciiTheme="minorHAnsi" w:hAnsiTheme="minorHAnsi" w:cstheme="minorHAnsi"/>
        <w:spacing w:val="-3"/>
        <w:sz w:val="22"/>
        <w:szCs w:val="22"/>
      </w:rPr>
      <w:fldChar w:fldCharType="begin"/>
    </w:r>
    <w:r w:rsidRPr="00646179">
      <w:rPr>
        <w:rFonts w:asciiTheme="minorHAnsi" w:hAnsiTheme="minorHAnsi" w:cstheme="minorHAnsi"/>
        <w:spacing w:val="-3"/>
        <w:sz w:val="22"/>
        <w:szCs w:val="22"/>
      </w:rPr>
      <w:instrText>page \* arabic</w:instrText>
    </w:r>
    <w:r w:rsidR="00600FE0" w:rsidRPr="00646179">
      <w:rPr>
        <w:rFonts w:asciiTheme="minorHAnsi" w:hAnsiTheme="minorHAnsi" w:cstheme="minorHAnsi"/>
        <w:spacing w:val="-3"/>
        <w:sz w:val="22"/>
        <w:szCs w:val="22"/>
      </w:rPr>
      <w:fldChar w:fldCharType="separate"/>
    </w:r>
    <w:r w:rsidR="0036255F">
      <w:rPr>
        <w:rFonts w:asciiTheme="minorHAnsi" w:hAnsiTheme="minorHAnsi" w:cstheme="minorHAnsi"/>
        <w:noProof/>
        <w:spacing w:val="-3"/>
        <w:sz w:val="22"/>
        <w:szCs w:val="22"/>
      </w:rPr>
      <w:t>1</w:t>
    </w:r>
    <w:r w:rsidR="00600FE0" w:rsidRPr="00646179">
      <w:rPr>
        <w:rFonts w:asciiTheme="minorHAnsi" w:hAnsiTheme="minorHAnsi" w:cstheme="minorHAnsi"/>
        <w:spacing w:val="-3"/>
        <w:sz w:val="22"/>
        <w:szCs w:val="22"/>
      </w:rPr>
      <w:fldChar w:fldCharType="end"/>
    </w:r>
    <w:r w:rsidRPr="00646179">
      <w:rPr>
        <w:rFonts w:asciiTheme="minorHAnsi" w:hAnsiTheme="minorHAnsi" w:cstheme="minorHAnsi"/>
        <w:spacing w:val="-3"/>
        <w:sz w:val="22"/>
        <w:szCs w:val="22"/>
      </w:rPr>
      <w:t xml:space="preserve"> of </w:t>
    </w:r>
    <w:r w:rsidR="00600FE0" w:rsidRPr="00646179">
      <w:rPr>
        <w:rStyle w:val="PageNumber"/>
        <w:rFonts w:asciiTheme="minorHAnsi" w:hAnsiTheme="minorHAnsi" w:cstheme="minorHAnsi"/>
        <w:sz w:val="22"/>
      </w:rPr>
      <w:fldChar w:fldCharType="begin"/>
    </w:r>
    <w:r w:rsidRPr="00646179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600FE0" w:rsidRPr="00646179">
      <w:rPr>
        <w:rStyle w:val="PageNumber"/>
        <w:rFonts w:asciiTheme="minorHAnsi" w:hAnsiTheme="minorHAnsi" w:cstheme="minorHAnsi"/>
        <w:sz w:val="22"/>
      </w:rPr>
      <w:fldChar w:fldCharType="separate"/>
    </w:r>
    <w:r w:rsidR="0036255F">
      <w:rPr>
        <w:rStyle w:val="PageNumber"/>
        <w:rFonts w:asciiTheme="minorHAnsi" w:hAnsiTheme="minorHAnsi" w:cstheme="minorHAnsi"/>
        <w:noProof/>
        <w:sz w:val="22"/>
      </w:rPr>
      <w:t>4</w:t>
    </w:r>
    <w:r w:rsidR="00600FE0" w:rsidRPr="00646179">
      <w:rPr>
        <w:rStyle w:val="PageNumber"/>
        <w:rFonts w:asciiTheme="minorHAnsi" w:hAnsiTheme="minorHAnsi" w:cstheme="minorHAnsi"/>
        <w:sz w:val="22"/>
      </w:rPr>
      <w:fldChar w:fldCharType="end"/>
    </w:r>
    <w:r w:rsidRPr="00646179">
      <w:rPr>
        <w:rFonts w:asciiTheme="minorHAnsi" w:hAnsiTheme="minorHAnsi" w:cstheme="minorHAnsi"/>
        <w:spacing w:val="-3"/>
        <w:sz w:val="22"/>
        <w:szCs w:val="22"/>
      </w:rPr>
      <w:tab/>
      <w:t>Fixed Louvers</w:t>
    </w:r>
  </w:p>
  <w:p w:rsidR="00445A83" w:rsidRPr="00646179" w:rsidRDefault="00646179">
    <w:pPr>
      <w:tabs>
        <w:tab w:val="center" w:pos="4680"/>
      </w:tabs>
      <w:suppressAutoHyphens/>
      <w:jc w:val="right"/>
      <w:rPr>
        <w:rFonts w:asciiTheme="minorHAnsi" w:hAnsiTheme="minorHAnsi" w:cstheme="minorHAnsi"/>
        <w:spacing w:val="-3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2020</w:t>
    </w:r>
    <w:r w:rsidR="00ED7197" w:rsidRPr="00646179">
      <w:rPr>
        <w:rFonts w:asciiTheme="minorHAnsi" w:hAnsiTheme="minorHAnsi" w:cstheme="minorHAnsi"/>
        <w:sz w:val="22"/>
        <w:szCs w:val="22"/>
      </w:rPr>
      <w:t xml:space="preserve"> </w:t>
    </w:r>
    <w:r w:rsidR="00445A83" w:rsidRPr="00646179">
      <w:rPr>
        <w:rFonts w:asciiTheme="minorHAnsi" w:hAnsiTheme="minorHAnsi" w:cstheme="minorHAnsi"/>
        <w:sz w:val="22"/>
        <w:szCs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E15" w:rsidRDefault="009F7E15">
      <w:r>
        <w:separator/>
      </w:r>
    </w:p>
  </w:footnote>
  <w:footnote w:type="continuationSeparator" w:id="0">
    <w:p w:rsidR="009F7E15" w:rsidRDefault="009F7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83" w:rsidRPr="00646179" w:rsidRDefault="00445A83">
    <w:pPr>
      <w:pStyle w:val="Header"/>
      <w:rPr>
        <w:rFonts w:asciiTheme="minorHAnsi" w:hAnsiTheme="minorHAnsi" w:cstheme="minorHAnsi"/>
        <w:sz w:val="22"/>
        <w:szCs w:val="22"/>
      </w:rPr>
    </w:pPr>
    <w:r w:rsidRPr="00646179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646179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646179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646179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445A83" w:rsidRPr="00646179" w:rsidRDefault="00445A83">
    <w:pPr>
      <w:pStyle w:val="Header"/>
      <w:rPr>
        <w:rFonts w:asciiTheme="minorHAnsi" w:hAnsiTheme="minorHAnsi" w:cstheme="minorHAnsi"/>
        <w:sz w:val="22"/>
        <w:szCs w:val="22"/>
      </w:rPr>
    </w:pPr>
    <w:r w:rsidRPr="00646179">
      <w:rPr>
        <w:rFonts w:asciiTheme="minorHAnsi" w:hAnsiTheme="minorHAnsi" w:cstheme="minorHAnsi"/>
        <w:sz w:val="22"/>
        <w:szCs w:val="22"/>
      </w:rPr>
      <w:t>Project Name</w:t>
    </w:r>
  </w:p>
  <w:p w:rsidR="00445A83" w:rsidRPr="00646179" w:rsidRDefault="00445A83">
    <w:pPr>
      <w:pStyle w:val="Header"/>
      <w:rPr>
        <w:rFonts w:asciiTheme="minorHAnsi" w:hAnsiTheme="minorHAnsi" w:cstheme="minorHAnsi"/>
        <w:sz w:val="22"/>
        <w:szCs w:val="22"/>
      </w:rPr>
    </w:pPr>
    <w:r w:rsidRPr="00646179">
      <w:rPr>
        <w:rFonts w:asciiTheme="minorHAnsi" w:hAnsiTheme="minorHAnsi" w:cstheme="minorHAnsi"/>
        <w:sz w:val="22"/>
        <w:szCs w:val="22"/>
      </w:rPr>
      <w:t>SDPBC Project No.</w:t>
    </w:r>
  </w:p>
  <w:p w:rsidR="00445A83" w:rsidRDefault="00445A83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617C4"/>
    <w:multiLevelType w:val="multilevel"/>
    <w:tmpl w:val="C8201BD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7B1D4DE7"/>
    <w:multiLevelType w:val="hybridMultilevel"/>
    <w:tmpl w:val="9F503F22"/>
    <w:lvl w:ilvl="0" w:tplc="FFAC0F42">
      <w:start w:val="1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2" w15:restartNumberingAfterBreak="0">
    <w:nsid w:val="7E1543C7"/>
    <w:multiLevelType w:val="multilevel"/>
    <w:tmpl w:val="B7FE2A2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3" w15:restartNumberingAfterBreak="0">
    <w:nsid w:val="7E4C6E61"/>
    <w:multiLevelType w:val="multilevel"/>
    <w:tmpl w:val="FDAA1140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1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621282"/>
    <w:rsid w:val="00022A39"/>
    <w:rsid w:val="001E7285"/>
    <w:rsid w:val="0036255F"/>
    <w:rsid w:val="00392EBE"/>
    <w:rsid w:val="004022A5"/>
    <w:rsid w:val="004235C5"/>
    <w:rsid w:val="00445A83"/>
    <w:rsid w:val="00447E87"/>
    <w:rsid w:val="00471231"/>
    <w:rsid w:val="00496310"/>
    <w:rsid w:val="005E6A1C"/>
    <w:rsid w:val="00600FE0"/>
    <w:rsid w:val="00621282"/>
    <w:rsid w:val="00646179"/>
    <w:rsid w:val="00665F6F"/>
    <w:rsid w:val="006A5B7B"/>
    <w:rsid w:val="00772464"/>
    <w:rsid w:val="00863588"/>
    <w:rsid w:val="008C7380"/>
    <w:rsid w:val="008E3BA2"/>
    <w:rsid w:val="00963DF9"/>
    <w:rsid w:val="00965856"/>
    <w:rsid w:val="009746A9"/>
    <w:rsid w:val="009913D2"/>
    <w:rsid w:val="009F7E15"/>
    <w:rsid w:val="00A05440"/>
    <w:rsid w:val="00B30E30"/>
    <w:rsid w:val="00BF3593"/>
    <w:rsid w:val="00C00113"/>
    <w:rsid w:val="00C73D4E"/>
    <w:rsid w:val="00C74E9A"/>
    <w:rsid w:val="00D05EC6"/>
    <w:rsid w:val="00D24F6B"/>
    <w:rsid w:val="00E27437"/>
    <w:rsid w:val="00EB7FC6"/>
    <w:rsid w:val="00ED7197"/>
    <w:rsid w:val="00F205F6"/>
    <w:rsid w:val="00F26928"/>
    <w:rsid w:val="00F672D9"/>
    <w:rsid w:val="00F90DD1"/>
    <w:rsid w:val="00FC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8DD8D69B-4B55-4920-A6E7-368AF160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FE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600FE0"/>
    <w:pPr>
      <w:outlineLvl w:val="0"/>
    </w:pPr>
  </w:style>
  <w:style w:type="paragraph" w:styleId="Heading2">
    <w:name w:val="heading 2"/>
    <w:basedOn w:val="Normal"/>
    <w:next w:val="Normal"/>
    <w:qFormat/>
    <w:rsid w:val="00600FE0"/>
    <w:pPr>
      <w:outlineLvl w:val="1"/>
    </w:pPr>
  </w:style>
  <w:style w:type="paragraph" w:styleId="Heading3">
    <w:name w:val="heading 3"/>
    <w:basedOn w:val="Normal"/>
    <w:next w:val="Normal"/>
    <w:qFormat/>
    <w:rsid w:val="00600FE0"/>
    <w:pPr>
      <w:outlineLvl w:val="2"/>
    </w:pPr>
  </w:style>
  <w:style w:type="paragraph" w:styleId="Heading4">
    <w:name w:val="heading 4"/>
    <w:basedOn w:val="Normal"/>
    <w:next w:val="Normal"/>
    <w:qFormat/>
    <w:rsid w:val="00600FE0"/>
    <w:pPr>
      <w:outlineLvl w:val="3"/>
    </w:pPr>
  </w:style>
  <w:style w:type="paragraph" w:styleId="Heading5">
    <w:name w:val="heading 5"/>
    <w:basedOn w:val="Normal"/>
    <w:next w:val="Normal"/>
    <w:qFormat/>
    <w:rsid w:val="00600FE0"/>
    <w:pPr>
      <w:outlineLvl w:val="4"/>
    </w:pPr>
  </w:style>
  <w:style w:type="paragraph" w:styleId="Heading6">
    <w:name w:val="heading 6"/>
    <w:basedOn w:val="Normal"/>
    <w:next w:val="Normal"/>
    <w:qFormat/>
    <w:rsid w:val="00600FE0"/>
    <w:pPr>
      <w:outlineLvl w:val="5"/>
    </w:pPr>
  </w:style>
  <w:style w:type="paragraph" w:styleId="Heading7">
    <w:name w:val="heading 7"/>
    <w:basedOn w:val="Normal"/>
    <w:next w:val="Normal"/>
    <w:qFormat/>
    <w:rsid w:val="00600FE0"/>
    <w:pPr>
      <w:outlineLvl w:val="6"/>
    </w:pPr>
  </w:style>
  <w:style w:type="paragraph" w:styleId="Heading8">
    <w:name w:val="heading 8"/>
    <w:basedOn w:val="Normal"/>
    <w:next w:val="Normal"/>
    <w:qFormat/>
    <w:rsid w:val="00600FE0"/>
    <w:pPr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600FE0"/>
  </w:style>
  <w:style w:type="character" w:styleId="EndnoteReference">
    <w:name w:val="endnote reference"/>
    <w:basedOn w:val="DefaultParagraphFont"/>
    <w:semiHidden/>
    <w:rsid w:val="00600FE0"/>
    <w:rPr>
      <w:vertAlign w:val="superscript"/>
    </w:rPr>
  </w:style>
  <w:style w:type="paragraph" w:styleId="FootnoteText">
    <w:name w:val="footnote text"/>
    <w:basedOn w:val="Normal"/>
    <w:semiHidden/>
    <w:rsid w:val="00600FE0"/>
  </w:style>
  <w:style w:type="character" w:styleId="FootnoteReference">
    <w:name w:val="footnote reference"/>
    <w:basedOn w:val="DefaultParagraphFont"/>
    <w:semiHidden/>
    <w:rsid w:val="00600FE0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600FE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600FE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600FE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600FE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600FE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600FE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600FE0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600FE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600FE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600FE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600FE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600FE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600FE0"/>
  </w:style>
  <w:style w:type="character" w:customStyle="1" w:styleId="EquationCaption">
    <w:name w:val="_Equation Caption"/>
    <w:rsid w:val="00600FE0"/>
  </w:style>
  <w:style w:type="paragraph" w:styleId="Header">
    <w:name w:val="header"/>
    <w:basedOn w:val="Normal"/>
    <w:rsid w:val="00600F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0F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00FE0"/>
  </w:style>
  <w:style w:type="paragraph" w:styleId="BalloonText">
    <w:name w:val="Balloon Text"/>
    <w:basedOn w:val="Normal"/>
    <w:semiHidden/>
    <w:rsid w:val="00F90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10211 (10 91 19)</vt:lpstr>
    </vt:vector>
  </TitlesOfParts>
  <Company>PBCSD</Company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08 91 19</dc:title>
  <dc:subject/>
  <dc:creator>Construction</dc:creator>
  <cp:keywords/>
  <cp:lastModifiedBy>Local Admin</cp:lastModifiedBy>
  <cp:revision>7</cp:revision>
  <cp:lastPrinted>2003-06-24T15:04:00Z</cp:lastPrinted>
  <dcterms:created xsi:type="dcterms:W3CDTF">2013-10-08T17:54:00Z</dcterms:created>
  <dcterms:modified xsi:type="dcterms:W3CDTF">2020-10-17T00:40:00Z</dcterms:modified>
</cp:coreProperties>
</file>