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1B" w:rsidRPr="00D21CBE" w:rsidRDefault="00906F1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B140D" w:rsidRPr="00D21CBE">
        <w:rPr>
          <w:rFonts w:asciiTheme="minorHAnsi" w:hAnsiTheme="minorHAnsi" w:cstheme="minorHAnsi"/>
          <w:b/>
          <w:spacing w:val="-3"/>
          <w:sz w:val="22"/>
          <w:szCs w:val="22"/>
        </w:rPr>
        <w:t>07 81 16</w:t>
      </w:r>
    </w:p>
    <w:p w:rsidR="00906F1B" w:rsidRPr="00D21CBE" w:rsidRDefault="00906F1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CEMENTITIOUS FIREPROOFING</w:t>
      </w:r>
    </w:p>
    <w:p w:rsidR="00906F1B" w:rsidRPr="00D21CBE" w:rsidRDefault="00906F1B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 w:rsidP="00992CB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level0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level3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level4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level5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level6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level7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6F1B" w:rsidRPr="00D21CBE" w:rsidRDefault="00906F1B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906F1B" w:rsidRPr="00D21CBE" w:rsidRDefault="00906F1B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Cementitious mineral fiber reinforced fireproofing, spray applied.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E72 – Standard Test Method For Conducting Strength Tests of Panels for Building Construction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ASTM E84 – Standard Test Method for Surface Burning Characteristics of </w:t>
      </w:r>
      <w:smartTag w:uri="urn:schemas-microsoft-com:office:smarttags" w:element="PersonName">
        <w:r w:rsidRPr="00D21CBE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ASTM E119 – Standard Test Method for Fire Tests of </w:t>
      </w:r>
      <w:smartTag w:uri="urn:schemas-microsoft-com:office:smarttags" w:element="PersonName">
        <w:r w:rsidRPr="00D21CBE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Construction and Materials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ASTM E605 – Standard Test Methods for Thickness and Density of Sprayed Fire-Resistive Material </w:t>
      </w:r>
      <w:r w:rsidR="00992CB9" w:rsidRPr="00D21CBE">
        <w:rPr>
          <w:rFonts w:asciiTheme="minorHAnsi" w:hAnsiTheme="minorHAnsi" w:cstheme="minorHAnsi"/>
          <w:spacing w:val="-3"/>
          <w:sz w:val="22"/>
          <w:szCs w:val="22"/>
        </w:rPr>
        <w:t>(SFRM)</w:t>
      </w:r>
      <w:r w:rsidR="000A6B1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Applied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to Structural Members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E736 – Standard Test Method for Cohesion/Adhesion of Sprayed Fire-Resistive Materials Applied to Structural Members</w:t>
      </w:r>
    </w:p>
    <w:p w:rsidR="000A6B1D" w:rsidRPr="00D21CBE" w:rsidRDefault="000A6B1D" w:rsidP="000A6B1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E759 – Standard Test Method for Effect of Deflection on Sprayed Fire Resistive Material Applied to Structural Members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E761 – Standard Test Method for Compressive Strength of Sprayed Fire-Resistive Material Applied to Structural Members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E859 – Standard Test Method for Air Erosion of Sprayed Fire Resistive Materials (SFRMs) Applied to Structural Members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E937 - Standard Test Method for Corrosion of Steel by Sprayed Resistive Material (SFRM) Applied to Structural Members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E1354 - Standard Test Method for Heat and Visible Smoke Release Rates for Materials and Products Using an Oxygen Consumption Calorimeter</w:t>
      </w:r>
    </w:p>
    <w:p w:rsidR="001C6480" w:rsidRPr="00D21CBE" w:rsidRDefault="001C6480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ASTM G21 – Standard Practice for Determining Resistance of Synthetic Polymeric Materials to Fungi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UL (Underwriters Laboratories, Inc.) - Fire Hazard Classifications</w:t>
      </w:r>
    </w:p>
    <w:p w:rsidR="00906F1B" w:rsidRPr="00D21CBE" w:rsidRDefault="00B07816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906F1B" w:rsidRPr="00D21CBE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906F1B" w:rsidRPr="00D21CBE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906F1B" w:rsidRPr="00D21CB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Product Data:  Provide data indicating product characteristics, performance and limitation criteria.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Test Reports:  Indicating the following:</w:t>
      </w:r>
    </w:p>
    <w:p w:rsidR="00906F1B" w:rsidRPr="00D21CBE" w:rsidRDefault="00906F1B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Bond Strength of Fireproofing: ASTM E72, tested to provide minimum bond strength twenty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times weight of fireproofing materials.</w:t>
      </w:r>
    </w:p>
    <w:p w:rsidR="00906F1B" w:rsidRPr="00D21CBE" w:rsidRDefault="00906F1B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Reports from reputable independent testing agencies, of product proposed for use, which indicate conformance to ASTM E119 and ASTM E84.</w:t>
      </w:r>
    </w:p>
    <w:p w:rsidR="00906F1B" w:rsidRPr="00D21CBE" w:rsidRDefault="003B1DF5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procedures, perimeter conditions requiring special attention.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Manufacturer's Field Reports:  Indicate environmental conditions during the installation of fireproofing materials.</w:t>
      </w:r>
      <w:r w:rsidR="00305607">
        <w:rPr>
          <w:rFonts w:asciiTheme="minorHAnsi" w:hAnsiTheme="minorHAnsi" w:cstheme="minorHAnsi"/>
          <w:spacing w:val="-3"/>
          <w:sz w:val="22"/>
          <w:szCs w:val="22"/>
        </w:rPr>
        <w:t xml:space="preserve"> Submit under provisions of Section 01 40 00.</w:t>
      </w:r>
    </w:p>
    <w:p w:rsidR="00305607" w:rsidRDefault="00305607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Applicator:  Manufacturer approved Company specializing in applying the work of this section.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Conform to applicable code for fire resistance ratings.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MOCKUP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Provide mockup of applied cementitious fireproofing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40 00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Locate where directed.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Mockup may remain as part of the work.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PRE-INSTALLATION CONFERENCE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Convene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2-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weeks prior to commencing work of this section,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906F1B" w:rsidRPr="00D21CBE" w:rsidRDefault="00305607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pply spray fireproofing when temperature of substrate material and surrounding air </w:t>
      </w:r>
      <w:r>
        <w:rPr>
          <w:rFonts w:asciiTheme="minorHAnsi" w:hAnsiTheme="minorHAnsi" w:cstheme="minorHAnsi"/>
          <w:spacing w:val="-3"/>
          <w:sz w:val="22"/>
          <w:szCs w:val="22"/>
        </w:rPr>
        <w:t>meets manufacturer’s installation instructions.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ventilation in areas receiving fireproofing during and 24 hours after application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temporary enclosure to prevent spray from contaminating air.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SEQUENCING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Sequence work in conjunction with placement of ceiling hangers, mechanical component hangers and electrical components.</w:t>
      </w:r>
    </w:p>
    <w:p w:rsidR="00906F1B" w:rsidRPr="00D21CBE" w:rsidRDefault="003B1DF5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5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-year warranty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Warranty: Include coverage for fireproofing to remain free from cracking, checking, dusting, flaking, spalling, separation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and blistering.  Reinstall or repair failures.</w:t>
      </w:r>
    </w:p>
    <w:p w:rsidR="00D21CBE" w:rsidRPr="00D21CBE" w:rsidRDefault="00D21CBE" w:rsidP="00992CB9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 w:rsidP="00992CB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906F1B" w:rsidRPr="00D21CBE" w:rsidRDefault="00906F1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MATERIAL</w:t>
      </w:r>
    </w:p>
    <w:p w:rsidR="00906F1B" w:rsidRPr="00D21CBE" w:rsidRDefault="00237780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Fireproofing shall be a factory mixed cementitious mixture blended for uniform texture, non-fibrous material.</w:t>
      </w:r>
    </w:p>
    <w:p w:rsidR="00906F1B" w:rsidRPr="00D21CBE" w:rsidRDefault="00906F1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PHYSICAL PERFORMANCE CHARACTERISTICS</w:t>
      </w:r>
    </w:p>
    <w:p w:rsidR="00906F1B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Fireproofing material shall meet the following performance standards: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Dry Density: Measure the field density in accordance with ASTM Standard E605.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Minimum average density shall be that listed in the UL Fire Resistance Directory for each rating indicated or minimum average 19 pcf, whichever is greater.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Deflection: Material shall not crack or delaminate from the sub-surface when tested in accordance with ASTM E759.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Bond Impact: Material shall meet impact tests of ASTM E736, with minimum average bond strength of 200 psf and minimum individual bond strength of 150 psf.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Air Erosion: Maximum allowable total weight loss of the fireproo</w:t>
      </w:r>
      <w:r w:rsidR="00F85843">
        <w:rPr>
          <w:rFonts w:asciiTheme="minorHAnsi" w:hAnsiTheme="minorHAnsi" w:cstheme="minorHAnsi"/>
          <w:spacing w:val="-3"/>
          <w:sz w:val="22"/>
          <w:szCs w:val="22"/>
        </w:rPr>
        <w:t>fing material shall be .005 g/sq. ft.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when tested in accordance with ASTM E859.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Sample surface shall be “as applied” and the total reported weight loss shall be the total weight loss over a 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24-hour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period from the beginning of the test.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High Speed Air Erosion:  Materials used in plenums or ducts shall exhibit no continued erosion after 4 hours at an air speed of 47 km/h when tested in accordance with the UMC Standard 6-1 and ASTM E859.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Compressive Strength: The fireproofing shall not deform more than 10% when subjected to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lastRenderedPageBreak/>
        <w:t>compressive forces of 1200 psf when tested in accordance with ASTM E761.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Corrosion Resistance: </w:t>
      </w:r>
      <w:r w:rsidR="00B07816" w:rsidRPr="00D21CBE">
        <w:rPr>
          <w:rFonts w:asciiTheme="minorHAnsi" w:hAnsiTheme="minorHAnsi" w:cstheme="minorHAnsi"/>
          <w:spacing w:val="-3"/>
          <w:sz w:val="22"/>
          <w:szCs w:val="22"/>
        </w:rPr>
        <w:t>Test f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ireproofing applied to steel in accordance with ASTM E937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shall not promote corrosion of steel.</w:t>
      </w:r>
    </w:p>
    <w:p w:rsidR="00906F1B" w:rsidRPr="00D21CBE" w:rsidRDefault="00906F1B" w:rsidP="00C762CF">
      <w:pPr>
        <w:numPr>
          <w:ilvl w:val="2"/>
          <w:numId w:val="5"/>
        </w:numPr>
        <w:tabs>
          <w:tab w:val="right" w:pos="396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Surface Burning Characteristics: Material shall exhibit the following surface burning characteristics when tested in accordance with ASTM E84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Flame Spread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0, and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Smoke Development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C762CF"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Resistance to Mold:  Formulate the fireproofing material at the time of manufacturing with a mold inhibitor.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Test fireproofing material </w:t>
      </w:r>
      <w:r w:rsidR="008C5920" w:rsidRPr="00D21CBE">
        <w:rPr>
          <w:rFonts w:asciiTheme="minorHAnsi" w:hAnsiTheme="minorHAnsi" w:cstheme="minorHAnsi"/>
          <w:spacing w:val="-3"/>
          <w:sz w:val="22"/>
          <w:szCs w:val="22"/>
        </w:rPr>
        <w:t>per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ASTM G21 and show resistance to mold growth for a period of 21 days for general use and 60 days for materials installed in plenums.</w:t>
      </w:r>
    </w:p>
    <w:p w:rsidR="00906F1B" w:rsidRPr="00D21CBE" w:rsidRDefault="00906F1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Combustibility: Material shall have a maximum 125 kW/m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sym w:font="Symbol" w:char="F032"/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peak rate of heat release 600 seconds after insertion when tested in accordance with ASTM E1354 at a radiant heat flux of 75kW/m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sym w:font="Symbol" w:char="F032"/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with the use of electric spark ignition.</w:t>
      </w:r>
    </w:p>
    <w:p w:rsidR="00906F1B" w:rsidRPr="00D21CBE" w:rsidRDefault="00906F1B">
      <w:pPr>
        <w:numPr>
          <w:ilvl w:val="3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Test the sample in the horizontal orientation.</w:t>
      </w:r>
    </w:p>
    <w:p w:rsidR="00B07816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Mixing water shall be clean, fresh, and suitable consumption and free from such amounts of mineral or organic substances as would affect the set of the fireproofing material.</w:t>
      </w:r>
    </w:p>
    <w:p w:rsidR="00906F1B" w:rsidRPr="00D21CBE" w:rsidRDefault="00906F1B" w:rsidP="00B07816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water with sufficient pressure and volume to meet the fireproofing application schedule.</w:t>
      </w:r>
    </w:p>
    <w:p w:rsidR="00906F1B" w:rsidRPr="00D21CBE" w:rsidRDefault="00906F1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B07816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Provide accessories to comply with the manufacturer’s recommendations and to meet fire resistance design and code requirements.</w:t>
      </w:r>
    </w:p>
    <w:p w:rsidR="00906F1B" w:rsidRPr="00D21CBE" w:rsidRDefault="00906F1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Such accessories include, but not limited to, any required or optional items such 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as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bonding agents; mechanical attachments; application aids as metal lath, scrim, or netting; or accelerators.</w:t>
      </w:r>
    </w:p>
    <w:p w:rsidR="00906F1B" w:rsidRPr="00D21CBE" w:rsidRDefault="00906F1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 w:rsidP="00992CB9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level1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begin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instrText xml:space="preserve">seq level2 \h \r0 </w:instrText>
      </w:r>
      <w:r w:rsidR="003B1DF5" w:rsidRPr="00D21CBE">
        <w:rPr>
          <w:rFonts w:asciiTheme="minorHAnsi" w:hAnsiTheme="minorHAnsi" w:cstheme="minorHAnsi"/>
          <w:b/>
          <w:spacing w:val="-3"/>
          <w:sz w:val="22"/>
          <w:szCs w:val="22"/>
        </w:rPr>
        <w:fldChar w:fldCharType="end"/>
      </w:r>
      <w:r w:rsidR="00992CB9" w:rsidRPr="00D21CB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D21CBE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906F1B" w:rsidRPr="00D21CBE" w:rsidRDefault="00906F1B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that surfaces are ready to receive work.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that clips, hangers, supports, sleeves, and other items required to penetrate fireproofing are in place.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ducts, piping, equipment, or other items that may interfere with application of fireproofing are not in position until fireproofing work is complete.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Verify that voids and cracks in substrate are filled, and projections are removed where fireproofing is exposed to view as a finish material.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Clean substrate of dirt, dust, grease, oil, loose material, or other matter that may affect bond of fireproofing.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Remove incompatible materials that effect bond by scraping, brushing, scrubbing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or sandblasting.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PROTECTION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Protect surfaces not scheduled for fireproofing and equipment from damage by over spray, fall-out, and dusting.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Close off and seal 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ductwork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in areas where fireproofing is being applied.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APPLICATION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Install metal lath over structural members and as indicated on shop drawings.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Apply adhesive, fireproofing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and overcoat in accordance with manufacturer's instructions.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Apply fireproofing in sufficient thickness to achieve rating with as many passes necessary to cover with monolithic blanket of uniform density and texture.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FIELD QUALITY CONTROL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Perform field inspection and testing under provisions of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40 00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Inspect the installed fireproofing after application and curing for integrity of fire protection, prior to concealment of work.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Re-inspect installed fireproofing for integrity of fire protection after installation of subsequent work.</w:t>
      </w:r>
    </w:p>
    <w:p w:rsidR="00906F1B" w:rsidRPr="00D21CBE" w:rsidRDefault="003B1DF5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6F1B" w:rsidRPr="00D21CBE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</w:t>
      </w:r>
      <w:r w:rsidR="00C35397" w:rsidRPr="00D21CBE">
        <w:rPr>
          <w:rFonts w:asciiTheme="minorHAnsi" w:hAnsiTheme="minorHAnsi" w:cstheme="minorHAnsi"/>
          <w:spacing w:val="-3"/>
          <w:sz w:val="22"/>
          <w:szCs w:val="22"/>
        </w:rPr>
        <w:t>of 01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Remove excess material, over spray, droppings</w:t>
      </w:r>
      <w:r w:rsidR="00B2489D" w:rsidRPr="00D21CBE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 and debris.</w:t>
      </w:r>
    </w:p>
    <w:p w:rsidR="00906F1B" w:rsidRPr="00D21CBE" w:rsidRDefault="00906F1B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Remove fireproofing from materials and surfaces not </w:t>
      </w:r>
      <w:r w:rsidR="00B07816" w:rsidRPr="00D21CBE">
        <w:rPr>
          <w:rFonts w:asciiTheme="minorHAnsi" w:hAnsiTheme="minorHAnsi" w:cstheme="minorHAnsi"/>
          <w:spacing w:val="-3"/>
          <w:sz w:val="22"/>
          <w:szCs w:val="22"/>
        </w:rPr>
        <w:t xml:space="preserve">requiring 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fireproof</w:t>
      </w:r>
      <w:r w:rsidR="00B07816" w:rsidRPr="00D21CBE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D21CB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906F1B" w:rsidRPr="00D21CBE" w:rsidRDefault="00906F1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6F1B" w:rsidRPr="00D21CBE" w:rsidRDefault="00906F1B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21CBE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906F1B" w:rsidRPr="00D21CBE" w:rsidSect="003A0CF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51" w:rsidRDefault="00315151">
      <w:pPr>
        <w:spacing w:line="20" w:lineRule="exact"/>
      </w:pPr>
    </w:p>
  </w:endnote>
  <w:endnote w:type="continuationSeparator" w:id="0">
    <w:p w:rsidR="00315151" w:rsidRDefault="00315151">
      <w:r>
        <w:t xml:space="preserve"> </w:t>
      </w:r>
    </w:p>
  </w:endnote>
  <w:endnote w:type="continuationNotice" w:id="1">
    <w:p w:rsidR="00315151" w:rsidRDefault="003151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1D" w:rsidRPr="00D21CBE" w:rsidRDefault="000A6B1D">
    <w:pPr>
      <w:tabs>
        <w:tab w:val="center" w:pos="432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D21CBE">
      <w:rPr>
        <w:rFonts w:asciiTheme="minorHAnsi" w:hAnsiTheme="minorHAnsi" w:cstheme="minorHAnsi"/>
        <w:spacing w:val="-3"/>
        <w:sz w:val="22"/>
        <w:szCs w:val="22"/>
      </w:rPr>
      <w:tab/>
      <w:t>07 81 16-</w:t>
    </w:r>
    <w:r w:rsidR="003B1DF5" w:rsidRPr="00D21CBE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D21CBE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3B1DF5" w:rsidRPr="00D21CBE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8D31A9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3B1DF5" w:rsidRPr="00D21CBE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D21CBE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3B1DF5" w:rsidRPr="00D21CBE">
      <w:rPr>
        <w:rStyle w:val="PageNumber"/>
        <w:rFonts w:asciiTheme="minorHAnsi" w:hAnsiTheme="minorHAnsi" w:cstheme="minorHAnsi"/>
        <w:sz w:val="22"/>
      </w:rPr>
      <w:fldChar w:fldCharType="begin"/>
    </w:r>
    <w:r w:rsidRPr="00D21CB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B1DF5" w:rsidRPr="00D21CBE">
      <w:rPr>
        <w:rStyle w:val="PageNumber"/>
        <w:rFonts w:asciiTheme="minorHAnsi" w:hAnsiTheme="minorHAnsi" w:cstheme="minorHAnsi"/>
        <w:sz w:val="22"/>
      </w:rPr>
      <w:fldChar w:fldCharType="separate"/>
    </w:r>
    <w:r w:rsidR="008D31A9">
      <w:rPr>
        <w:rStyle w:val="PageNumber"/>
        <w:rFonts w:asciiTheme="minorHAnsi" w:hAnsiTheme="minorHAnsi" w:cstheme="minorHAnsi"/>
        <w:noProof/>
        <w:sz w:val="22"/>
      </w:rPr>
      <w:t>4</w:t>
    </w:r>
    <w:r w:rsidR="003B1DF5" w:rsidRPr="00D21CBE">
      <w:rPr>
        <w:rStyle w:val="PageNumber"/>
        <w:rFonts w:asciiTheme="minorHAnsi" w:hAnsiTheme="minorHAnsi" w:cstheme="minorHAnsi"/>
        <w:sz w:val="22"/>
      </w:rPr>
      <w:fldChar w:fldCharType="end"/>
    </w:r>
    <w:r w:rsidRPr="00D21CBE">
      <w:rPr>
        <w:rFonts w:asciiTheme="minorHAnsi" w:hAnsiTheme="minorHAnsi" w:cstheme="minorHAnsi"/>
        <w:spacing w:val="-3"/>
        <w:sz w:val="22"/>
        <w:szCs w:val="22"/>
      </w:rPr>
      <w:tab/>
      <w:t>Cementitious Fireproofing</w:t>
    </w:r>
  </w:p>
  <w:p w:rsidR="000A6B1D" w:rsidRPr="00D21CBE" w:rsidRDefault="00D21CBE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0A6B1D" w:rsidRPr="00D21CBE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51" w:rsidRDefault="00315151">
      <w:r>
        <w:separator/>
      </w:r>
    </w:p>
  </w:footnote>
  <w:footnote w:type="continuationSeparator" w:id="0">
    <w:p w:rsidR="00315151" w:rsidRDefault="0031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1D" w:rsidRPr="00D21CBE" w:rsidRDefault="000A6B1D">
    <w:pPr>
      <w:pStyle w:val="Header"/>
      <w:rPr>
        <w:rFonts w:asciiTheme="minorHAnsi" w:hAnsiTheme="minorHAnsi" w:cstheme="minorHAnsi"/>
        <w:sz w:val="22"/>
        <w:szCs w:val="22"/>
      </w:rPr>
    </w:pPr>
    <w:r w:rsidRPr="00D21CBE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21CBE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21CBE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21CBE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A6B1D" w:rsidRPr="00D21CBE" w:rsidRDefault="000A6B1D">
    <w:pPr>
      <w:pStyle w:val="Header"/>
      <w:rPr>
        <w:rFonts w:asciiTheme="minorHAnsi" w:hAnsiTheme="minorHAnsi" w:cstheme="minorHAnsi"/>
        <w:sz w:val="22"/>
        <w:szCs w:val="22"/>
      </w:rPr>
    </w:pPr>
    <w:r w:rsidRPr="00D21CBE">
      <w:rPr>
        <w:rFonts w:asciiTheme="minorHAnsi" w:hAnsiTheme="minorHAnsi" w:cstheme="minorHAnsi"/>
        <w:sz w:val="22"/>
        <w:szCs w:val="22"/>
      </w:rPr>
      <w:t>Project Name</w:t>
    </w:r>
  </w:p>
  <w:p w:rsidR="000A6B1D" w:rsidRDefault="000A6B1D">
    <w:pPr>
      <w:pStyle w:val="Header"/>
      <w:rPr>
        <w:sz w:val="22"/>
        <w:szCs w:val="22"/>
      </w:rPr>
    </w:pPr>
    <w:r w:rsidRPr="00D21CBE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0A6B1D" w:rsidRDefault="000A6B1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C7C"/>
    <w:multiLevelType w:val="multilevel"/>
    <w:tmpl w:val="5EE294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C33E91"/>
    <w:multiLevelType w:val="multilevel"/>
    <w:tmpl w:val="A5C61A4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D800B07"/>
    <w:multiLevelType w:val="multilevel"/>
    <w:tmpl w:val="616CF7B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5C112F4C"/>
    <w:multiLevelType w:val="multilevel"/>
    <w:tmpl w:val="586A451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F243276"/>
    <w:multiLevelType w:val="hybridMultilevel"/>
    <w:tmpl w:val="1FF66A22"/>
    <w:lvl w:ilvl="0" w:tplc="39BA07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8FB0615"/>
    <w:multiLevelType w:val="multilevel"/>
    <w:tmpl w:val="FBC0AD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714754"/>
    <w:rsid w:val="000A6B1D"/>
    <w:rsid w:val="001C6480"/>
    <w:rsid w:val="00237780"/>
    <w:rsid w:val="00305607"/>
    <w:rsid w:val="00315151"/>
    <w:rsid w:val="00384471"/>
    <w:rsid w:val="003A0CF8"/>
    <w:rsid w:val="003B1DF5"/>
    <w:rsid w:val="004B2FDF"/>
    <w:rsid w:val="00503228"/>
    <w:rsid w:val="00714754"/>
    <w:rsid w:val="00756D35"/>
    <w:rsid w:val="007619E1"/>
    <w:rsid w:val="00805090"/>
    <w:rsid w:val="0083757B"/>
    <w:rsid w:val="008B140D"/>
    <w:rsid w:val="008C5920"/>
    <w:rsid w:val="008D31A9"/>
    <w:rsid w:val="00906F1B"/>
    <w:rsid w:val="00992CB9"/>
    <w:rsid w:val="00B07816"/>
    <w:rsid w:val="00B2489D"/>
    <w:rsid w:val="00B963F7"/>
    <w:rsid w:val="00C35397"/>
    <w:rsid w:val="00C762CF"/>
    <w:rsid w:val="00D21CBE"/>
    <w:rsid w:val="00D76C0B"/>
    <w:rsid w:val="00D821A8"/>
    <w:rsid w:val="00DD727A"/>
    <w:rsid w:val="00E52848"/>
    <w:rsid w:val="00F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D9B68A8-E703-4167-8A65-616AB140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F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A0CF8"/>
  </w:style>
  <w:style w:type="character" w:styleId="EndnoteReference">
    <w:name w:val="endnote reference"/>
    <w:basedOn w:val="DefaultParagraphFont"/>
    <w:semiHidden/>
    <w:rsid w:val="003A0CF8"/>
    <w:rPr>
      <w:vertAlign w:val="superscript"/>
    </w:rPr>
  </w:style>
  <w:style w:type="paragraph" w:styleId="FootnoteText">
    <w:name w:val="footnote text"/>
    <w:basedOn w:val="Normal"/>
    <w:semiHidden/>
    <w:rsid w:val="003A0CF8"/>
  </w:style>
  <w:style w:type="character" w:styleId="FootnoteReference">
    <w:name w:val="footnote reference"/>
    <w:basedOn w:val="DefaultParagraphFont"/>
    <w:semiHidden/>
    <w:rsid w:val="003A0C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A0CF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A0CF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A0CF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A0CF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A0CF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A0CF8"/>
  </w:style>
  <w:style w:type="character" w:customStyle="1" w:styleId="EquationCaption">
    <w:name w:val="_Equation Caption"/>
    <w:rsid w:val="003A0CF8"/>
  </w:style>
  <w:style w:type="paragraph" w:styleId="Header">
    <w:name w:val="header"/>
    <w:basedOn w:val="Normal"/>
    <w:rsid w:val="003A0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CF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3A0CF8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3A0CF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07255</vt:lpstr>
    </vt:vector>
  </TitlesOfParts>
  <Company>PBCSD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07 81 16</dc:title>
  <dc:subject/>
  <dc:creator>Construction</dc:creator>
  <cp:keywords/>
  <cp:lastModifiedBy>Local Admin</cp:lastModifiedBy>
  <cp:revision>8</cp:revision>
  <cp:lastPrinted>2003-06-21T17:12:00Z</cp:lastPrinted>
  <dcterms:created xsi:type="dcterms:W3CDTF">2013-10-08T12:35:00Z</dcterms:created>
  <dcterms:modified xsi:type="dcterms:W3CDTF">2020-10-17T00:27:00Z</dcterms:modified>
</cp:coreProperties>
</file>