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0A2" w:rsidRPr="00BB5F07" w:rsidRDefault="00BB70A2">
      <w:pPr>
        <w:suppressAutoHyphens/>
        <w:jc w:val="center"/>
        <w:rPr>
          <w:rFonts w:asciiTheme="minorHAnsi" w:hAnsiTheme="minorHAnsi" w:cstheme="minorHAnsi"/>
          <w:b/>
          <w:sz w:val="22"/>
          <w:szCs w:val="22"/>
        </w:rPr>
      </w:pPr>
      <w:bookmarkStart w:id="0" w:name="_GoBack"/>
      <w:bookmarkEnd w:id="0"/>
      <w:r w:rsidRPr="00BB5F07">
        <w:rPr>
          <w:rFonts w:asciiTheme="minorHAnsi" w:hAnsiTheme="minorHAnsi" w:cstheme="minorHAnsi"/>
          <w:b/>
          <w:sz w:val="22"/>
          <w:szCs w:val="22"/>
        </w:rPr>
        <w:t xml:space="preserve">SECTION </w:t>
      </w:r>
      <w:r w:rsidR="004D3230" w:rsidRPr="00BB5F07">
        <w:rPr>
          <w:rFonts w:asciiTheme="minorHAnsi" w:hAnsiTheme="minorHAnsi" w:cstheme="minorHAnsi"/>
          <w:b/>
          <w:sz w:val="22"/>
          <w:szCs w:val="22"/>
        </w:rPr>
        <w:t>06 10 00</w:t>
      </w:r>
    </w:p>
    <w:p w:rsidR="00BB70A2" w:rsidRPr="00BB5F07" w:rsidRDefault="00BB70A2">
      <w:pPr>
        <w:suppressAutoHyphens/>
        <w:jc w:val="center"/>
        <w:rPr>
          <w:rFonts w:asciiTheme="minorHAnsi" w:hAnsiTheme="minorHAnsi" w:cstheme="minorHAnsi"/>
          <w:b/>
          <w:sz w:val="22"/>
          <w:szCs w:val="22"/>
        </w:rPr>
      </w:pPr>
      <w:r w:rsidRPr="00BB5F07">
        <w:rPr>
          <w:rFonts w:asciiTheme="minorHAnsi" w:hAnsiTheme="minorHAnsi" w:cstheme="minorHAnsi"/>
          <w:b/>
          <w:sz w:val="22"/>
          <w:szCs w:val="22"/>
        </w:rPr>
        <w:t>ROUGH CARPENTRY</w:t>
      </w:r>
    </w:p>
    <w:p w:rsidR="00BB70A2" w:rsidRPr="00BB5F07" w:rsidRDefault="00BB70A2">
      <w:pPr>
        <w:suppressAutoHyphens/>
        <w:rPr>
          <w:rFonts w:asciiTheme="minorHAnsi" w:hAnsiTheme="minorHAnsi" w:cstheme="minorHAnsi"/>
          <w:sz w:val="22"/>
          <w:szCs w:val="22"/>
        </w:rPr>
      </w:pPr>
    </w:p>
    <w:p w:rsidR="00BB70A2" w:rsidRPr="00BB5F07" w:rsidRDefault="00BB70A2" w:rsidP="00140A8A">
      <w:pPr>
        <w:tabs>
          <w:tab w:val="left" w:pos="900"/>
        </w:tabs>
        <w:suppressAutoHyphens/>
        <w:rPr>
          <w:rFonts w:asciiTheme="minorHAnsi" w:hAnsiTheme="minorHAnsi" w:cstheme="minorHAnsi"/>
          <w:b/>
          <w:sz w:val="22"/>
          <w:szCs w:val="22"/>
        </w:rPr>
      </w:pPr>
      <w:r w:rsidRPr="00BB5F07">
        <w:rPr>
          <w:rFonts w:asciiTheme="minorHAnsi" w:hAnsiTheme="minorHAnsi" w:cstheme="minorHAnsi"/>
          <w:b/>
          <w:sz w:val="22"/>
          <w:szCs w:val="22"/>
        </w:rPr>
        <w:t xml:space="preserve">PART </w:t>
      </w:r>
      <w:r w:rsidR="00140A8A" w:rsidRPr="00BB5F07">
        <w:rPr>
          <w:rFonts w:asciiTheme="minorHAnsi" w:hAnsiTheme="minorHAnsi" w:cstheme="minorHAnsi"/>
          <w:b/>
          <w:sz w:val="22"/>
          <w:szCs w:val="22"/>
        </w:rPr>
        <w:t>1</w:t>
      </w:r>
      <w:r w:rsidR="00140A8A" w:rsidRPr="00BB5F07">
        <w:rPr>
          <w:rFonts w:asciiTheme="minorHAnsi" w:hAnsiTheme="minorHAnsi" w:cstheme="minorHAnsi"/>
          <w:b/>
          <w:sz w:val="22"/>
          <w:szCs w:val="22"/>
        </w:rPr>
        <w:tab/>
      </w:r>
      <w:r w:rsidRPr="00BB5F07">
        <w:rPr>
          <w:rFonts w:asciiTheme="minorHAnsi" w:hAnsiTheme="minorHAnsi" w:cstheme="minorHAnsi"/>
          <w:b/>
          <w:sz w:val="22"/>
          <w:szCs w:val="22"/>
        </w:rPr>
        <w:t>GENERAL</w:t>
      </w:r>
    </w:p>
    <w:p w:rsidR="00BB70A2" w:rsidRPr="00BB5F07" w:rsidRDefault="00BB70A2">
      <w:pPr>
        <w:numPr>
          <w:ilvl w:val="0"/>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RELATED DOCUMENTS</w:t>
      </w:r>
    </w:p>
    <w:p w:rsidR="00BB70A2" w:rsidRPr="00BB5F07" w:rsidRDefault="00BB70A2">
      <w:pPr>
        <w:numPr>
          <w:ilvl w:val="1"/>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Drawings and general provisions of Contract, including General and Supplementary Conditions and Division 1 specification sections, apply to work in this section.</w:t>
      </w:r>
    </w:p>
    <w:p w:rsidR="00BB70A2" w:rsidRPr="00BB5F07" w:rsidRDefault="00BB70A2">
      <w:pPr>
        <w:numPr>
          <w:ilvl w:val="0"/>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DESCRIPTION OF WORK</w:t>
      </w:r>
    </w:p>
    <w:p w:rsidR="00BB70A2" w:rsidRPr="00BB5F07" w:rsidRDefault="00BB70A2">
      <w:pPr>
        <w:numPr>
          <w:ilvl w:val="1"/>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The majority of the carpentry work is shown on the drawings and schedules but includes all rough carpentry such as miscellaneous rough carpentry, roof curbs, cants, blocking, nailers, grounds, concealed wood blocking, panel backboards, etc. whether shown, not shown, or required for proper installation of other work.</w:t>
      </w:r>
    </w:p>
    <w:p w:rsidR="00BB70A2" w:rsidRPr="00BB5F07" w:rsidRDefault="00BB70A2">
      <w:pPr>
        <w:numPr>
          <w:ilvl w:val="0"/>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QUALITY ASSURANCE</w:t>
      </w:r>
    </w:p>
    <w:p w:rsidR="00BB70A2" w:rsidRPr="00BB5F07" w:rsidRDefault="00BB70A2">
      <w:pPr>
        <w:numPr>
          <w:ilvl w:val="1"/>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Lumber Standard: Comply with PS 20</w:t>
      </w:r>
      <w:r w:rsidR="00D76596" w:rsidRPr="00BB5F07">
        <w:rPr>
          <w:rFonts w:asciiTheme="minorHAnsi" w:hAnsiTheme="minorHAnsi" w:cstheme="minorHAnsi"/>
          <w:sz w:val="22"/>
          <w:szCs w:val="22"/>
        </w:rPr>
        <w:t>, except as otherwise indicated</w:t>
      </w:r>
    </w:p>
    <w:p w:rsidR="00BB70A2" w:rsidRPr="00BB5F07" w:rsidRDefault="00BB70A2">
      <w:pPr>
        <w:numPr>
          <w:ilvl w:val="1"/>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Plywood Standard: Comply with PS 1</w:t>
      </w:r>
      <w:r w:rsidR="00D76596" w:rsidRPr="00BB5F07">
        <w:rPr>
          <w:rFonts w:asciiTheme="minorHAnsi" w:hAnsiTheme="minorHAnsi" w:cstheme="minorHAnsi"/>
          <w:sz w:val="22"/>
          <w:szCs w:val="22"/>
        </w:rPr>
        <w:t>, except as otherwise indicated</w:t>
      </w:r>
    </w:p>
    <w:p w:rsidR="00BB70A2" w:rsidRPr="00BB5F07" w:rsidRDefault="00BB70A2">
      <w:pPr>
        <w:numPr>
          <w:ilvl w:val="1"/>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Factory-mark each piece of lumber and plywood with type, grade, mill</w:t>
      </w:r>
      <w:r w:rsidR="00D76596" w:rsidRPr="00BB5F07">
        <w:rPr>
          <w:rFonts w:asciiTheme="minorHAnsi" w:hAnsiTheme="minorHAnsi" w:cstheme="minorHAnsi"/>
          <w:sz w:val="22"/>
          <w:szCs w:val="22"/>
        </w:rPr>
        <w:t>,</w:t>
      </w:r>
      <w:r w:rsidRPr="00BB5F07">
        <w:rPr>
          <w:rFonts w:asciiTheme="minorHAnsi" w:hAnsiTheme="minorHAnsi" w:cstheme="minorHAnsi"/>
          <w:sz w:val="22"/>
          <w:szCs w:val="22"/>
        </w:rPr>
        <w:t xml:space="preserve"> and grading agency, except omit marking from exposed </w:t>
      </w:r>
      <w:r w:rsidR="008D2140" w:rsidRPr="00BB5F07">
        <w:rPr>
          <w:rFonts w:asciiTheme="minorHAnsi" w:hAnsiTheme="minorHAnsi" w:cstheme="minorHAnsi"/>
          <w:sz w:val="22"/>
          <w:szCs w:val="22"/>
        </w:rPr>
        <w:t xml:space="preserve">surfaces </w:t>
      </w:r>
      <w:r w:rsidRPr="00BB5F07">
        <w:rPr>
          <w:rFonts w:asciiTheme="minorHAnsi" w:hAnsiTheme="minorHAnsi" w:cstheme="minorHAnsi"/>
          <w:sz w:val="22"/>
          <w:szCs w:val="22"/>
        </w:rPr>
        <w:t>with transparent finish or without finish.</w:t>
      </w:r>
    </w:p>
    <w:p w:rsidR="00BB70A2" w:rsidRPr="00BB5F07" w:rsidRDefault="00BB70A2">
      <w:pPr>
        <w:numPr>
          <w:ilvl w:val="1"/>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AWPA (American Wood Pr</w:t>
      </w:r>
      <w:r w:rsidR="00D76596" w:rsidRPr="00BB5F07">
        <w:rPr>
          <w:rFonts w:asciiTheme="minorHAnsi" w:hAnsiTheme="minorHAnsi" w:cstheme="minorHAnsi"/>
          <w:sz w:val="22"/>
          <w:szCs w:val="22"/>
        </w:rPr>
        <w:t>eservers Association) Standards</w:t>
      </w:r>
    </w:p>
    <w:p w:rsidR="00BB70A2" w:rsidRPr="00BB5F07" w:rsidRDefault="00BB70A2">
      <w:pPr>
        <w:numPr>
          <w:ilvl w:val="0"/>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PRODUCT HANDLING</w:t>
      </w:r>
    </w:p>
    <w:p w:rsidR="002060AD" w:rsidRPr="00BB5F07" w:rsidRDefault="00BB70A2">
      <w:pPr>
        <w:numPr>
          <w:ilvl w:val="1"/>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Keep materials dry during delivery and storage.</w:t>
      </w:r>
    </w:p>
    <w:p w:rsidR="002060AD" w:rsidRPr="00BB5F07" w:rsidRDefault="00BB70A2">
      <w:pPr>
        <w:numPr>
          <w:ilvl w:val="1"/>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Protect against exposure to weather and contact with damp or wet surfaces.</w:t>
      </w:r>
    </w:p>
    <w:p w:rsidR="00BB70A2" w:rsidRPr="00BB5F07" w:rsidRDefault="00BB70A2">
      <w:pPr>
        <w:numPr>
          <w:ilvl w:val="1"/>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Stack lumber and plywood, and provide air circulation within stacks.</w:t>
      </w:r>
    </w:p>
    <w:p w:rsidR="00BB70A2" w:rsidRPr="00BB5F07" w:rsidRDefault="00BB70A2">
      <w:pPr>
        <w:numPr>
          <w:ilvl w:val="0"/>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REFERENCES</w:t>
      </w:r>
    </w:p>
    <w:p w:rsidR="00BB70A2" w:rsidRPr="00BB5F07" w:rsidRDefault="00BB70A2">
      <w:pPr>
        <w:numPr>
          <w:ilvl w:val="1"/>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 xml:space="preserve">ALSC </w:t>
      </w:r>
      <w:r w:rsidR="0018322E" w:rsidRPr="00BB5F07">
        <w:rPr>
          <w:rFonts w:asciiTheme="minorHAnsi" w:hAnsiTheme="minorHAnsi" w:cstheme="minorHAnsi"/>
          <w:sz w:val="22"/>
          <w:szCs w:val="22"/>
        </w:rPr>
        <w:t xml:space="preserve">- </w:t>
      </w:r>
      <w:r w:rsidRPr="00BB5F07">
        <w:rPr>
          <w:rFonts w:asciiTheme="minorHAnsi" w:hAnsiTheme="minorHAnsi" w:cstheme="minorHAnsi"/>
          <w:sz w:val="22"/>
          <w:szCs w:val="22"/>
        </w:rPr>
        <w:t>American Lumber Standards Committee – Softwood Lumber Standards</w:t>
      </w:r>
    </w:p>
    <w:p w:rsidR="00BB70A2" w:rsidRPr="00BB5F07" w:rsidRDefault="0018322E">
      <w:pPr>
        <w:numPr>
          <w:ilvl w:val="1"/>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 xml:space="preserve">APA - </w:t>
      </w:r>
      <w:r w:rsidR="00BB70A2" w:rsidRPr="00BB5F07">
        <w:rPr>
          <w:rFonts w:asciiTheme="minorHAnsi" w:hAnsiTheme="minorHAnsi" w:cstheme="minorHAnsi"/>
          <w:sz w:val="22"/>
          <w:szCs w:val="22"/>
        </w:rPr>
        <w:t>The Engineered Wood Association</w:t>
      </w:r>
    </w:p>
    <w:p w:rsidR="00BB70A2" w:rsidRPr="00BB5F07" w:rsidRDefault="00BB70A2">
      <w:pPr>
        <w:numPr>
          <w:ilvl w:val="1"/>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 xml:space="preserve">AWPA </w:t>
      </w:r>
      <w:r w:rsidR="00813B19" w:rsidRPr="00BB5F07">
        <w:rPr>
          <w:rFonts w:asciiTheme="minorHAnsi" w:hAnsiTheme="minorHAnsi" w:cstheme="minorHAnsi"/>
          <w:sz w:val="22"/>
          <w:szCs w:val="22"/>
        </w:rPr>
        <w:t>U</w:t>
      </w:r>
      <w:r w:rsidRPr="00BB5F07">
        <w:rPr>
          <w:rFonts w:asciiTheme="minorHAnsi" w:hAnsiTheme="minorHAnsi" w:cstheme="minorHAnsi"/>
          <w:sz w:val="22"/>
          <w:szCs w:val="22"/>
        </w:rPr>
        <w:t xml:space="preserve">1 – </w:t>
      </w:r>
      <w:r w:rsidR="00813B19" w:rsidRPr="00BB5F07">
        <w:rPr>
          <w:rFonts w:asciiTheme="minorHAnsi" w:hAnsiTheme="minorHAnsi" w:cstheme="minorHAnsi"/>
          <w:sz w:val="22"/>
          <w:szCs w:val="22"/>
        </w:rPr>
        <w:t>Use Category System- User Specification for Treated Wood</w:t>
      </w:r>
    </w:p>
    <w:p w:rsidR="00522AFD" w:rsidRPr="00BB5F07" w:rsidRDefault="00522AFD">
      <w:pPr>
        <w:numPr>
          <w:ilvl w:val="1"/>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AWPA P5 - Standard for Waterborne Preservatives</w:t>
      </w:r>
    </w:p>
    <w:p w:rsidR="00BB70A2" w:rsidRPr="00BB5F07" w:rsidRDefault="00BB70A2">
      <w:pPr>
        <w:numPr>
          <w:ilvl w:val="1"/>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AF</w:t>
      </w:r>
      <w:r w:rsidR="00666E3A" w:rsidRPr="00BB5F07">
        <w:rPr>
          <w:rFonts w:asciiTheme="minorHAnsi" w:hAnsiTheme="minorHAnsi" w:cstheme="minorHAnsi"/>
          <w:sz w:val="22"/>
          <w:szCs w:val="22"/>
        </w:rPr>
        <w:t>&amp;</w:t>
      </w:r>
      <w:r w:rsidRPr="00BB5F07">
        <w:rPr>
          <w:rFonts w:asciiTheme="minorHAnsi" w:hAnsiTheme="minorHAnsi" w:cstheme="minorHAnsi"/>
          <w:sz w:val="22"/>
          <w:szCs w:val="22"/>
        </w:rPr>
        <w:t xml:space="preserve">PA </w:t>
      </w:r>
      <w:r w:rsidR="00666E3A" w:rsidRPr="00BB5F07">
        <w:rPr>
          <w:rFonts w:asciiTheme="minorHAnsi" w:hAnsiTheme="minorHAnsi" w:cstheme="minorHAnsi"/>
          <w:sz w:val="22"/>
          <w:szCs w:val="22"/>
        </w:rPr>
        <w:t xml:space="preserve">- </w:t>
      </w:r>
      <w:r w:rsidRPr="00BB5F07">
        <w:rPr>
          <w:rFonts w:asciiTheme="minorHAnsi" w:hAnsiTheme="minorHAnsi" w:cstheme="minorHAnsi"/>
          <w:sz w:val="22"/>
          <w:szCs w:val="22"/>
        </w:rPr>
        <w:t>American Forest and Paper Association</w:t>
      </w:r>
    </w:p>
    <w:p w:rsidR="00BB70A2" w:rsidRPr="00BB5F07" w:rsidRDefault="00BB70A2">
      <w:pPr>
        <w:numPr>
          <w:ilvl w:val="1"/>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ANSI/APA (American National Standards Institute/American Plywood Association)</w:t>
      </w:r>
    </w:p>
    <w:p w:rsidR="00681369" w:rsidRPr="00BB5F07" w:rsidRDefault="00681369">
      <w:pPr>
        <w:numPr>
          <w:ilvl w:val="1"/>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 xml:space="preserve">ASTM D226 - </w:t>
      </w:r>
      <w:r w:rsidRPr="00BB5F07">
        <w:rPr>
          <w:rFonts w:asciiTheme="minorHAnsi" w:hAnsiTheme="minorHAnsi" w:cstheme="minorHAnsi"/>
          <w:color w:val="000000"/>
          <w:sz w:val="22"/>
          <w:szCs w:val="22"/>
        </w:rPr>
        <w:t>Standard Specification for Asphalt-Saturated Organic Felt Used in Roofing and Waterproofing</w:t>
      </w:r>
    </w:p>
    <w:p w:rsidR="00BB70A2" w:rsidRPr="00BB5F07" w:rsidRDefault="00681369">
      <w:pPr>
        <w:numPr>
          <w:ilvl w:val="1"/>
          <w:numId w:val="14"/>
        </w:numPr>
        <w:suppressAutoHyphens/>
        <w:rPr>
          <w:rFonts w:asciiTheme="minorHAnsi" w:hAnsiTheme="minorHAnsi" w:cstheme="minorHAnsi"/>
          <w:sz w:val="22"/>
          <w:szCs w:val="22"/>
        </w:rPr>
      </w:pPr>
      <w:r w:rsidRPr="00BB5F07">
        <w:rPr>
          <w:rFonts w:asciiTheme="minorHAnsi" w:hAnsiTheme="minorHAnsi" w:cstheme="minorHAnsi"/>
          <w:sz w:val="22"/>
          <w:szCs w:val="22"/>
        </w:rPr>
        <w:t xml:space="preserve">FBC - </w:t>
      </w:r>
      <w:smartTag w:uri="urn:schemas-microsoft-com:office:smarttags" w:element="place">
        <w:smartTag w:uri="urn:schemas-microsoft-com:office:smarttags" w:element="PlaceName">
          <w:r w:rsidR="00BB70A2" w:rsidRPr="00BB5F07">
            <w:rPr>
              <w:rFonts w:asciiTheme="minorHAnsi" w:hAnsiTheme="minorHAnsi" w:cstheme="minorHAnsi"/>
              <w:sz w:val="22"/>
              <w:szCs w:val="22"/>
            </w:rPr>
            <w:t>Florida</w:t>
          </w:r>
        </w:smartTag>
        <w:r w:rsidR="00BB70A2" w:rsidRPr="00BB5F07">
          <w:rPr>
            <w:rFonts w:asciiTheme="minorHAnsi" w:hAnsiTheme="minorHAnsi" w:cstheme="minorHAnsi"/>
            <w:sz w:val="22"/>
            <w:szCs w:val="22"/>
          </w:rPr>
          <w:t xml:space="preserve"> </w:t>
        </w:r>
        <w:smartTag w:uri="urn:schemas-microsoft-com:office:smarttags" w:element="PlaceType">
          <w:smartTag w:uri="urn:schemas-microsoft-com:office:smarttags" w:element="PersonName">
            <w:r w:rsidR="00BB70A2" w:rsidRPr="00BB5F07">
              <w:rPr>
                <w:rFonts w:asciiTheme="minorHAnsi" w:hAnsiTheme="minorHAnsi" w:cstheme="minorHAnsi"/>
                <w:sz w:val="22"/>
                <w:szCs w:val="22"/>
              </w:rPr>
              <w:t>Building</w:t>
            </w:r>
          </w:smartTag>
        </w:smartTag>
      </w:smartTag>
      <w:r w:rsidR="00D76596" w:rsidRPr="00BB5F07">
        <w:rPr>
          <w:rFonts w:asciiTheme="minorHAnsi" w:hAnsiTheme="minorHAnsi" w:cstheme="minorHAnsi"/>
          <w:sz w:val="22"/>
          <w:szCs w:val="22"/>
        </w:rPr>
        <w:t xml:space="preserve"> Code</w:t>
      </w:r>
    </w:p>
    <w:p w:rsidR="00BB70A2" w:rsidRPr="00BB5F07" w:rsidRDefault="00BB70A2">
      <w:pPr>
        <w:suppressAutoHyphens/>
        <w:rPr>
          <w:rFonts w:asciiTheme="minorHAnsi" w:hAnsiTheme="minorHAnsi" w:cstheme="minorHAnsi"/>
          <w:sz w:val="22"/>
          <w:szCs w:val="22"/>
        </w:rPr>
      </w:pPr>
    </w:p>
    <w:p w:rsidR="00BB70A2" w:rsidRPr="00BB5F07" w:rsidRDefault="00BB70A2" w:rsidP="00681369">
      <w:pPr>
        <w:tabs>
          <w:tab w:val="left" w:pos="900"/>
        </w:tabs>
        <w:suppressAutoHyphens/>
        <w:rPr>
          <w:rFonts w:asciiTheme="minorHAnsi" w:hAnsiTheme="minorHAnsi" w:cstheme="minorHAnsi"/>
          <w:b/>
          <w:sz w:val="22"/>
          <w:szCs w:val="22"/>
        </w:rPr>
      </w:pPr>
      <w:r w:rsidRPr="00BB5F07">
        <w:rPr>
          <w:rFonts w:asciiTheme="minorHAnsi" w:hAnsiTheme="minorHAnsi" w:cstheme="minorHAnsi"/>
          <w:b/>
          <w:sz w:val="22"/>
          <w:szCs w:val="22"/>
        </w:rPr>
        <w:t xml:space="preserve">PART </w:t>
      </w:r>
      <w:r w:rsidR="00681369" w:rsidRPr="00BB5F07">
        <w:rPr>
          <w:rFonts w:asciiTheme="minorHAnsi" w:hAnsiTheme="minorHAnsi" w:cstheme="minorHAnsi"/>
          <w:b/>
          <w:sz w:val="22"/>
          <w:szCs w:val="22"/>
        </w:rPr>
        <w:t>2</w:t>
      </w:r>
      <w:r w:rsidR="00681369" w:rsidRPr="00BB5F07">
        <w:rPr>
          <w:rFonts w:asciiTheme="minorHAnsi" w:hAnsiTheme="minorHAnsi" w:cstheme="minorHAnsi"/>
          <w:b/>
          <w:sz w:val="22"/>
          <w:szCs w:val="22"/>
        </w:rPr>
        <w:tab/>
      </w:r>
      <w:r w:rsidRPr="00BB5F07">
        <w:rPr>
          <w:rFonts w:asciiTheme="minorHAnsi" w:hAnsiTheme="minorHAnsi" w:cstheme="minorHAnsi"/>
          <w:b/>
          <w:sz w:val="22"/>
          <w:szCs w:val="22"/>
        </w:rPr>
        <w:t>PRODUCTS</w:t>
      </w:r>
    </w:p>
    <w:p w:rsidR="00BB70A2" w:rsidRPr="00BB5F07" w:rsidRDefault="00BB70A2">
      <w:pPr>
        <w:numPr>
          <w:ilvl w:val="0"/>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MATERIALS</w:t>
      </w:r>
    </w:p>
    <w:p w:rsidR="00681369" w:rsidRPr="00BB5F07" w:rsidRDefault="00BB70A2">
      <w:pPr>
        <w:numPr>
          <w:ilvl w:val="1"/>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 xml:space="preserve">Lumber for blocking may be any grade and classified standard and better for western </w:t>
      </w:r>
      <w:r w:rsidR="00160532" w:rsidRPr="00BB5F07">
        <w:rPr>
          <w:rFonts w:asciiTheme="minorHAnsi" w:hAnsiTheme="minorHAnsi" w:cstheme="minorHAnsi"/>
          <w:sz w:val="22"/>
          <w:szCs w:val="22"/>
        </w:rPr>
        <w:t>species</w:t>
      </w:r>
      <w:r w:rsidRPr="00BB5F07">
        <w:rPr>
          <w:rFonts w:asciiTheme="minorHAnsi" w:hAnsiTheme="minorHAnsi" w:cstheme="minorHAnsi"/>
          <w:sz w:val="22"/>
          <w:szCs w:val="22"/>
        </w:rPr>
        <w:t xml:space="preserve"> or classified No. 2 for Southern Pine.</w:t>
      </w:r>
    </w:p>
    <w:p w:rsidR="00681369" w:rsidRPr="00BB5F07" w:rsidRDefault="00BB70A2" w:rsidP="00681369">
      <w:pPr>
        <w:numPr>
          <w:ilvl w:val="2"/>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All wood in contact with masonry or concrete shall be pressure treated.</w:t>
      </w:r>
    </w:p>
    <w:p w:rsidR="00BB70A2" w:rsidRPr="00BB5F07" w:rsidRDefault="00681369" w:rsidP="00681369">
      <w:pPr>
        <w:numPr>
          <w:ilvl w:val="2"/>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The manufacturer and applicator of pressure treatment shall mark a</w:t>
      </w:r>
      <w:r w:rsidR="00BB70A2" w:rsidRPr="00BB5F07">
        <w:rPr>
          <w:rFonts w:asciiTheme="minorHAnsi" w:hAnsiTheme="minorHAnsi" w:cstheme="minorHAnsi"/>
          <w:sz w:val="22"/>
          <w:szCs w:val="22"/>
        </w:rPr>
        <w:t>ll wood</w:t>
      </w:r>
      <w:r w:rsidRPr="00BB5F07">
        <w:rPr>
          <w:rFonts w:asciiTheme="minorHAnsi" w:hAnsiTheme="minorHAnsi" w:cstheme="minorHAnsi"/>
          <w:sz w:val="22"/>
          <w:szCs w:val="22"/>
        </w:rPr>
        <w:t>.</w:t>
      </w:r>
    </w:p>
    <w:p w:rsidR="001F2702" w:rsidRPr="00BB5F07" w:rsidRDefault="00BB70A2">
      <w:pPr>
        <w:numPr>
          <w:ilvl w:val="1"/>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Do not install any wood material into any concealed spaces</w:t>
      </w:r>
      <w:r w:rsidR="001F2702" w:rsidRPr="00BB5F07">
        <w:rPr>
          <w:rFonts w:asciiTheme="minorHAnsi" w:hAnsiTheme="minorHAnsi" w:cstheme="minorHAnsi"/>
          <w:sz w:val="22"/>
          <w:szCs w:val="22"/>
        </w:rPr>
        <w:t>, except under the following conditions and meet</w:t>
      </w:r>
      <w:r w:rsidR="004D3230" w:rsidRPr="00BB5F07">
        <w:rPr>
          <w:rFonts w:asciiTheme="minorHAnsi" w:hAnsiTheme="minorHAnsi" w:cstheme="minorHAnsi"/>
          <w:sz w:val="22"/>
          <w:szCs w:val="22"/>
        </w:rPr>
        <w:t>ing</w:t>
      </w:r>
      <w:r w:rsidR="001F2702" w:rsidRPr="00BB5F07">
        <w:rPr>
          <w:rFonts w:asciiTheme="minorHAnsi" w:hAnsiTheme="minorHAnsi" w:cstheme="minorHAnsi"/>
          <w:sz w:val="22"/>
          <w:szCs w:val="22"/>
        </w:rPr>
        <w:t xml:space="preserve"> the requirements of FBC:</w:t>
      </w:r>
    </w:p>
    <w:p w:rsidR="001F2702" w:rsidRPr="00BB5F07" w:rsidRDefault="001F2702" w:rsidP="001F2702">
      <w:pPr>
        <w:numPr>
          <w:ilvl w:val="2"/>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 xml:space="preserve">The Architect or </w:t>
      </w:r>
      <w:smartTag w:uri="urn:schemas-microsoft-com:office:smarttags" w:element="PersonName">
        <w:r w:rsidRPr="00BB5F07">
          <w:rPr>
            <w:rFonts w:asciiTheme="minorHAnsi" w:hAnsiTheme="minorHAnsi" w:cstheme="minorHAnsi"/>
            <w:sz w:val="22"/>
            <w:szCs w:val="22"/>
          </w:rPr>
          <w:t>Engineers</w:t>
        </w:r>
      </w:smartTag>
      <w:r w:rsidRPr="00BB5F07">
        <w:rPr>
          <w:rFonts w:asciiTheme="minorHAnsi" w:hAnsiTheme="minorHAnsi" w:cstheme="minorHAnsi"/>
          <w:sz w:val="22"/>
          <w:szCs w:val="22"/>
        </w:rPr>
        <w:t xml:space="preserve"> permitted set of plans show wood blocking.</w:t>
      </w:r>
    </w:p>
    <w:p w:rsidR="001F2702" w:rsidRPr="00BB5F07" w:rsidRDefault="001F2702" w:rsidP="001F2702">
      <w:pPr>
        <w:numPr>
          <w:ilvl w:val="2"/>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The wood blocking is a minimum nominal 2" x 4" and spans from metal stud to metal stud.</w:t>
      </w:r>
    </w:p>
    <w:p w:rsidR="00BB70A2" w:rsidRPr="00BB5F07" w:rsidRDefault="001F2702" w:rsidP="001F2702">
      <w:pPr>
        <w:numPr>
          <w:ilvl w:val="2"/>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Wood meets requirements of 2.1.A of this section.</w:t>
      </w:r>
    </w:p>
    <w:p w:rsidR="00BB70A2" w:rsidRPr="00BB5F07" w:rsidRDefault="00681369">
      <w:pPr>
        <w:numPr>
          <w:ilvl w:val="1"/>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 xml:space="preserve">DO NOT </w:t>
      </w:r>
      <w:r w:rsidR="00BB70A2" w:rsidRPr="00BB5F07">
        <w:rPr>
          <w:rFonts w:asciiTheme="minorHAnsi" w:hAnsiTheme="minorHAnsi" w:cstheme="minorHAnsi"/>
          <w:sz w:val="22"/>
          <w:szCs w:val="22"/>
        </w:rPr>
        <w:t>use Fire Retardant Treated Wood (FRTW) in educational facilities.</w:t>
      </w:r>
    </w:p>
    <w:p w:rsidR="00BB70A2" w:rsidRPr="00BB5F07" w:rsidRDefault="00BB70A2">
      <w:pPr>
        <w:numPr>
          <w:ilvl w:val="1"/>
          <w:numId w:val="16"/>
        </w:numPr>
        <w:suppressAutoHyphens/>
        <w:rPr>
          <w:rFonts w:asciiTheme="minorHAnsi" w:hAnsiTheme="minorHAnsi" w:cstheme="minorHAnsi"/>
          <w:sz w:val="22"/>
          <w:szCs w:val="22"/>
        </w:rPr>
      </w:pPr>
      <w:r w:rsidRPr="00BB5F07">
        <w:rPr>
          <w:rFonts w:asciiTheme="minorHAnsi" w:hAnsiTheme="minorHAnsi" w:cstheme="minorHAnsi"/>
          <w:sz w:val="22"/>
          <w:szCs w:val="22"/>
        </w:rPr>
        <w:lastRenderedPageBreak/>
        <w:t>Plywood: APA Rated sheathing or exterior, Grade CDX</w:t>
      </w:r>
      <w:r w:rsidR="00D76596" w:rsidRPr="00BB5F07">
        <w:rPr>
          <w:rFonts w:asciiTheme="minorHAnsi" w:hAnsiTheme="minorHAnsi" w:cstheme="minorHAnsi"/>
          <w:sz w:val="22"/>
          <w:szCs w:val="22"/>
        </w:rPr>
        <w:t>; Exposure Durability 1; sanded</w:t>
      </w:r>
    </w:p>
    <w:p w:rsidR="00BB70A2" w:rsidRPr="00BB5F07" w:rsidRDefault="00BB70A2">
      <w:pPr>
        <w:numPr>
          <w:ilvl w:val="1"/>
          <w:numId w:val="16"/>
        </w:numPr>
        <w:suppressAutoHyphens/>
        <w:rPr>
          <w:rFonts w:asciiTheme="minorHAnsi" w:hAnsiTheme="minorHAnsi" w:cstheme="minorHAnsi"/>
          <w:sz w:val="22"/>
          <w:szCs w:val="22"/>
        </w:rPr>
      </w:pPr>
      <w:smartTag w:uri="urn:schemas-microsoft-com:office:smarttags" w:element="PersonName">
        <w:r w:rsidRPr="00BB5F07">
          <w:rPr>
            <w:rFonts w:asciiTheme="minorHAnsi" w:hAnsiTheme="minorHAnsi" w:cstheme="minorHAnsi"/>
            <w:sz w:val="22"/>
            <w:szCs w:val="22"/>
          </w:rPr>
          <w:t>Building</w:t>
        </w:r>
      </w:smartTag>
      <w:r w:rsidRPr="00BB5F07">
        <w:rPr>
          <w:rFonts w:asciiTheme="minorHAnsi" w:hAnsiTheme="minorHAnsi" w:cstheme="minorHAnsi"/>
          <w:sz w:val="22"/>
          <w:szCs w:val="22"/>
        </w:rPr>
        <w:t xml:space="preserve"> Paper: Asphalt saturated </w:t>
      </w:r>
      <w:r w:rsidR="00D76596" w:rsidRPr="00BB5F07">
        <w:rPr>
          <w:rFonts w:asciiTheme="minorHAnsi" w:hAnsiTheme="minorHAnsi" w:cstheme="minorHAnsi"/>
          <w:sz w:val="22"/>
          <w:szCs w:val="22"/>
        </w:rPr>
        <w:t>felt, non-perforated, ASTM D226</w:t>
      </w:r>
    </w:p>
    <w:p w:rsidR="00522AFD" w:rsidRPr="00BB5F07" w:rsidRDefault="00BB70A2">
      <w:pPr>
        <w:numPr>
          <w:ilvl w:val="1"/>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Fasteners and Anchoring:</w:t>
      </w:r>
    </w:p>
    <w:p w:rsidR="00522AFD" w:rsidRPr="00BB5F07" w:rsidRDefault="00BB70A2" w:rsidP="00522AFD">
      <w:pPr>
        <w:numPr>
          <w:ilvl w:val="2"/>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Provide size and type as indicated and as recommended by applicable standards, complying with applicable Federal Specifications for nails, staples, screws, bolts, nuts, washers and anchoring devices.</w:t>
      </w:r>
    </w:p>
    <w:p w:rsidR="00BB70A2" w:rsidRPr="00BB5F07" w:rsidRDefault="00BB70A2" w:rsidP="00522AFD">
      <w:pPr>
        <w:numPr>
          <w:ilvl w:val="2"/>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Provide hot-dipped galvanized anchors and hardware installed in contact with concrete, masonry</w:t>
      </w:r>
      <w:r w:rsidR="00D76596" w:rsidRPr="00BB5F07">
        <w:rPr>
          <w:rFonts w:asciiTheme="minorHAnsi" w:hAnsiTheme="minorHAnsi" w:cstheme="minorHAnsi"/>
          <w:sz w:val="22"/>
          <w:szCs w:val="22"/>
        </w:rPr>
        <w:t>,</w:t>
      </w:r>
      <w:r w:rsidRPr="00BB5F07">
        <w:rPr>
          <w:rFonts w:asciiTheme="minorHAnsi" w:hAnsiTheme="minorHAnsi" w:cstheme="minorHAnsi"/>
          <w:sz w:val="22"/>
          <w:szCs w:val="22"/>
        </w:rPr>
        <w:t xml:space="preserve"> and roofing.</w:t>
      </w:r>
    </w:p>
    <w:p w:rsidR="00813B19" w:rsidRPr="00BB5F07" w:rsidRDefault="002F6394" w:rsidP="00813B19">
      <w:pPr>
        <w:numPr>
          <w:ilvl w:val="2"/>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Use treated wood products containing preservative using water as the preservati</w:t>
      </w:r>
      <w:r w:rsidR="00DA1D19" w:rsidRPr="00BB5F07">
        <w:rPr>
          <w:rFonts w:asciiTheme="minorHAnsi" w:hAnsiTheme="minorHAnsi" w:cstheme="minorHAnsi"/>
          <w:sz w:val="22"/>
          <w:szCs w:val="22"/>
        </w:rPr>
        <w:t>ve carrier.</w:t>
      </w:r>
    </w:p>
    <w:p w:rsidR="00BB70A2" w:rsidRPr="00BB5F07" w:rsidRDefault="00BB70A2">
      <w:pPr>
        <w:numPr>
          <w:ilvl w:val="0"/>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WOOD TREATMENT</w:t>
      </w:r>
    </w:p>
    <w:p w:rsidR="00522AFD" w:rsidRPr="00BB5F07" w:rsidRDefault="00BB70A2">
      <w:pPr>
        <w:numPr>
          <w:ilvl w:val="1"/>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Treatment:</w:t>
      </w:r>
    </w:p>
    <w:p w:rsidR="00522AFD" w:rsidRPr="00BB5F07" w:rsidRDefault="00BB70A2" w:rsidP="00522AFD">
      <w:pPr>
        <w:numPr>
          <w:ilvl w:val="2"/>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Lumber or plywood indicated as "treated," or specified as treated, shall comply with the applicable requirement of the American Wood Preservers Association (AWPA).</w:t>
      </w:r>
    </w:p>
    <w:p w:rsidR="00BB70A2" w:rsidRPr="00BB5F07" w:rsidRDefault="00BB70A2" w:rsidP="00522AFD">
      <w:pPr>
        <w:numPr>
          <w:ilvl w:val="2"/>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Mark each treated item to comply with the AWPA Quality Mark requirements for the specified requirements.</w:t>
      </w:r>
    </w:p>
    <w:p w:rsidR="00BB70A2" w:rsidRPr="00BB5F07" w:rsidRDefault="00BB70A2">
      <w:pPr>
        <w:numPr>
          <w:ilvl w:val="1"/>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All wood used below grade and in contact with concrete or masonry shall be given pressure treatment with waterborne preservatives for decay and termite protection as follows:</w:t>
      </w:r>
    </w:p>
    <w:p w:rsidR="00BB70A2" w:rsidRPr="00BB5F07" w:rsidRDefault="00BB70A2">
      <w:pPr>
        <w:numPr>
          <w:ilvl w:val="2"/>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 xml:space="preserve">Pressure-treated lumber and plywood shall conform to AWPA </w:t>
      </w:r>
      <w:r w:rsidR="00E66B49" w:rsidRPr="00BB5F07">
        <w:rPr>
          <w:rFonts w:asciiTheme="minorHAnsi" w:hAnsiTheme="minorHAnsi" w:cstheme="minorHAnsi"/>
          <w:sz w:val="22"/>
          <w:szCs w:val="22"/>
        </w:rPr>
        <w:t>U1</w:t>
      </w:r>
      <w:r w:rsidR="00522AFD" w:rsidRPr="00BB5F07">
        <w:rPr>
          <w:rFonts w:asciiTheme="minorHAnsi" w:hAnsiTheme="minorHAnsi" w:cstheme="minorHAnsi"/>
          <w:sz w:val="22"/>
          <w:szCs w:val="22"/>
        </w:rPr>
        <w:t xml:space="preserve"> </w:t>
      </w:r>
      <w:r w:rsidRPr="00BB5F07">
        <w:rPr>
          <w:rFonts w:asciiTheme="minorHAnsi" w:hAnsiTheme="minorHAnsi" w:cstheme="minorHAnsi"/>
          <w:sz w:val="22"/>
          <w:szCs w:val="22"/>
        </w:rPr>
        <w:t xml:space="preserve">to </w:t>
      </w:r>
      <w:r w:rsidR="00522AFD" w:rsidRPr="00BB5F07">
        <w:rPr>
          <w:rFonts w:asciiTheme="minorHAnsi" w:hAnsiTheme="minorHAnsi" w:cstheme="minorHAnsi"/>
          <w:sz w:val="22"/>
          <w:szCs w:val="22"/>
        </w:rPr>
        <w:t xml:space="preserve">AWPA </w:t>
      </w:r>
      <w:r w:rsidRPr="00BB5F07">
        <w:rPr>
          <w:rFonts w:asciiTheme="minorHAnsi" w:hAnsiTheme="minorHAnsi" w:cstheme="minorHAnsi"/>
          <w:sz w:val="22"/>
          <w:szCs w:val="22"/>
        </w:rPr>
        <w:t>P5 (waterborne) and bear a mark-certifying conformance.</w:t>
      </w:r>
    </w:p>
    <w:p w:rsidR="00BB70A2" w:rsidRPr="00BB5F07" w:rsidRDefault="00BB70A2">
      <w:pPr>
        <w:numPr>
          <w:ilvl w:val="2"/>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Retention requirements: Provide retention of 4.0 kg/m3 (0.25 pcf) and the notation that the material is intended for Above Ground Use and retention of 6.4 kg/m3 (0.40 pcf) with the notation that the material is intended for Fresh Water or Soil Contact Use.</w:t>
      </w:r>
    </w:p>
    <w:p w:rsidR="00BB70A2" w:rsidRPr="00BB5F07" w:rsidRDefault="00BB70A2">
      <w:pPr>
        <w:numPr>
          <w:ilvl w:val="2"/>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After treatment, kiln-dry to a maximum moisture content of 16%.</w:t>
      </w:r>
    </w:p>
    <w:p w:rsidR="00BB70A2" w:rsidRPr="00BB5F07" w:rsidRDefault="00BB70A2">
      <w:pPr>
        <w:numPr>
          <w:ilvl w:val="2"/>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Koppers "Wolmanized" brand shall be acceptable or approved equal.</w:t>
      </w:r>
    </w:p>
    <w:p w:rsidR="00D76596" w:rsidRPr="00BB5F07" w:rsidRDefault="00D76596">
      <w:pPr>
        <w:numPr>
          <w:ilvl w:val="2"/>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 xml:space="preserve">Wood treated with materials containing arsenic </w:t>
      </w:r>
      <w:r w:rsidR="002060AD" w:rsidRPr="00BB5F07">
        <w:rPr>
          <w:rFonts w:asciiTheme="minorHAnsi" w:hAnsiTheme="minorHAnsi" w:cstheme="minorHAnsi"/>
          <w:sz w:val="22"/>
          <w:szCs w:val="22"/>
        </w:rPr>
        <w:t>is</w:t>
      </w:r>
      <w:r w:rsidRPr="00BB5F07">
        <w:rPr>
          <w:rFonts w:asciiTheme="minorHAnsi" w:hAnsiTheme="minorHAnsi" w:cstheme="minorHAnsi"/>
          <w:sz w:val="22"/>
          <w:szCs w:val="22"/>
        </w:rPr>
        <w:t xml:space="preserve"> not permitted.</w:t>
      </w:r>
    </w:p>
    <w:p w:rsidR="00522AFD" w:rsidRPr="00BB5F07" w:rsidRDefault="00BB70A2">
      <w:pPr>
        <w:numPr>
          <w:ilvl w:val="1"/>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Complete fabrication of treated items prior to treatment, wherever possible.</w:t>
      </w:r>
    </w:p>
    <w:p w:rsidR="00522AFD" w:rsidRPr="00BB5F07" w:rsidRDefault="00BB70A2" w:rsidP="00522AFD">
      <w:pPr>
        <w:numPr>
          <w:ilvl w:val="2"/>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If cut after treatment, coat cut surfaces with heavy brush coat of same preservative.</w:t>
      </w:r>
    </w:p>
    <w:p w:rsidR="00BB70A2" w:rsidRDefault="00BB70A2" w:rsidP="00122E1A">
      <w:pPr>
        <w:widowControl/>
        <w:numPr>
          <w:ilvl w:val="2"/>
          <w:numId w:val="16"/>
        </w:numPr>
        <w:suppressAutoHyphens/>
        <w:rPr>
          <w:rFonts w:asciiTheme="minorHAnsi" w:hAnsiTheme="minorHAnsi" w:cstheme="minorHAnsi"/>
          <w:sz w:val="22"/>
          <w:szCs w:val="22"/>
        </w:rPr>
      </w:pPr>
      <w:r w:rsidRPr="00BB5F07">
        <w:rPr>
          <w:rFonts w:asciiTheme="minorHAnsi" w:hAnsiTheme="minorHAnsi" w:cstheme="minorHAnsi"/>
          <w:sz w:val="22"/>
          <w:szCs w:val="22"/>
        </w:rPr>
        <w:t xml:space="preserve">Inspect each piece of lumber or plywood after drying and discard </w:t>
      </w:r>
      <w:r w:rsidR="005D710D" w:rsidRPr="00BB5F07">
        <w:rPr>
          <w:rFonts w:asciiTheme="minorHAnsi" w:hAnsiTheme="minorHAnsi" w:cstheme="minorHAnsi"/>
          <w:sz w:val="22"/>
          <w:szCs w:val="22"/>
        </w:rPr>
        <w:t xml:space="preserve">all </w:t>
      </w:r>
      <w:r w:rsidRPr="00BB5F07">
        <w:rPr>
          <w:rFonts w:asciiTheme="minorHAnsi" w:hAnsiTheme="minorHAnsi" w:cstheme="minorHAnsi"/>
          <w:sz w:val="22"/>
          <w:szCs w:val="22"/>
        </w:rPr>
        <w:t>damaged pieces.</w:t>
      </w:r>
    </w:p>
    <w:p w:rsidR="00866BBF" w:rsidRPr="00BB5F07" w:rsidRDefault="00866BBF" w:rsidP="00866BBF">
      <w:pPr>
        <w:widowControl/>
        <w:numPr>
          <w:ilvl w:val="1"/>
          <w:numId w:val="16"/>
        </w:numPr>
        <w:suppressAutoHyphens/>
        <w:rPr>
          <w:rFonts w:asciiTheme="minorHAnsi" w:hAnsiTheme="minorHAnsi" w:cstheme="minorHAnsi"/>
          <w:sz w:val="22"/>
          <w:szCs w:val="22"/>
        </w:rPr>
      </w:pPr>
      <w:r>
        <w:rPr>
          <w:rFonts w:asciiTheme="minorHAnsi" w:hAnsiTheme="minorHAnsi" w:cstheme="minorHAnsi"/>
          <w:sz w:val="22"/>
          <w:szCs w:val="22"/>
        </w:rPr>
        <w:t>Do not use treatments known or suspected to be a carcinogen.</w:t>
      </w:r>
    </w:p>
    <w:p w:rsidR="00BB70A2" w:rsidRPr="00BB5F07" w:rsidRDefault="00BB70A2">
      <w:pPr>
        <w:suppressAutoHyphens/>
        <w:rPr>
          <w:rFonts w:asciiTheme="minorHAnsi" w:hAnsiTheme="minorHAnsi" w:cstheme="minorHAnsi"/>
          <w:sz w:val="22"/>
          <w:szCs w:val="22"/>
        </w:rPr>
      </w:pPr>
    </w:p>
    <w:p w:rsidR="00BB70A2" w:rsidRPr="00BB5F07" w:rsidRDefault="00BB70A2" w:rsidP="00122E1A">
      <w:pPr>
        <w:pStyle w:val="Heading1"/>
        <w:tabs>
          <w:tab w:val="clear" w:pos="0"/>
          <w:tab w:val="left" w:pos="900"/>
        </w:tabs>
        <w:rPr>
          <w:rFonts w:asciiTheme="minorHAnsi" w:hAnsiTheme="minorHAnsi" w:cstheme="minorHAnsi"/>
          <w:b/>
          <w:szCs w:val="22"/>
          <w:u w:val="none"/>
        </w:rPr>
      </w:pPr>
      <w:r w:rsidRPr="00BB5F07">
        <w:rPr>
          <w:rFonts w:asciiTheme="minorHAnsi" w:hAnsiTheme="minorHAnsi" w:cstheme="minorHAnsi"/>
          <w:b/>
          <w:szCs w:val="22"/>
          <w:u w:val="none"/>
        </w:rPr>
        <w:t>PART 3</w:t>
      </w:r>
      <w:r w:rsidR="00122E1A" w:rsidRPr="00BB5F07">
        <w:rPr>
          <w:rFonts w:asciiTheme="minorHAnsi" w:hAnsiTheme="minorHAnsi" w:cstheme="minorHAnsi"/>
          <w:b/>
          <w:szCs w:val="22"/>
          <w:u w:val="none"/>
        </w:rPr>
        <w:tab/>
      </w:r>
      <w:r w:rsidRPr="00BB5F07">
        <w:rPr>
          <w:rFonts w:asciiTheme="minorHAnsi" w:hAnsiTheme="minorHAnsi" w:cstheme="minorHAnsi"/>
          <w:b/>
          <w:szCs w:val="22"/>
          <w:u w:val="none"/>
        </w:rPr>
        <w:t>EXECUTION</w:t>
      </w:r>
    </w:p>
    <w:p w:rsidR="00BB70A2" w:rsidRPr="00BB5F07" w:rsidRDefault="00BB70A2">
      <w:pPr>
        <w:numPr>
          <w:ilvl w:val="0"/>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INSPECTION</w:t>
      </w:r>
    </w:p>
    <w:p w:rsidR="00122E1A" w:rsidRPr="00BB5F07" w:rsidRDefault="00BB70A2">
      <w:pPr>
        <w:numPr>
          <w:ilvl w:val="1"/>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Examine the substrates and supporting structure and conditions before installing carpentry work.</w:t>
      </w:r>
    </w:p>
    <w:p w:rsidR="00BB70A2" w:rsidRPr="00BB5F07" w:rsidRDefault="00BB70A2">
      <w:pPr>
        <w:numPr>
          <w:ilvl w:val="1"/>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Do not install on unsatisfactory conditions.</w:t>
      </w:r>
    </w:p>
    <w:p w:rsidR="00BB70A2" w:rsidRPr="00BB5F07" w:rsidRDefault="00BB70A2">
      <w:pPr>
        <w:numPr>
          <w:ilvl w:val="0"/>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INSTALLATION</w:t>
      </w:r>
    </w:p>
    <w:p w:rsidR="00BB70A2" w:rsidRPr="00BB5F07" w:rsidRDefault="00BB70A2">
      <w:pPr>
        <w:numPr>
          <w:ilvl w:val="1"/>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General:</w:t>
      </w:r>
    </w:p>
    <w:p w:rsidR="00BB70A2" w:rsidRPr="00BB5F07" w:rsidRDefault="00BB70A2">
      <w:pPr>
        <w:numPr>
          <w:ilvl w:val="2"/>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 xml:space="preserve">Discard units of material with defects that </w:t>
      </w:r>
      <w:r w:rsidR="005D710D" w:rsidRPr="00BB5F07">
        <w:rPr>
          <w:rFonts w:asciiTheme="minorHAnsi" w:hAnsiTheme="minorHAnsi" w:cstheme="minorHAnsi"/>
          <w:sz w:val="22"/>
          <w:szCs w:val="22"/>
        </w:rPr>
        <w:t xml:space="preserve">may </w:t>
      </w:r>
      <w:r w:rsidRPr="00BB5F07">
        <w:rPr>
          <w:rFonts w:asciiTheme="minorHAnsi" w:hAnsiTheme="minorHAnsi" w:cstheme="minorHAnsi"/>
          <w:sz w:val="22"/>
          <w:szCs w:val="22"/>
        </w:rPr>
        <w:t>impair the quality of work, and units too small to fabricate the work with minimum joints or the optimum joint arrangement.</w:t>
      </w:r>
    </w:p>
    <w:p w:rsidR="00BB70A2" w:rsidRPr="00BB5F07" w:rsidRDefault="00BB70A2">
      <w:pPr>
        <w:numPr>
          <w:ilvl w:val="2"/>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Set carpentry work accurately to required levels and lines, with members plumb and true and accurately cut and fitted.</w:t>
      </w:r>
    </w:p>
    <w:p w:rsidR="00122E1A" w:rsidRPr="00BB5F07" w:rsidRDefault="00BB70A2">
      <w:pPr>
        <w:numPr>
          <w:ilvl w:val="2"/>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Securely attach carpentry work to substrate by anchoring and fastening as required by recognized standards.</w:t>
      </w:r>
    </w:p>
    <w:p w:rsidR="00122E1A" w:rsidRPr="00BB5F07" w:rsidRDefault="00BB70A2" w:rsidP="00122E1A">
      <w:pPr>
        <w:numPr>
          <w:ilvl w:val="3"/>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Countersink nail heads on exposed carpentry work and fill holes.</w:t>
      </w:r>
    </w:p>
    <w:p w:rsidR="00122E1A" w:rsidRPr="00BB5F07" w:rsidRDefault="00BB70A2" w:rsidP="00122E1A">
      <w:pPr>
        <w:numPr>
          <w:ilvl w:val="3"/>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Use finishing nails for finish work.</w:t>
      </w:r>
    </w:p>
    <w:p w:rsidR="00122E1A" w:rsidRPr="00BB5F07" w:rsidRDefault="00BB70A2" w:rsidP="00122E1A">
      <w:pPr>
        <w:numPr>
          <w:ilvl w:val="3"/>
          <w:numId w:val="17"/>
        </w:numPr>
        <w:suppressAutoHyphens/>
        <w:rPr>
          <w:rFonts w:asciiTheme="minorHAnsi" w:hAnsiTheme="minorHAnsi" w:cstheme="minorHAnsi"/>
          <w:sz w:val="22"/>
          <w:szCs w:val="22"/>
        </w:rPr>
      </w:pPr>
      <w:r w:rsidRPr="00BB5F07">
        <w:rPr>
          <w:rFonts w:asciiTheme="minorHAnsi" w:hAnsiTheme="minorHAnsi" w:cstheme="minorHAnsi"/>
          <w:sz w:val="22"/>
          <w:szCs w:val="22"/>
        </w:rPr>
        <w:lastRenderedPageBreak/>
        <w:t>Select fasteners of size that will not penetrate members where opposite side will by exposed to view or will receive finish materials.</w:t>
      </w:r>
    </w:p>
    <w:p w:rsidR="00122E1A" w:rsidRPr="00BB5F07" w:rsidRDefault="00BB70A2" w:rsidP="00122E1A">
      <w:pPr>
        <w:numPr>
          <w:ilvl w:val="3"/>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Make tight connections between members.</w:t>
      </w:r>
    </w:p>
    <w:p w:rsidR="00BB70A2" w:rsidRPr="00BB5F07" w:rsidRDefault="00666E3A" w:rsidP="00122E1A">
      <w:pPr>
        <w:numPr>
          <w:ilvl w:val="3"/>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Install fasteners without splitting of wood, pre-drill as required.</w:t>
      </w:r>
    </w:p>
    <w:p w:rsidR="00BB70A2" w:rsidRPr="00BB5F07" w:rsidRDefault="00BB70A2">
      <w:pPr>
        <w:numPr>
          <w:ilvl w:val="1"/>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Wood Grounds, Nailers, Blocking and Sleepers:</w:t>
      </w:r>
    </w:p>
    <w:p w:rsidR="00122E1A" w:rsidRPr="00BB5F07" w:rsidRDefault="00BB70A2">
      <w:pPr>
        <w:numPr>
          <w:ilvl w:val="2"/>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Provide as shown and at all locations required for attachment of other work.</w:t>
      </w:r>
    </w:p>
    <w:p w:rsidR="00BB70A2" w:rsidRPr="00BB5F07" w:rsidRDefault="00BB70A2" w:rsidP="00122E1A">
      <w:pPr>
        <w:numPr>
          <w:ilvl w:val="3"/>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Form shapes as shown or required.  Coordinate location with other work involved.</w:t>
      </w:r>
    </w:p>
    <w:p w:rsidR="00BB70A2" w:rsidRPr="00BB5F07" w:rsidRDefault="00BB70A2">
      <w:pPr>
        <w:numPr>
          <w:ilvl w:val="2"/>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Stagger joints at least 6</w:t>
      </w:r>
      <w:r w:rsidR="00122E1A" w:rsidRPr="00BB5F07">
        <w:rPr>
          <w:rFonts w:asciiTheme="minorHAnsi" w:hAnsiTheme="minorHAnsi" w:cstheme="minorHAnsi"/>
          <w:sz w:val="22"/>
          <w:szCs w:val="22"/>
        </w:rPr>
        <w:t>"</w:t>
      </w:r>
      <w:r w:rsidRPr="00BB5F07">
        <w:rPr>
          <w:rFonts w:asciiTheme="minorHAnsi" w:hAnsiTheme="minorHAnsi" w:cstheme="minorHAnsi"/>
          <w:sz w:val="22"/>
          <w:szCs w:val="22"/>
        </w:rPr>
        <w:t xml:space="preserve"> for individual members in built-up installations.</w:t>
      </w:r>
    </w:p>
    <w:p w:rsidR="00122E1A" w:rsidRPr="00BB5F07" w:rsidRDefault="00BB70A2">
      <w:pPr>
        <w:numPr>
          <w:ilvl w:val="2"/>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Attach to substrates as required to support applied loading.</w:t>
      </w:r>
    </w:p>
    <w:p w:rsidR="00122E1A" w:rsidRPr="00BB5F07" w:rsidRDefault="00BB70A2" w:rsidP="00122E1A">
      <w:pPr>
        <w:numPr>
          <w:ilvl w:val="3"/>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Countersink bolts and nuts flush with surfaces, unless otherwise shown.</w:t>
      </w:r>
    </w:p>
    <w:p w:rsidR="00122E1A" w:rsidRPr="00BB5F07" w:rsidRDefault="00BB70A2" w:rsidP="00122E1A">
      <w:pPr>
        <w:numPr>
          <w:ilvl w:val="3"/>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Build into masonry during installation of masonry work.</w:t>
      </w:r>
    </w:p>
    <w:p w:rsidR="00BB70A2" w:rsidRPr="00BB5F07" w:rsidRDefault="00BB70A2" w:rsidP="00122E1A">
      <w:pPr>
        <w:numPr>
          <w:ilvl w:val="3"/>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Where possible, anchor to formwork before concrete placement.</w:t>
      </w:r>
    </w:p>
    <w:p w:rsidR="00122E1A" w:rsidRPr="00BB5F07" w:rsidRDefault="00BB70A2">
      <w:pPr>
        <w:numPr>
          <w:ilvl w:val="1"/>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Coordination:  Fit carpentry work to other work</w:t>
      </w:r>
      <w:r w:rsidR="00666E3A" w:rsidRPr="00BB5F07">
        <w:rPr>
          <w:rFonts w:asciiTheme="minorHAnsi" w:hAnsiTheme="minorHAnsi" w:cstheme="minorHAnsi"/>
          <w:sz w:val="22"/>
          <w:szCs w:val="22"/>
        </w:rPr>
        <w:t xml:space="preserve">, </w:t>
      </w:r>
      <w:r w:rsidR="003055D2" w:rsidRPr="00BB5F07">
        <w:rPr>
          <w:rFonts w:asciiTheme="minorHAnsi" w:hAnsiTheme="minorHAnsi" w:cstheme="minorHAnsi"/>
          <w:sz w:val="22"/>
          <w:szCs w:val="22"/>
        </w:rPr>
        <w:t>scribe,</w:t>
      </w:r>
      <w:r w:rsidRPr="00BB5F07">
        <w:rPr>
          <w:rFonts w:asciiTheme="minorHAnsi" w:hAnsiTheme="minorHAnsi" w:cstheme="minorHAnsi"/>
          <w:sz w:val="22"/>
          <w:szCs w:val="22"/>
        </w:rPr>
        <w:t xml:space="preserve"> and cope as required for accurate fit.</w:t>
      </w:r>
    </w:p>
    <w:p w:rsidR="00BB70A2" w:rsidRPr="00BB5F07" w:rsidRDefault="00BB70A2" w:rsidP="00122E1A">
      <w:pPr>
        <w:numPr>
          <w:ilvl w:val="2"/>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Correlate location of furring, nailers, blocking, grounds</w:t>
      </w:r>
      <w:r w:rsidR="00D76596" w:rsidRPr="00BB5F07">
        <w:rPr>
          <w:rFonts w:asciiTheme="minorHAnsi" w:hAnsiTheme="minorHAnsi" w:cstheme="minorHAnsi"/>
          <w:sz w:val="22"/>
          <w:szCs w:val="22"/>
        </w:rPr>
        <w:t>,</w:t>
      </w:r>
      <w:r w:rsidRPr="00BB5F07">
        <w:rPr>
          <w:rFonts w:asciiTheme="minorHAnsi" w:hAnsiTheme="minorHAnsi" w:cstheme="minorHAnsi"/>
          <w:sz w:val="22"/>
          <w:szCs w:val="22"/>
        </w:rPr>
        <w:t xml:space="preserve"> and similar supports to allow proper attachment of other work.</w:t>
      </w:r>
    </w:p>
    <w:p w:rsidR="00BB70A2" w:rsidRPr="00BB5F07" w:rsidRDefault="00BB70A2">
      <w:pPr>
        <w:numPr>
          <w:ilvl w:val="1"/>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Do not expose wood products in attics, soffits, chases, or other spaces concealed within the building, clarify prior to installation.</w:t>
      </w:r>
    </w:p>
    <w:p w:rsidR="00122E1A" w:rsidRPr="00BB5F07" w:rsidRDefault="00D76596">
      <w:pPr>
        <w:numPr>
          <w:ilvl w:val="1"/>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Provide</w:t>
      </w:r>
      <w:r w:rsidR="00BB70A2" w:rsidRPr="00BB5F07">
        <w:rPr>
          <w:rFonts w:asciiTheme="minorHAnsi" w:hAnsiTheme="minorHAnsi" w:cstheme="minorHAnsi"/>
          <w:sz w:val="22"/>
          <w:szCs w:val="22"/>
        </w:rPr>
        <w:t xml:space="preserve"> panel backboards 12" larger than the mounted equipment to the greatest extent practicable.</w:t>
      </w:r>
    </w:p>
    <w:p w:rsidR="00BB70A2" w:rsidRPr="00BB5F07" w:rsidRDefault="00BB70A2" w:rsidP="00122E1A">
      <w:pPr>
        <w:numPr>
          <w:ilvl w:val="2"/>
          <w:numId w:val="17"/>
        </w:numPr>
        <w:suppressAutoHyphens/>
        <w:rPr>
          <w:rFonts w:asciiTheme="minorHAnsi" w:hAnsiTheme="minorHAnsi" w:cstheme="minorHAnsi"/>
          <w:sz w:val="22"/>
          <w:szCs w:val="22"/>
        </w:rPr>
      </w:pPr>
      <w:r w:rsidRPr="00BB5F07">
        <w:rPr>
          <w:rFonts w:asciiTheme="minorHAnsi" w:hAnsiTheme="minorHAnsi" w:cstheme="minorHAnsi"/>
          <w:sz w:val="22"/>
          <w:szCs w:val="22"/>
        </w:rPr>
        <w:t>Butt adjoining boards to form continuous backboard.</w:t>
      </w:r>
    </w:p>
    <w:p w:rsidR="00BB70A2" w:rsidRPr="00BB5F07" w:rsidRDefault="00BB70A2">
      <w:pPr>
        <w:suppressAutoHyphens/>
        <w:rPr>
          <w:rFonts w:asciiTheme="minorHAnsi" w:hAnsiTheme="minorHAnsi" w:cstheme="minorHAnsi"/>
          <w:sz w:val="22"/>
          <w:szCs w:val="22"/>
        </w:rPr>
      </w:pPr>
    </w:p>
    <w:p w:rsidR="00BB70A2" w:rsidRPr="00BB5F07" w:rsidRDefault="00BB70A2">
      <w:pPr>
        <w:suppressAutoHyphens/>
        <w:jc w:val="center"/>
        <w:rPr>
          <w:rFonts w:asciiTheme="minorHAnsi" w:hAnsiTheme="minorHAnsi" w:cstheme="minorHAnsi"/>
          <w:sz w:val="22"/>
          <w:szCs w:val="22"/>
        </w:rPr>
      </w:pPr>
      <w:r w:rsidRPr="00BB5F07">
        <w:rPr>
          <w:rFonts w:asciiTheme="minorHAnsi" w:hAnsiTheme="minorHAnsi" w:cstheme="minorHAnsi"/>
          <w:sz w:val="22"/>
          <w:szCs w:val="22"/>
        </w:rPr>
        <w:t>END OF SECTION</w:t>
      </w:r>
    </w:p>
    <w:sectPr w:rsidR="00BB70A2" w:rsidRPr="00BB5F07" w:rsidSect="00CC1147">
      <w:headerReference w:type="default" r:id="rId8"/>
      <w:footerReference w:type="default" r:id="rId9"/>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ACE" w:rsidRDefault="008A3ACE">
      <w:pPr>
        <w:spacing w:line="20" w:lineRule="exact"/>
        <w:rPr>
          <w:sz w:val="24"/>
        </w:rPr>
      </w:pPr>
    </w:p>
  </w:endnote>
  <w:endnote w:type="continuationSeparator" w:id="0">
    <w:p w:rsidR="008A3ACE" w:rsidRDefault="008A3ACE">
      <w:r>
        <w:rPr>
          <w:sz w:val="24"/>
        </w:rPr>
        <w:t xml:space="preserve"> </w:t>
      </w:r>
    </w:p>
  </w:endnote>
  <w:endnote w:type="continuationNotice" w:id="1">
    <w:p w:rsidR="008A3ACE" w:rsidRDefault="008A3AC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D66" w:rsidRPr="00BB5F07" w:rsidRDefault="00007D66">
    <w:pPr>
      <w:tabs>
        <w:tab w:val="left" w:pos="4320"/>
        <w:tab w:val="right" w:pos="9360"/>
      </w:tabs>
      <w:suppressAutoHyphens/>
      <w:rPr>
        <w:rFonts w:asciiTheme="minorHAnsi" w:hAnsiTheme="minorHAnsi" w:cstheme="minorHAnsi"/>
        <w:sz w:val="22"/>
        <w:szCs w:val="22"/>
      </w:rPr>
    </w:pPr>
    <w:r w:rsidRPr="00BB5F07">
      <w:rPr>
        <w:rFonts w:asciiTheme="minorHAnsi" w:hAnsiTheme="minorHAnsi" w:cstheme="minorHAnsi"/>
        <w:sz w:val="22"/>
        <w:szCs w:val="22"/>
      </w:rPr>
      <w:tab/>
      <w:t>06 10 00-</w:t>
    </w:r>
    <w:r w:rsidR="00AB78DC" w:rsidRPr="00BB5F07">
      <w:rPr>
        <w:rFonts w:asciiTheme="minorHAnsi" w:hAnsiTheme="minorHAnsi" w:cstheme="minorHAnsi"/>
        <w:sz w:val="22"/>
        <w:szCs w:val="22"/>
      </w:rPr>
      <w:fldChar w:fldCharType="begin"/>
    </w:r>
    <w:r w:rsidRPr="00BB5F07">
      <w:rPr>
        <w:rFonts w:asciiTheme="minorHAnsi" w:hAnsiTheme="minorHAnsi" w:cstheme="minorHAnsi"/>
        <w:sz w:val="22"/>
        <w:szCs w:val="22"/>
      </w:rPr>
      <w:instrText>page \* arabic</w:instrText>
    </w:r>
    <w:r w:rsidR="00AB78DC" w:rsidRPr="00BB5F07">
      <w:rPr>
        <w:rFonts w:asciiTheme="minorHAnsi" w:hAnsiTheme="minorHAnsi" w:cstheme="minorHAnsi"/>
        <w:sz w:val="22"/>
        <w:szCs w:val="22"/>
      </w:rPr>
      <w:fldChar w:fldCharType="separate"/>
    </w:r>
    <w:r w:rsidR="00BE604C">
      <w:rPr>
        <w:rFonts w:asciiTheme="minorHAnsi" w:hAnsiTheme="minorHAnsi" w:cstheme="minorHAnsi"/>
        <w:noProof/>
        <w:sz w:val="22"/>
        <w:szCs w:val="22"/>
      </w:rPr>
      <w:t>1</w:t>
    </w:r>
    <w:r w:rsidR="00AB78DC" w:rsidRPr="00BB5F07">
      <w:rPr>
        <w:rFonts w:asciiTheme="minorHAnsi" w:hAnsiTheme="minorHAnsi" w:cstheme="minorHAnsi"/>
        <w:sz w:val="22"/>
        <w:szCs w:val="22"/>
      </w:rPr>
      <w:fldChar w:fldCharType="end"/>
    </w:r>
    <w:r w:rsidRPr="00BB5F07">
      <w:rPr>
        <w:rFonts w:asciiTheme="minorHAnsi" w:hAnsiTheme="minorHAnsi" w:cstheme="minorHAnsi"/>
        <w:sz w:val="22"/>
        <w:szCs w:val="22"/>
      </w:rPr>
      <w:t xml:space="preserve"> of </w:t>
    </w:r>
    <w:r w:rsidR="00AB78DC" w:rsidRPr="00BB5F07">
      <w:rPr>
        <w:rStyle w:val="PageNumber"/>
        <w:rFonts w:asciiTheme="minorHAnsi" w:hAnsiTheme="minorHAnsi" w:cstheme="minorHAnsi"/>
        <w:sz w:val="22"/>
      </w:rPr>
      <w:fldChar w:fldCharType="begin"/>
    </w:r>
    <w:r w:rsidRPr="00BB5F07">
      <w:rPr>
        <w:rStyle w:val="PageNumber"/>
        <w:rFonts w:asciiTheme="minorHAnsi" w:hAnsiTheme="minorHAnsi" w:cstheme="minorHAnsi"/>
        <w:sz w:val="22"/>
      </w:rPr>
      <w:instrText xml:space="preserve"> NUMPAGES </w:instrText>
    </w:r>
    <w:r w:rsidR="00AB78DC" w:rsidRPr="00BB5F07">
      <w:rPr>
        <w:rStyle w:val="PageNumber"/>
        <w:rFonts w:asciiTheme="minorHAnsi" w:hAnsiTheme="minorHAnsi" w:cstheme="minorHAnsi"/>
        <w:sz w:val="22"/>
      </w:rPr>
      <w:fldChar w:fldCharType="separate"/>
    </w:r>
    <w:r w:rsidR="00BE604C">
      <w:rPr>
        <w:rStyle w:val="PageNumber"/>
        <w:rFonts w:asciiTheme="minorHAnsi" w:hAnsiTheme="minorHAnsi" w:cstheme="minorHAnsi"/>
        <w:noProof/>
        <w:sz w:val="22"/>
      </w:rPr>
      <w:t>3</w:t>
    </w:r>
    <w:r w:rsidR="00AB78DC" w:rsidRPr="00BB5F07">
      <w:rPr>
        <w:rStyle w:val="PageNumber"/>
        <w:rFonts w:asciiTheme="minorHAnsi" w:hAnsiTheme="minorHAnsi" w:cstheme="minorHAnsi"/>
        <w:sz w:val="22"/>
      </w:rPr>
      <w:fldChar w:fldCharType="end"/>
    </w:r>
    <w:r w:rsidRPr="00BB5F07">
      <w:rPr>
        <w:rFonts w:asciiTheme="minorHAnsi" w:hAnsiTheme="minorHAnsi" w:cstheme="minorHAnsi"/>
        <w:sz w:val="22"/>
        <w:szCs w:val="22"/>
      </w:rPr>
      <w:tab/>
      <w:t>Rough Carpentry</w:t>
    </w:r>
  </w:p>
  <w:p w:rsidR="00007D66" w:rsidRPr="00BB5F07" w:rsidRDefault="00BB5F07">
    <w:pPr>
      <w:tabs>
        <w:tab w:val="left" w:pos="4320"/>
        <w:tab w:val="right" w:pos="9360"/>
      </w:tabs>
      <w:suppressAutoHyphens/>
      <w:jc w:val="right"/>
      <w:rPr>
        <w:rFonts w:asciiTheme="minorHAnsi" w:hAnsiTheme="minorHAnsi" w:cstheme="minorHAnsi"/>
        <w:sz w:val="22"/>
        <w:szCs w:val="22"/>
      </w:rPr>
    </w:pPr>
    <w:r>
      <w:rPr>
        <w:rFonts w:asciiTheme="minorHAnsi" w:hAnsiTheme="minorHAnsi" w:cstheme="minorHAnsi"/>
        <w:sz w:val="22"/>
        <w:szCs w:val="22"/>
      </w:rPr>
      <w:t>DMS 2020</w:t>
    </w:r>
    <w:r w:rsidR="00007D66" w:rsidRPr="00BB5F07">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ACE" w:rsidRDefault="008A3ACE">
      <w:r>
        <w:rPr>
          <w:sz w:val="24"/>
        </w:rPr>
        <w:separator/>
      </w:r>
    </w:p>
  </w:footnote>
  <w:footnote w:type="continuationSeparator" w:id="0">
    <w:p w:rsidR="008A3ACE" w:rsidRDefault="008A3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D66" w:rsidRPr="00BB5F07" w:rsidRDefault="00007D66">
    <w:pPr>
      <w:pStyle w:val="Header"/>
      <w:rPr>
        <w:rFonts w:asciiTheme="minorHAnsi" w:hAnsiTheme="minorHAnsi" w:cstheme="minorHAnsi"/>
        <w:sz w:val="22"/>
        <w:szCs w:val="22"/>
      </w:rPr>
    </w:pPr>
    <w:r w:rsidRPr="00BB5F07">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BB5F07">
          <w:rPr>
            <w:rFonts w:asciiTheme="minorHAnsi" w:hAnsiTheme="minorHAnsi" w:cstheme="minorHAnsi"/>
            <w:sz w:val="22"/>
            <w:szCs w:val="22"/>
          </w:rPr>
          <w:t>Palm Beach</w:t>
        </w:r>
      </w:smartTag>
      <w:r w:rsidRPr="00BB5F07">
        <w:rPr>
          <w:rFonts w:asciiTheme="minorHAnsi" w:hAnsiTheme="minorHAnsi" w:cstheme="minorHAnsi"/>
          <w:sz w:val="22"/>
          <w:szCs w:val="22"/>
        </w:rPr>
        <w:t xml:space="preserve"> </w:t>
      </w:r>
      <w:smartTag w:uri="urn:schemas-microsoft-com:office:smarttags" w:element="PlaceType">
        <w:r w:rsidRPr="00BB5F07">
          <w:rPr>
            <w:rFonts w:asciiTheme="minorHAnsi" w:hAnsiTheme="minorHAnsi" w:cstheme="minorHAnsi"/>
            <w:sz w:val="22"/>
            <w:szCs w:val="22"/>
          </w:rPr>
          <w:t>County</w:t>
        </w:r>
      </w:smartTag>
    </w:smartTag>
  </w:p>
  <w:p w:rsidR="00007D66" w:rsidRPr="00BB5F07" w:rsidRDefault="00007D66">
    <w:pPr>
      <w:pStyle w:val="Header"/>
      <w:tabs>
        <w:tab w:val="left" w:pos="2880"/>
      </w:tabs>
      <w:rPr>
        <w:rFonts w:asciiTheme="minorHAnsi" w:hAnsiTheme="minorHAnsi" w:cstheme="minorHAnsi"/>
        <w:sz w:val="22"/>
        <w:szCs w:val="22"/>
      </w:rPr>
    </w:pPr>
    <w:r w:rsidRPr="00BB5F07">
      <w:rPr>
        <w:rFonts w:asciiTheme="minorHAnsi" w:hAnsiTheme="minorHAnsi" w:cstheme="minorHAnsi"/>
        <w:sz w:val="22"/>
        <w:szCs w:val="22"/>
      </w:rPr>
      <w:t>School Name</w:t>
    </w:r>
  </w:p>
  <w:p w:rsidR="00007D66" w:rsidRPr="00BB5F07" w:rsidRDefault="00007D66">
    <w:pPr>
      <w:pStyle w:val="Header"/>
      <w:tabs>
        <w:tab w:val="left" w:pos="2880"/>
      </w:tabs>
      <w:rPr>
        <w:rFonts w:asciiTheme="minorHAnsi" w:hAnsiTheme="minorHAnsi" w:cstheme="minorHAnsi"/>
        <w:sz w:val="22"/>
        <w:szCs w:val="22"/>
      </w:rPr>
    </w:pPr>
    <w:r w:rsidRPr="00BB5F07">
      <w:rPr>
        <w:rFonts w:asciiTheme="minorHAnsi" w:hAnsiTheme="minorHAnsi" w:cstheme="minorHAnsi"/>
        <w:sz w:val="22"/>
        <w:szCs w:val="22"/>
      </w:rPr>
      <w:t>SDPBC Project No.</w:t>
    </w:r>
  </w:p>
  <w:p w:rsidR="00007D66" w:rsidRDefault="00007D66">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0178"/>
    <w:multiLevelType w:val="hybridMultilevel"/>
    <w:tmpl w:val="EF649432"/>
    <w:lvl w:ilvl="0" w:tplc="1354F450">
      <w:start w:val="3"/>
      <w:numFmt w:val="decimal"/>
      <w:lvlText w:val="%1."/>
      <w:lvlJc w:val="left"/>
      <w:pPr>
        <w:tabs>
          <w:tab w:val="num" w:pos="1800"/>
        </w:tabs>
        <w:ind w:left="1800" w:hanging="360"/>
      </w:pPr>
      <w:rPr>
        <w:rFonts w:hint="default"/>
      </w:rPr>
    </w:lvl>
    <w:lvl w:ilvl="1" w:tplc="42505FA2">
      <w:start w:val="3"/>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4207169"/>
    <w:multiLevelType w:val="hybridMultilevel"/>
    <w:tmpl w:val="4AE6D28E"/>
    <w:lvl w:ilvl="0" w:tplc="F4EA7D42">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4F7D17"/>
    <w:multiLevelType w:val="singleLevel"/>
    <w:tmpl w:val="644AEC04"/>
    <w:lvl w:ilvl="0">
      <w:start w:val="1"/>
      <w:numFmt w:val="upperLetter"/>
      <w:lvlText w:val="%1."/>
      <w:lvlJc w:val="left"/>
      <w:pPr>
        <w:tabs>
          <w:tab w:val="num" w:pos="720"/>
        </w:tabs>
        <w:ind w:left="720" w:hanging="720"/>
      </w:pPr>
      <w:rPr>
        <w:rFonts w:hint="default"/>
      </w:rPr>
    </w:lvl>
  </w:abstractNum>
  <w:abstractNum w:abstractNumId="3" w15:restartNumberingAfterBreak="0">
    <w:nsid w:val="09F11A0A"/>
    <w:multiLevelType w:val="multilevel"/>
    <w:tmpl w:val="EF649432"/>
    <w:lvl w:ilvl="0">
      <w:start w:val="3"/>
      <w:numFmt w:val="decimal"/>
      <w:lvlText w:val="%1."/>
      <w:lvlJc w:val="left"/>
      <w:pPr>
        <w:tabs>
          <w:tab w:val="num" w:pos="1800"/>
        </w:tabs>
        <w:ind w:left="1800" w:hanging="360"/>
      </w:pPr>
      <w:rPr>
        <w:rFonts w:hint="default"/>
      </w:rPr>
    </w:lvl>
    <w:lvl w:ilvl="1">
      <w:start w:val="3"/>
      <w:numFmt w:val="upperLetter"/>
      <w:lvlText w:val="%2."/>
      <w:lvlJc w:val="left"/>
      <w:pPr>
        <w:tabs>
          <w:tab w:val="num" w:pos="1440"/>
        </w:tabs>
        <w:ind w:left="1440" w:hanging="72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 w15:restartNumberingAfterBreak="0">
    <w:nsid w:val="1430337B"/>
    <w:multiLevelType w:val="multilevel"/>
    <w:tmpl w:val="D7D48890"/>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A0655A"/>
    <w:multiLevelType w:val="multilevel"/>
    <w:tmpl w:val="F1B0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0C074B"/>
    <w:multiLevelType w:val="hybridMultilevel"/>
    <w:tmpl w:val="1214D74C"/>
    <w:lvl w:ilvl="0" w:tplc="B576089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6064462"/>
    <w:multiLevelType w:val="hybridMultilevel"/>
    <w:tmpl w:val="37DED1E2"/>
    <w:lvl w:ilvl="0" w:tplc="5F44169C">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7457FB3"/>
    <w:multiLevelType w:val="multilevel"/>
    <w:tmpl w:val="EFE01E16"/>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9" w15:restartNumberingAfterBreak="0">
    <w:nsid w:val="3FF434EA"/>
    <w:multiLevelType w:val="multilevel"/>
    <w:tmpl w:val="0F2A09CE"/>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0" w15:restartNumberingAfterBreak="0">
    <w:nsid w:val="452A1F4C"/>
    <w:multiLevelType w:val="hybridMultilevel"/>
    <w:tmpl w:val="E668B2D8"/>
    <w:lvl w:ilvl="0" w:tplc="1354F45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6266595"/>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2" w15:restartNumberingAfterBreak="0">
    <w:nsid w:val="589D434E"/>
    <w:multiLevelType w:val="multilevel"/>
    <w:tmpl w:val="759EA70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3" w15:restartNumberingAfterBreak="0">
    <w:nsid w:val="5A3C0663"/>
    <w:multiLevelType w:val="hybridMultilevel"/>
    <w:tmpl w:val="BF76AD62"/>
    <w:lvl w:ilvl="0" w:tplc="1354F45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14D1FEA"/>
    <w:multiLevelType w:val="hybridMultilevel"/>
    <w:tmpl w:val="33F0E530"/>
    <w:lvl w:ilvl="0" w:tplc="D1487068">
      <w:start w:val="3"/>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997E13"/>
    <w:multiLevelType w:val="hybridMultilevel"/>
    <w:tmpl w:val="D97E75FA"/>
    <w:lvl w:ilvl="0" w:tplc="1354F45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76D47590"/>
    <w:multiLevelType w:val="singleLevel"/>
    <w:tmpl w:val="F3E4FB52"/>
    <w:lvl w:ilvl="0">
      <w:start w:val="1"/>
      <w:numFmt w:val="upperLetter"/>
      <w:lvlText w:val="%1."/>
      <w:lvlJc w:val="left"/>
      <w:pPr>
        <w:tabs>
          <w:tab w:val="num" w:pos="720"/>
        </w:tabs>
        <w:ind w:left="720" w:hanging="720"/>
      </w:pPr>
      <w:rPr>
        <w:rFonts w:hint="default"/>
      </w:rPr>
    </w:lvl>
  </w:abstractNum>
  <w:num w:numId="1">
    <w:abstractNumId w:val="2"/>
  </w:num>
  <w:num w:numId="2">
    <w:abstractNumId w:val="16"/>
  </w:num>
  <w:num w:numId="3">
    <w:abstractNumId w:val="1"/>
  </w:num>
  <w:num w:numId="4">
    <w:abstractNumId w:val="7"/>
  </w:num>
  <w:num w:numId="5">
    <w:abstractNumId w:val="15"/>
  </w:num>
  <w:num w:numId="6">
    <w:abstractNumId w:val="10"/>
  </w:num>
  <w:num w:numId="7">
    <w:abstractNumId w:val="13"/>
  </w:num>
  <w:num w:numId="8">
    <w:abstractNumId w:val="0"/>
  </w:num>
  <w:num w:numId="9">
    <w:abstractNumId w:val="14"/>
  </w:num>
  <w:num w:numId="10">
    <w:abstractNumId w:val="6"/>
  </w:num>
  <w:num w:numId="11">
    <w:abstractNumId w:val="4"/>
  </w:num>
  <w:num w:numId="12">
    <w:abstractNumId w:val="5"/>
  </w:num>
  <w:num w:numId="13">
    <w:abstractNumId w:val="3"/>
  </w:num>
  <w:num w:numId="14">
    <w:abstractNumId w:val="12"/>
  </w:num>
  <w:num w:numId="15">
    <w:abstractNumId w:val="11"/>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0731E2"/>
    <w:rsid w:val="00007D66"/>
    <w:rsid w:val="000731E2"/>
    <w:rsid w:val="00122E1A"/>
    <w:rsid w:val="00140A8A"/>
    <w:rsid w:val="00160532"/>
    <w:rsid w:val="0018322E"/>
    <w:rsid w:val="001F2702"/>
    <w:rsid w:val="001F6447"/>
    <w:rsid w:val="002060AD"/>
    <w:rsid w:val="00293CFD"/>
    <w:rsid w:val="002C7598"/>
    <w:rsid w:val="002F6394"/>
    <w:rsid w:val="002F6C91"/>
    <w:rsid w:val="003055D2"/>
    <w:rsid w:val="00322502"/>
    <w:rsid w:val="00344FA6"/>
    <w:rsid w:val="00415325"/>
    <w:rsid w:val="004D3230"/>
    <w:rsid w:val="00522AFD"/>
    <w:rsid w:val="00576F1E"/>
    <w:rsid w:val="005D710D"/>
    <w:rsid w:val="00612ABD"/>
    <w:rsid w:val="00666E3A"/>
    <w:rsid w:val="00681369"/>
    <w:rsid w:val="007B09CA"/>
    <w:rsid w:val="00813B19"/>
    <w:rsid w:val="00866BBF"/>
    <w:rsid w:val="008A3ACE"/>
    <w:rsid w:val="008B0105"/>
    <w:rsid w:val="008D2140"/>
    <w:rsid w:val="009775CE"/>
    <w:rsid w:val="009C00FF"/>
    <w:rsid w:val="009F1059"/>
    <w:rsid w:val="00A30188"/>
    <w:rsid w:val="00A35C20"/>
    <w:rsid w:val="00AB78DC"/>
    <w:rsid w:val="00BB5F07"/>
    <w:rsid w:val="00BB70A2"/>
    <w:rsid w:val="00BC1E92"/>
    <w:rsid w:val="00BE604C"/>
    <w:rsid w:val="00C470B9"/>
    <w:rsid w:val="00CC03BD"/>
    <w:rsid w:val="00CC1147"/>
    <w:rsid w:val="00D76596"/>
    <w:rsid w:val="00DA1D19"/>
    <w:rsid w:val="00E66B49"/>
    <w:rsid w:val="00EB2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1026"/>
    <o:shapelayout v:ext="edit">
      <o:idmap v:ext="edit" data="1"/>
    </o:shapelayout>
  </w:shapeDefaults>
  <w:decimalSymbol w:val="."/>
  <w:listSeparator w:val=","/>
  <w15:docId w15:val="{1C2196AA-B5AC-4275-8435-685789C4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147"/>
    <w:pPr>
      <w:widowControl w:val="0"/>
    </w:pPr>
    <w:rPr>
      <w:rFonts w:ascii="Courier" w:hAnsi="Courier"/>
      <w:snapToGrid w:val="0"/>
    </w:rPr>
  </w:style>
  <w:style w:type="paragraph" w:styleId="Heading1">
    <w:name w:val="heading 1"/>
    <w:basedOn w:val="Normal"/>
    <w:next w:val="Normal"/>
    <w:qFormat/>
    <w:rsid w:val="00CC1147"/>
    <w:pPr>
      <w:keepNext/>
      <w:tabs>
        <w:tab w:val="left" w:pos="0"/>
      </w:tabs>
      <w:suppressAutoHyphens/>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C1147"/>
    <w:rPr>
      <w:sz w:val="24"/>
    </w:rPr>
  </w:style>
  <w:style w:type="character" w:styleId="EndnoteReference">
    <w:name w:val="endnote reference"/>
    <w:basedOn w:val="DefaultParagraphFont"/>
    <w:semiHidden/>
    <w:rsid w:val="00CC1147"/>
    <w:rPr>
      <w:vertAlign w:val="superscript"/>
    </w:rPr>
  </w:style>
  <w:style w:type="paragraph" w:styleId="FootnoteText">
    <w:name w:val="footnote text"/>
    <w:basedOn w:val="Normal"/>
    <w:semiHidden/>
    <w:rsid w:val="00CC1147"/>
    <w:rPr>
      <w:sz w:val="24"/>
    </w:rPr>
  </w:style>
  <w:style w:type="character" w:styleId="FootnoteReference">
    <w:name w:val="footnote reference"/>
    <w:basedOn w:val="DefaultParagraphFont"/>
    <w:semiHidden/>
    <w:rsid w:val="00CC1147"/>
    <w:rPr>
      <w:vertAlign w:val="superscript"/>
    </w:rPr>
  </w:style>
  <w:style w:type="paragraph" w:styleId="TOC1">
    <w:name w:val="toc 1"/>
    <w:basedOn w:val="Normal"/>
    <w:next w:val="Normal"/>
    <w:autoRedefine/>
    <w:semiHidden/>
    <w:rsid w:val="00CC1147"/>
    <w:pPr>
      <w:tabs>
        <w:tab w:val="right" w:leader="dot" w:pos="9360"/>
      </w:tabs>
      <w:suppressAutoHyphens/>
      <w:spacing w:before="480"/>
      <w:ind w:left="720" w:right="720" w:hanging="720"/>
    </w:pPr>
  </w:style>
  <w:style w:type="paragraph" w:styleId="TOC2">
    <w:name w:val="toc 2"/>
    <w:basedOn w:val="Normal"/>
    <w:next w:val="Normal"/>
    <w:autoRedefine/>
    <w:semiHidden/>
    <w:rsid w:val="00CC1147"/>
    <w:pPr>
      <w:tabs>
        <w:tab w:val="right" w:leader="dot" w:pos="9360"/>
      </w:tabs>
      <w:suppressAutoHyphens/>
      <w:ind w:left="1440" w:right="720" w:hanging="720"/>
    </w:pPr>
  </w:style>
  <w:style w:type="paragraph" w:styleId="TOC3">
    <w:name w:val="toc 3"/>
    <w:basedOn w:val="Normal"/>
    <w:next w:val="Normal"/>
    <w:autoRedefine/>
    <w:semiHidden/>
    <w:rsid w:val="00CC1147"/>
    <w:pPr>
      <w:tabs>
        <w:tab w:val="right" w:leader="dot" w:pos="9360"/>
      </w:tabs>
      <w:suppressAutoHyphens/>
      <w:ind w:left="2160" w:right="720" w:hanging="720"/>
    </w:pPr>
  </w:style>
  <w:style w:type="paragraph" w:styleId="TOC4">
    <w:name w:val="toc 4"/>
    <w:basedOn w:val="Normal"/>
    <w:next w:val="Normal"/>
    <w:autoRedefine/>
    <w:semiHidden/>
    <w:rsid w:val="00CC1147"/>
    <w:pPr>
      <w:tabs>
        <w:tab w:val="right" w:leader="dot" w:pos="9360"/>
      </w:tabs>
      <w:suppressAutoHyphens/>
      <w:ind w:left="2880" w:right="720" w:hanging="720"/>
    </w:pPr>
  </w:style>
  <w:style w:type="paragraph" w:styleId="TOC5">
    <w:name w:val="toc 5"/>
    <w:basedOn w:val="Normal"/>
    <w:next w:val="Normal"/>
    <w:autoRedefine/>
    <w:semiHidden/>
    <w:rsid w:val="00CC1147"/>
    <w:pPr>
      <w:tabs>
        <w:tab w:val="right" w:leader="dot" w:pos="9360"/>
      </w:tabs>
      <w:suppressAutoHyphens/>
      <w:ind w:left="3600" w:right="720" w:hanging="720"/>
    </w:pPr>
  </w:style>
  <w:style w:type="paragraph" w:styleId="TOC6">
    <w:name w:val="toc 6"/>
    <w:basedOn w:val="Normal"/>
    <w:next w:val="Normal"/>
    <w:autoRedefine/>
    <w:semiHidden/>
    <w:rsid w:val="00CC1147"/>
    <w:pPr>
      <w:tabs>
        <w:tab w:val="right" w:pos="9360"/>
      </w:tabs>
      <w:suppressAutoHyphens/>
      <w:ind w:left="720" w:hanging="720"/>
    </w:pPr>
  </w:style>
  <w:style w:type="paragraph" w:styleId="TOC7">
    <w:name w:val="toc 7"/>
    <w:basedOn w:val="Normal"/>
    <w:next w:val="Normal"/>
    <w:autoRedefine/>
    <w:semiHidden/>
    <w:rsid w:val="00CC1147"/>
    <w:pPr>
      <w:suppressAutoHyphens/>
      <w:ind w:left="720" w:hanging="720"/>
    </w:pPr>
  </w:style>
  <w:style w:type="paragraph" w:styleId="TOC8">
    <w:name w:val="toc 8"/>
    <w:basedOn w:val="Normal"/>
    <w:next w:val="Normal"/>
    <w:autoRedefine/>
    <w:semiHidden/>
    <w:rsid w:val="00CC1147"/>
    <w:pPr>
      <w:tabs>
        <w:tab w:val="right" w:pos="9360"/>
      </w:tabs>
      <w:suppressAutoHyphens/>
      <w:ind w:left="720" w:hanging="720"/>
    </w:pPr>
  </w:style>
  <w:style w:type="paragraph" w:styleId="TOC9">
    <w:name w:val="toc 9"/>
    <w:basedOn w:val="Normal"/>
    <w:next w:val="Normal"/>
    <w:autoRedefine/>
    <w:semiHidden/>
    <w:rsid w:val="00CC1147"/>
    <w:pPr>
      <w:tabs>
        <w:tab w:val="right" w:leader="dot" w:pos="9360"/>
      </w:tabs>
      <w:suppressAutoHyphens/>
      <w:ind w:left="720" w:hanging="720"/>
    </w:pPr>
  </w:style>
  <w:style w:type="paragraph" w:styleId="Index1">
    <w:name w:val="index 1"/>
    <w:basedOn w:val="Normal"/>
    <w:next w:val="Normal"/>
    <w:autoRedefine/>
    <w:semiHidden/>
    <w:rsid w:val="00CC1147"/>
    <w:pPr>
      <w:tabs>
        <w:tab w:val="right" w:leader="dot" w:pos="9360"/>
      </w:tabs>
      <w:suppressAutoHyphens/>
      <w:ind w:left="1440" w:right="720" w:hanging="1440"/>
    </w:pPr>
  </w:style>
  <w:style w:type="paragraph" w:styleId="Index2">
    <w:name w:val="index 2"/>
    <w:basedOn w:val="Normal"/>
    <w:next w:val="Normal"/>
    <w:autoRedefine/>
    <w:semiHidden/>
    <w:rsid w:val="00CC1147"/>
    <w:pPr>
      <w:tabs>
        <w:tab w:val="right" w:leader="dot" w:pos="9360"/>
      </w:tabs>
      <w:suppressAutoHyphens/>
      <w:ind w:left="1440" w:right="720" w:hanging="720"/>
    </w:pPr>
  </w:style>
  <w:style w:type="paragraph" w:styleId="TOAHeading">
    <w:name w:val="toa heading"/>
    <w:basedOn w:val="Normal"/>
    <w:next w:val="Normal"/>
    <w:semiHidden/>
    <w:rsid w:val="00CC1147"/>
    <w:pPr>
      <w:tabs>
        <w:tab w:val="right" w:pos="9360"/>
      </w:tabs>
      <w:suppressAutoHyphens/>
    </w:pPr>
  </w:style>
  <w:style w:type="paragraph" w:styleId="Caption">
    <w:name w:val="caption"/>
    <w:basedOn w:val="Normal"/>
    <w:next w:val="Normal"/>
    <w:qFormat/>
    <w:rsid w:val="00CC1147"/>
    <w:rPr>
      <w:sz w:val="24"/>
    </w:rPr>
  </w:style>
  <w:style w:type="character" w:customStyle="1" w:styleId="EquationCaption">
    <w:name w:val="_Equation Caption"/>
    <w:rsid w:val="00CC1147"/>
  </w:style>
  <w:style w:type="paragraph" w:styleId="BodyTextIndent">
    <w:name w:val="Body Text Indent"/>
    <w:basedOn w:val="Normal"/>
    <w:rsid w:val="00CC1147"/>
    <w:pPr>
      <w:tabs>
        <w:tab w:val="left" w:pos="-720"/>
        <w:tab w:val="left" w:pos="0"/>
        <w:tab w:val="left" w:pos="720"/>
      </w:tabs>
      <w:suppressAutoHyphens/>
      <w:ind w:left="720" w:hanging="720"/>
    </w:pPr>
    <w:rPr>
      <w:rFonts w:ascii="Arial" w:hAnsi="Arial"/>
      <w:sz w:val="24"/>
    </w:rPr>
  </w:style>
  <w:style w:type="paragraph" w:styleId="Header">
    <w:name w:val="header"/>
    <w:basedOn w:val="Normal"/>
    <w:rsid w:val="00CC1147"/>
    <w:pPr>
      <w:tabs>
        <w:tab w:val="center" w:pos="4320"/>
        <w:tab w:val="right" w:pos="8640"/>
      </w:tabs>
    </w:pPr>
  </w:style>
  <w:style w:type="paragraph" w:styleId="Footer">
    <w:name w:val="footer"/>
    <w:basedOn w:val="Normal"/>
    <w:rsid w:val="00CC1147"/>
    <w:pPr>
      <w:tabs>
        <w:tab w:val="center" w:pos="4320"/>
        <w:tab w:val="right" w:pos="8640"/>
      </w:tabs>
    </w:pPr>
  </w:style>
  <w:style w:type="paragraph" w:styleId="BodyTextIndent2">
    <w:name w:val="Body Text Indent 2"/>
    <w:basedOn w:val="Normal"/>
    <w:rsid w:val="00CC1147"/>
    <w:pPr>
      <w:tabs>
        <w:tab w:val="left" w:pos="0"/>
      </w:tabs>
      <w:suppressAutoHyphens/>
      <w:ind w:left="720" w:hanging="720"/>
    </w:pPr>
    <w:rPr>
      <w:rFonts w:ascii="Arial" w:hAnsi="Arial"/>
      <w:sz w:val="22"/>
    </w:rPr>
  </w:style>
  <w:style w:type="paragraph" w:styleId="BalloonText">
    <w:name w:val="Balloon Text"/>
    <w:basedOn w:val="Normal"/>
    <w:semiHidden/>
    <w:rsid w:val="00CC1147"/>
    <w:rPr>
      <w:rFonts w:ascii="Tahoma" w:hAnsi="Tahoma" w:cs="Tahoma"/>
      <w:sz w:val="16"/>
      <w:szCs w:val="16"/>
    </w:rPr>
  </w:style>
  <w:style w:type="character" w:styleId="PageNumber">
    <w:name w:val="page number"/>
    <w:basedOn w:val="DefaultParagraphFont"/>
    <w:rsid w:val="00CC1147"/>
  </w:style>
  <w:style w:type="character" w:customStyle="1" w:styleId="text">
    <w:name w:val="text"/>
    <w:basedOn w:val="DefaultParagraphFont"/>
    <w:rsid w:val="00007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B3D10-D719-47BA-91FB-ED93440C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06100</vt:lpstr>
    </vt:vector>
  </TitlesOfParts>
  <Company>Song + Associates</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06 10 00</dc:title>
  <dc:subject/>
  <dc:creator>mtrader</dc:creator>
  <cp:keywords/>
  <cp:lastModifiedBy>Local Admin</cp:lastModifiedBy>
  <cp:revision>8</cp:revision>
  <cp:lastPrinted>2013-11-08T18:01:00Z</cp:lastPrinted>
  <dcterms:created xsi:type="dcterms:W3CDTF">2013-10-07T14:28:00Z</dcterms:created>
  <dcterms:modified xsi:type="dcterms:W3CDTF">2020-10-17T00:22:00Z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1714858941</vt:i4>
  </property>
  <property fmtid="{D5CDD505-2E9C-101B-9397-08002B2CF9AE}" pid="3" name="_EmailSubject">
    <vt:lpwstr>Need more sections</vt:lpwstr>
  </property>
  <property fmtid="{D5CDD505-2E9C-101B-9397-08002B2CF9AE}" pid="4" name="_AuthorEmail">
    <vt:lpwstr>mtrader@songandassociates.com</vt:lpwstr>
  </property>
  <property fmtid="{D5CDD505-2E9C-101B-9397-08002B2CF9AE}" pid="5" name="_AuthorEmailDisplayName">
    <vt:lpwstr>Mike Trader</vt:lpwstr>
  </property>
  <property fmtid="{D5CDD505-2E9C-101B-9397-08002B2CF9AE}" pid="6" name="_ReviewingToolsShownOnce">
    <vt:lpwstr/>
  </property>
</Properties>
</file>