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76" w:rsidRPr="00013501" w:rsidRDefault="00124D76">
      <w:pPr>
        <w:widowControl/>
        <w:jc w:val="center"/>
        <w:rPr>
          <w:rFonts w:asciiTheme="minorHAnsi" w:hAnsiTheme="minorHAnsi" w:cstheme="minorHAnsi"/>
          <w:b/>
          <w:sz w:val="22"/>
        </w:rPr>
      </w:pPr>
      <w:bookmarkStart w:id="0" w:name="_GoBack"/>
      <w:r w:rsidRPr="00013501">
        <w:rPr>
          <w:rFonts w:asciiTheme="minorHAnsi" w:hAnsiTheme="minorHAnsi" w:cstheme="minorHAnsi"/>
          <w:b/>
          <w:sz w:val="22"/>
        </w:rPr>
        <w:t xml:space="preserve">SECTION </w:t>
      </w:r>
      <w:r w:rsidR="004F621D" w:rsidRPr="00013501">
        <w:rPr>
          <w:rFonts w:asciiTheme="minorHAnsi" w:hAnsiTheme="minorHAnsi" w:cstheme="minorHAnsi"/>
          <w:b/>
          <w:sz w:val="22"/>
        </w:rPr>
        <w:t>01 29 76</w:t>
      </w:r>
      <w:r w:rsidR="00BE169E" w:rsidRPr="00013501">
        <w:rPr>
          <w:rFonts w:asciiTheme="minorHAnsi" w:hAnsiTheme="minorHAnsi" w:cstheme="minorHAnsi"/>
          <w:b/>
          <w:sz w:val="22"/>
        </w:rPr>
        <w:t xml:space="preserve"> </w:t>
      </w:r>
    </w:p>
    <w:p w:rsidR="00BE169E" w:rsidRPr="00013501" w:rsidRDefault="00DC7BFE" w:rsidP="00BE169E">
      <w:pPr>
        <w:widowControl/>
        <w:jc w:val="center"/>
        <w:rPr>
          <w:rFonts w:asciiTheme="minorHAnsi" w:hAnsiTheme="minorHAnsi" w:cstheme="minorHAnsi"/>
          <w:b/>
          <w:sz w:val="22"/>
        </w:rPr>
      </w:pPr>
      <w:r w:rsidRPr="00013501">
        <w:rPr>
          <w:rFonts w:asciiTheme="minorHAnsi" w:hAnsiTheme="minorHAnsi" w:cstheme="minorHAnsi"/>
          <w:b/>
          <w:sz w:val="22"/>
        </w:rPr>
        <w:t>PROCEDURES</w:t>
      </w:r>
      <w:r w:rsidR="00124D76" w:rsidRPr="00013501">
        <w:rPr>
          <w:rFonts w:asciiTheme="minorHAnsi" w:hAnsiTheme="minorHAnsi" w:cstheme="minorHAnsi"/>
          <w:b/>
          <w:sz w:val="22"/>
        </w:rPr>
        <w:t xml:space="preserve"> FOR PAYMENT</w:t>
      </w:r>
    </w:p>
    <w:bookmarkEnd w:id="0"/>
    <w:p w:rsidR="00124D76" w:rsidRPr="00013501" w:rsidRDefault="00124D76">
      <w:pPr>
        <w:widowControl/>
        <w:jc w:val="both"/>
        <w:rPr>
          <w:rFonts w:asciiTheme="minorHAnsi" w:hAnsiTheme="minorHAnsi" w:cstheme="minorHAnsi"/>
          <w:sz w:val="22"/>
        </w:rPr>
      </w:pPr>
    </w:p>
    <w:p w:rsidR="00124D76" w:rsidRPr="00013501" w:rsidRDefault="00124D76" w:rsidP="00CE09ED">
      <w:pPr>
        <w:widowControl/>
        <w:tabs>
          <w:tab w:val="left" w:pos="990"/>
        </w:tabs>
        <w:ind w:left="720" w:hanging="720"/>
        <w:rPr>
          <w:rFonts w:asciiTheme="minorHAnsi" w:hAnsiTheme="minorHAnsi" w:cstheme="minorHAnsi"/>
          <w:b/>
          <w:spacing w:val="-3"/>
          <w:sz w:val="22"/>
        </w:rPr>
      </w:pPr>
      <w:r w:rsidRPr="00013501">
        <w:rPr>
          <w:rFonts w:asciiTheme="minorHAnsi" w:hAnsiTheme="minorHAnsi" w:cstheme="minorHAnsi"/>
          <w:b/>
          <w:spacing w:val="-3"/>
          <w:sz w:val="22"/>
        </w:rPr>
        <w:t>PART 1</w:t>
      </w:r>
      <w:r w:rsidRPr="00013501">
        <w:rPr>
          <w:rFonts w:asciiTheme="minorHAnsi" w:hAnsiTheme="minorHAnsi" w:cstheme="minorHAnsi"/>
          <w:b/>
          <w:spacing w:val="-3"/>
          <w:sz w:val="22"/>
        </w:rPr>
        <w:tab/>
      </w:r>
      <w:r w:rsidR="00CE09ED" w:rsidRPr="00013501">
        <w:rPr>
          <w:rFonts w:asciiTheme="minorHAnsi" w:hAnsiTheme="minorHAnsi" w:cstheme="minorHAnsi"/>
          <w:b/>
          <w:spacing w:val="-3"/>
          <w:sz w:val="22"/>
        </w:rPr>
        <w:tab/>
      </w:r>
      <w:r w:rsidRPr="00013501">
        <w:rPr>
          <w:rFonts w:asciiTheme="minorHAnsi" w:hAnsiTheme="minorHAnsi" w:cstheme="minorHAnsi"/>
          <w:b/>
          <w:spacing w:val="-3"/>
          <w:sz w:val="22"/>
        </w:rPr>
        <w:t>GENERAL</w:t>
      </w:r>
    </w:p>
    <w:p w:rsidR="00124D76" w:rsidRPr="00013501" w:rsidRDefault="00124D76">
      <w:pPr>
        <w:widowControl/>
        <w:numPr>
          <w:ilvl w:val="0"/>
          <w:numId w:val="3"/>
        </w:numPr>
        <w:rPr>
          <w:rFonts w:asciiTheme="minorHAnsi" w:hAnsiTheme="minorHAnsi" w:cstheme="minorHAnsi"/>
          <w:sz w:val="22"/>
        </w:rPr>
      </w:pPr>
      <w:r w:rsidRPr="00013501">
        <w:rPr>
          <w:rFonts w:asciiTheme="minorHAnsi" w:hAnsiTheme="minorHAnsi" w:cstheme="minorHAnsi"/>
          <w:sz w:val="22"/>
        </w:rPr>
        <w:t>SECTION INCLUDES:</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Procedures for preparation and submittal of Applications for Payment</w:t>
      </w:r>
    </w:p>
    <w:p w:rsidR="00124D76" w:rsidRPr="00013501" w:rsidRDefault="00124D76">
      <w:pPr>
        <w:widowControl/>
        <w:numPr>
          <w:ilvl w:val="0"/>
          <w:numId w:val="3"/>
        </w:numPr>
        <w:rPr>
          <w:rFonts w:asciiTheme="minorHAnsi" w:hAnsiTheme="minorHAnsi" w:cstheme="minorHAnsi"/>
          <w:sz w:val="22"/>
        </w:rPr>
      </w:pPr>
      <w:r w:rsidRPr="00013501">
        <w:rPr>
          <w:rFonts w:asciiTheme="minorHAnsi" w:hAnsiTheme="minorHAnsi" w:cstheme="minorHAnsi"/>
          <w:sz w:val="22"/>
        </w:rPr>
        <w:t>FORMAT</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 xml:space="preserve">AIA G702 </w:t>
      </w:r>
      <w:r w:rsidRPr="00013501">
        <w:rPr>
          <w:rFonts w:asciiTheme="minorHAnsi" w:hAnsiTheme="minorHAnsi" w:cstheme="minorHAnsi"/>
          <w:sz w:val="22"/>
        </w:rPr>
        <w:noBreakHyphen/>
        <w:t xml:space="preserve"> Application and Certificate for Payment and AIA G703 - Continuation Sheets, contractor's electronic media driven form including continuation sheets as approved by Owner.</w:t>
      </w:r>
    </w:p>
    <w:p w:rsidR="00124D76" w:rsidRPr="00013501" w:rsidRDefault="00124D76">
      <w:pPr>
        <w:widowControl/>
        <w:numPr>
          <w:ilvl w:val="0"/>
          <w:numId w:val="3"/>
        </w:numPr>
        <w:rPr>
          <w:rFonts w:asciiTheme="minorHAnsi" w:hAnsiTheme="minorHAnsi" w:cstheme="minorHAnsi"/>
          <w:sz w:val="22"/>
        </w:rPr>
      </w:pPr>
      <w:r w:rsidRPr="00013501">
        <w:rPr>
          <w:rFonts w:asciiTheme="minorHAnsi" w:hAnsiTheme="minorHAnsi" w:cstheme="minorHAnsi"/>
          <w:sz w:val="22"/>
        </w:rPr>
        <w:t>PREPARATION OF APPLICATIONS</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Present required information on electronic media printout as approved by Owner.</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Execute certification by signature of authorized officer.</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Use data from approved Schedule of Values.  Provide dollar value in each column for each line item for portion of work performed and for stored products.</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List each authorized Change Order as an extension on AIA G703 - Continuation Sheet, listing Change Order number and dollar amount as for an original item of Work.</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 xml:space="preserve">Prepare Application for Final Payment as specified in Section </w:t>
      </w:r>
      <w:r w:rsidR="004F621D" w:rsidRPr="00013501">
        <w:rPr>
          <w:rFonts w:asciiTheme="minorHAnsi" w:hAnsiTheme="minorHAnsi" w:cstheme="minorHAnsi"/>
          <w:sz w:val="22"/>
        </w:rPr>
        <w:t>01 77 00</w:t>
      </w:r>
      <w:r w:rsidRPr="00013501">
        <w:rPr>
          <w:rFonts w:asciiTheme="minorHAnsi" w:hAnsiTheme="minorHAnsi" w:cstheme="minorHAnsi"/>
          <w:sz w:val="22"/>
        </w:rPr>
        <w:t>.</w:t>
      </w:r>
    </w:p>
    <w:p w:rsidR="00124D76" w:rsidRPr="00013501" w:rsidRDefault="00124D76">
      <w:pPr>
        <w:widowControl/>
        <w:numPr>
          <w:ilvl w:val="0"/>
          <w:numId w:val="3"/>
        </w:numPr>
        <w:rPr>
          <w:rFonts w:asciiTheme="minorHAnsi" w:hAnsiTheme="minorHAnsi" w:cstheme="minorHAnsi"/>
          <w:sz w:val="22"/>
        </w:rPr>
      </w:pPr>
      <w:r w:rsidRPr="00013501">
        <w:rPr>
          <w:rFonts w:asciiTheme="minorHAnsi" w:hAnsiTheme="minorHAnsi" w:cstheme="minorHAnsi"/>
          <w:sz w:val="22"/>
        </w:rPr>
        <w:t>SUBMITTAL PROCEDURES</w:t>
      </w:r>
    </w:p>
    <w:p w:rsidR="00487A2B" w:rsidRDefault="00487A2B">
      <w:pPr>
        <w:widowControl/>
        <w:numPr>
          <w:ilvl w:val="1"/>
          <w:numId w:val="3"/>
        </w:numPr>
        <w:rPr>
          <w:rFonts w:asciiTheme="minorHAnsi" w:hAnsiTheme="minorHAnsi" w:cstheme="minorHAnsi"/>
          <w:sz w:val="22"/>
        </w:rPr>
      </w:pPr>
      <w:r>
        <w:rPr>
          <w:rFonts w:asciiTheme="minorHAnsi" w:hAnsiTheme="minorHAnsi" w:cstheme="minorHAnsi"/>
          <w:sz w:val="22"/>
        </w:rPr>
        <w:t>Payment period: Submit at intervals stipulated in the Agreement.</w:t>
      </w:r>
    </w:p>
    <w:p w:rsidR="00124D76" w:rsidRDefault="00487A2B" w:rsidP="00487A2B">
      <w:pPr>
        <w:widowControl/>
        <w:numPr>
          <w:ilvl w:val="1"/>
          <w:numId w:val="3"/>
        </w:numPr>
        <w:rPr>
          <w:rFonts w:asciiTheme="minorHAnsi" w:hAnsiTheme="minorHAnsi" w:cstheme="minorHAnsi"/>
          <w:sz w:val="22"/>
        </w:rPr>
      </w:pPr>
      <w:r>
        <w:rPr>
          <w:rFonts w:asciiTheme="minorHAnsi" w:hAnsiTheme="minorHAnsi" w:cstheme="minorHAnsi"/>
          <w:sz w:val="22"/>
        </w:rPr>
        <w:t>Electronically s</w:t>
      </w:r>
      <w:r w:rsidR="00124D76" w:rsidRPr="00013501">
        <w:rPr>
          <w:rFonts w:asciiTheme="minorHAnsi" w:hAnsiTheme="minorHAnsi" w:cstheme="minorHAnsi"/>
          <w:sz w:val="22"/>
        </w:rPr>
        <w:t xml:space="preserve">ubmit four </w:t>
      </w:r>
      <w:r>
        <w:rPr>
          <w:rFonts w:asciiTheme="minorHAnsi" w:hAnsiTheme="minorHAnsi" w:cstheme="minorHAnsi"/>
          <w:sz w:val="22"/>
        </w:rPr>
        <w:t xml:space="preserve">draft </w:t>
      </w:r>
      <w:r w:rsidR="00124D76" w:rsidRPr="00013501">
        <w:rPr>
          <w:rFonts w:asciiTheme="minorHAnsi" w:hAnsiTheme="minorHAnsi" w:cstheme="minorHAnsi"/>
          <w:sz w:val="22"/>
        </w:rPr>
        <w:t>copies of each Application for Payment</w:t>
      </w:r>
      <w:r>
        <w:rPr>
          <w:rFonts w:asciiTheme="minorHAnsi" w:hAnsiTheme="minorHAnsi" w:cstheme="minorHAnsi"/>
          <w:sz w:val="22"/>
        </w:rPr>
        <w:t xml:space="preserve"> to the Owner and other parties as directed by the Owner, five business days prior to the scheduled application date as stipulated in the Agreement</w:t>
      </w:r>
      <w:r w:rsidR="00124D76" w:rsidRPr="00487A2B">
        <w:rPr>
          <w:rFonts w:asciiTheme="minorHAnsi" w:hAnsiTheme="minorHAnsi" w:cstheme="minorHAnsi"/>
          <w:sz w:val="22"/>
        </w:rPr>
        <w:t>.</w:t>
      </w:r>
    </w:p>
    <w:p w:rsidR="00487A2B" w:rsidRDefault="00487A2B" w:rsidP="00487A2B">
      <w:pPr>
        <w:widowControl/>
        <w:numPr>
          <w:ilvl w:val="1"/>
          <w:numId w:val="3"/>
        </w:numPr>
        <w:rPr>
          <w:rFonts w:asciiTheme="minorHAnsi" w:hAnsiTheme="minorHAnsi" w:cstheme="minorHAnsi"/>
          <w:sz w:val="22"/>
        </w:rPr>
      </w:pPr>
      <w:r>
        <w:rPr>
          <w:rFonts w:asciiTheme="minorHAnsi" w:hAnsiTheme="minorHAnsi" w:cstheme="minorHAnsi"/>
          <w:sz w:val="22"/>
        </w:rPr>
        <w:t>Upon review of the application the Owner will return the draft copy to the Contractor “Approved” or “Approved as Noted” within three business days.</w:t>
      </w:r>
    </w:p>
    <w:p w:rsidR="00487A2B" w:rsidRDefault="00487A2B" w:rsidP="00487A2B">
      <w:pPr>
        <w:widowControl/>
        <w:numPr>
          <w:ilvl w:val="1"/>
          <w:numId w:val="3"/>
        </w:numPr>
        <w:rPr>
          <w:rFonts w:asciiTheme="minorHAnsi" w:hAnsiTheme="minorHAnsi" w:cstheme="minorHAnsi"/>
          <w:sz w:val="22"/>
        </w:rPr>
      </w:pPr>
      <w:r>
        <w:rPr>
          <w:rFonts w:asciiTheme="minorHAnsi" w:hAnsiTheme="minorHAnsi" w:cstheme="minorHAnsi"/>
          <w:sz w:val="22"/>
        </w:rPr>
        <w:t>The Contractor shall revise the application, if necessary, and submit the final copies to the Architect, the Owner, and other parties as directed by the Owner on the scheduled application date as stipulated by the Agreement.</w:t>
      </w:r>
    </w:p>
    <w:p w:rsidR="00487A2B" w:rsidRPr="00487A2B" w:rsidRDefault="00487A2B" w:rsidP="00487A2B">
      <w:pPr>
        <w:widowControl/>
        <w:numPr>
          <w:ilvl w:val="1"/>
          <w:numId w:val="3"/>
        </w:numPr>
        <w:rPr>
          <w:rFonts w:asciiTheme="minorHAnsi" w:hAnsiTheme="minorHAnsi" w:cstheme="minorHAnsi"/>
          <w:sz w:val="22"/>
        </w:rPr>
      </w:pPr>
      <w:r>
        <w:rPr>
          <w:rFonts w:asciiTheme="minorHAnsi" w:hAnsiTheme="minorHAnsi" w:cstheme="minorHAnsi"/>
          <w:sz w:val="22"/>
        </w:rPr>
        <w:t xml:space="preserve">Submit substantiating data, if requested, </w:t>
      </w:r>
      <w:r w:rsidR="0046761A">
        <w:rPr>
          <w:rFonts w:asciiTheme="minorHAnsi" w:hAnsiTheme="minorHAnsi" w:cstheme="minorHAnsi"/>
          <w:sz w:val="22"/>
        </w:rPr>
        <w:t>with the approved or corrected application.</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Submit an updated construction schedule with each Application for Payment.</w:t>
      </w:r>
    </w:p>
    <w:p w:rsidR="00124D76"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 xml:space="preserve">Submit </w:t>
      </w:r>
      <w:r w:rsidR="0046761A">
        <w:rPr>
          <w:rFonts w:asciiTheme="minorHAnsi" w:hAnsiTheme="minorHAnsi" w:cstheme="minorHAnsi"/>
          <w:sz w:val="22"/>
        </w:rPr>
        <w:t xml:space="preserve">Contractor’s </w:t>
      </w:r>
      <w:r w:rsidRPr="00013501">
        <w:rPr>
          <w:rFonts w:asciiTheme="minorHAnsi" w:hAnsiTheme="minorHAnsi" w:cstheme="minorHAnsi"/>
          <w:sz w:val="22"/>
        </w:rPr>
        <w:t>Release of Liens waivers.</w:t>
      </w:r>
    </w:p>
    <w:p w:rsidR="0046761A" w:rsidRDefault="0046761A">
      <w:pPr>
        <w:widowControl/>
        <w:numPr>
          <w:ilvl w:val="1"/>
          <w:numId w:val="3"/>
        </w:numPr>
        <w:rPr>
          <w:rFonts w:asciiTheme="minorHAnsi" w:hAnsiTheme="minorHAnsi" w:cstheme="minorHAnsi"/>
          <w:sz w:val="22"/>
        </w:rPr>
      </w:pPr>
      <w:r>
        <w:rPr>
          <w:rFonts w:asciiTheme="minorHAnsi" w:hAnsiTheme="minorHAnsi" w:cstheme="minorHAnsi"/>
          <w:sz w:val="22"/>
        </w:rPr>
        <w:t>Submit Subcontractor and Vendor Partial Release of Lien waivers if requested.</w:t>
      </w:r>
    </w:p>
    <w:p w:rsidR="001D5B48" w:rsidRPr="00013501" w:rsidRDefault="001D5B48">
      <w:pPr>
        <w:widowControl/>
        <w:numPr>
          <w:ilvl w:val="1"/>
          <w:numId w:val="3"/>
        </w:numPr>
        <w:rPr>
          <w:rFonts w:asciiTheme="minorHAnsi" w:hAnsiTheme="minorHAnsi" w:cstheme="minorHAnsi"/>
          <w:sz w:val="22"/>
        </w:rPr>
      </w:pPr>
      <w:r>
        <w:rPr>
          <w:rFonts w:asciiTheme="minorHAnsi" w:hAnsiTheme="minorHAnsi" w:cstheme="minorHAnsi"/>
          <w:sz w:val="22"/>
        </w:rPr>
        <w:t>Submit Subcontractor and Vendor Final Release of Lien waivers when the line item shown on the Schedule of Values is billed to 100%.</w:t>
      </w:r>
    </w:p>
    <w:p w:rsidR="00124D76" w:rsidRPr="00013501" w:rsidRDefault="00124D76">
      <w:pPr>
        <w:widowControl/>
        <w:numPr>
          <w:ilvl w:val="0"/>
          <w:numId w:val="3"/>
        </w:numPr>
        <w:rPr>
          <w:rFonts w:asciiTheme="minorHAnsi" w:hAnsiTheme="minorHAnsi" w:cstheme="minorHAnsi"/>
          <w:sz w:val="22"/>
        </w:rPr>
      </w:pPr>
      <w:r w:rsidRPr="00013501">
        <w:rPr>
          <w:rFonts w:asciiTheme="minorHAnsi" w:hAnsiTheme="minorHAnsi" w:cstheme="minorHAnsi"/>
          <w:sz w:val="22"/>
        </w:rPr>
        <w:t>SUBSTANTIATING DATA</w:t>
      </w:r>
    </w:p>
    <w:p w:rsidR="00124D76"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 xml:space="preserve">When Architect or Owner requires substantiating information, submit </w:t>
      </w:r>
      <w:r w:rsidR="00E9073F" w:rsidRPr="00013501">
        <w:rPr>
          <w:rFonts w:asciiTheme="minorHAnsi" w:hAnsiTheme="minorHAnsi" w:cstheme="minorHAnsi"/>
          <w:sz w:val="22"/>
        </w:rPr>
        <w:t xml:space="preserve">all necessary </w:t>
      </w:r>
      <w:r w:rsidRPr="00013501">
        <w:rPr>
          <w:rFonts w:asciiTheme="minorHAnsi" w:hAnsiTheme="minorHAnsi" w:cstheme="minorHAnsi"/>
          <w:sz w:val="22"/>
        </w:rPr>
        <w:t xml:space="preserve">data justifying </w:t>
      </w:r>
      <w:r w:rsidR="0069700C" w:rsidRPr="00013501">
        <w:rPr>
          <w:rFonts w:asciiTheme="minorHAnsi" w:hAnsiTheme="minorHAnsi" w:cstheme="minorHAnsi"/>
          <w:sz w:val="22"/>
        </w:rPr>
        <w:t xml:space="preserve">the </w:t>
      </w:r>
      <w:r w:rsidRPr="00013501">
        <w:rPr>
          <w:rFonts w:asciiTheme="minorHAnsi" w:hAnsiTheme="minorHAnsi" w:cstheme="minorHAnsi"/>
          <w:sz w:val="22"/>
        </w:rPr>
        <w:t>dollar amounts.</w:t>
      </w:r>
    </w:p>
    <w:p w:rsidR="001D5B48" w:rsidRPr="00013501" w:rsidRDefault="001D5B48">
      <w:pPr>
        <w:widowControl/>
        <w:numPr>
          <w:ilvl w:val="1"/>
          <w:numId w:val="3"/>
        </w:numPr>
        <w:rPr>
          <w:rFonts w:asciiTheme="minorHAnsi" w:hAnsiTheme="minorHAnsi" w:cstheme="minorHAnsi"/>
          <w:sz w:val="22"/>
        </w:rPr>
      </w:pPr>
      <w:r>
        <w:rPr>
          <w:rFonts w:asciiTheme="minorHAnsi" w:hAnsiTheme="minorHAnsi" w:cstheme="minorHAnsi"/>
          <w:sz w:val="22"/>
        </w:rPr>
        <w:t>A meeting at the construction site with the Contractor, Architect, and Owner will occur to confirm progress of the Work submitted for payment by the Contractor.</w:t>
      </w:r>
    </w:p>
    <w:p w:rsidR="00124D76" w:rsidRPr="00013501" w:rsidRDefault="00124D76">
      <w:pPr>
        <w:widowControl/>
        <w:numPr>
          <w:ilvl w:val="1"/>
          <w:numId w:val="3"/>
        </w:numPr>
        <w:rPr>
          <w:rFonts w:asciiTheme="minorHAnsi" w:hAnsiTheme="minorHAnsi" w:cstheme="minorHAnsi"/>
          <w:sz w:val="22"/>
        </w:rPr>
      </w:pPr>
      <w:r w:rsidRPr="00013501">
        <w:rPr>
          <w:rFonts w:asciiTheme="minorHAnsi" w:hAnsiTheme="minorHAnsi" w:cstheme="minorHAnsi"/>
          <w:sz w:val="22"/>
        </w:rPr>
        <w:t>Include the following with the application.</w:t>
      </w:r>
    </w:p>
    <w:p w:rsidR="00124D76" w:rsidRPr="00013501" w:rsidRDefault="00124D76">
      <w:pPr>
        <w:widowControl/>
        <w:numPr>
          <w:ilvl w:val="2"/>
          <w:numId w:val="3"/>
        </w:numPr>
        <w:rPr>
          <w:rFonts w:asciiTheme="minorHAnsi" w:hAnsiTheme="minorHAnsi" w:cstheme="minorHAnsi"/>
          <w:sz w:val="22"/>
        </w:rPr>
      </w:pPr>
      <w:r w:rsidRPr="00013501">
        <w:rPr>
          <w:rFonts w:asciiTheme="minorHAnsi" w:hAnsiTheme="minorHAnsi" w:cstheme="minorHAnsi"/>
          <w:sz w:val="22"/>
        </w:rPr>
        <w:t>Affidavits attesting to off-site stored products</w:t>
      </w:r>
      <w:r w:rsidR="001D5B48">
        <w:rPr>
          <w:rFonts w:asciiTheme="minorHAnsi" w:hAnsiTheme="minorHAnsi" w:cstheme="minorHAnsi"/>
          <w:sz w:val="22"/>
        </w:rPr>
        <w:t>.</w:t>
      </w:r>
    </w:p>
    <w:p w:rsidR="00124D76" w:rsidRDefault="00124D76">
      <w:pPr>
        <w:widowControl/>
        <w:numPr>
          <w:ilvl w:val="2"/>
          <w:numId w:val="3"/>
        </w:numPr>
        <w:rPr>
          <w:rFonts w:asciiTheme="minorHAnsi" w:hAnsiTheme="minorHAnsi" w:cstheme="minorHAnsi"/>
          <w:sz w:val="22"/>
        </w:rPr>
      </w:pPr>
      <w:r w:rsidRPr="00013501">
        <w:rPr>
          <w:rFonts w:asciiTheme="minorHAnsi" w:hAnsiTheme="minorHAnsi" w:cstheme="minorHAnsi"/>
          <w:sz w:val="22"/>
        </w:rPr>
        <w:t>Construction progress schedules, revised and correct as specified</w:t>
      </w:r>
      <w:r w:rsidR="001D5B48">
        <w:rPr>
          <w:rFonts w:asciiTheme="minorHAnsi" w:hAnsiTheme="minorHAnsi" w:cstheme="minorHAnsi"/>
          <w:sz w:val="22"/>
        </w:rPr>
        <w:t>.</w:t>
      </w:r>
    </w:p>
    <w:p w:rsidR="001D5B48" w:rsidRDefault="001D5B48" w:rsidP="001D5B48">
      <w:pPr>
        <w:widowControl/>
        <w:numPr>
          <w:ilvl w:val="0"/>
          <w:numId w:val="3"/>
        </w:numPr>
        <w:rPr>
          <w:rFonts w:asciiTheme="minorHAnsi" w:hAnsiTheme="minorHAnsi" w:cstheme="minorHAnsi"/>
          <w:sz w:val="22"/>
        </w:rPr>
      </w:pPr>
      <w:r>
        <w:rPr>
          <w:rFonts w:asciiTheme="minorHAnsi" w:hAnsiTheme="minorHAnsi" w:cstheme="minorHAnsi"/>
          <w:sz w:val="22"/>
        </w:rPr>
        <w:t>Retainage</w:t>
      </w:r>
    </w:p>
    <w:p w:rsidR="001D5B48" w:rsidRDefault="001D5B48" w:rsidP="001D5B48">
      <w:pPr>
        <w:widowControl/>
        <w:numPr>
          <w:ilvl w:val="1"/>
          <w:numId w:val="3"/>
        </w:numPr>
        <w:rPr>
          <w:rFonts w:asciiTheme="minorHAnsi" w:hAnsiTheme="minorHAnsi" w:cstheme="minorHAnsi"/>
          <w:sz w:val="22"/>
        </w:rPr>
      </w:pPr>
      <w:r>
        <w:rPr>
          <w:rFonts w:asciiTheme="minorHAnsi" w:hAnsiTheme="minorHAnsi" w:cstheme="minorHAnsi"/>
          <w:sz w:val="22"/>
        </w:rPr>
        <w:t>A cumulative amount of 10% will be withheld by the Owner as retainage.</w:t>
      </w:r>
    </w:p>
    <w:p w:rsidR="001D5B48" w:rsidRPr="00013501" w:rsidRDefault="001D5B48" w:rsidP="001D5B48">
      <w:pPr>
        <w:widowControl/>
        <w:numPr>
          <w:ilvl w:val="1"/>
          <w:numId w:val="3"/>
        </w:numPr>
        <w:rPr>
          <w:rFonts w:asciiTheme="minorHAnsi" w:hAnsiTheme="minorHAnsi" w:cstheme="minorHAnsi"/>
          <w:sz w:val="22"/>
        </w:rPr>
      </w:pPr>
      <w:r>
        <w:rPr>
          <w:rFonts w:asciiTheme="minorHAnsi" w:hAnsiTheme="minorHAnsi" w:cstheme="minorHAnsi"/>
          <w:sz w:val="22"/>
        </w:rPr>
        <w:t>When the project billing reaches the 50% level, as shown on the Schedule of Values, retainage will be reduced to 5% on all remaining Applications for Payment.</w:t>
      </w:r>
    </w:p>
    <w:p w:rsidR="00124D76" w:rsidRPr="00013501" w:rsidRDefault="00124D76">
      <w:pPr>
        <w:widowControl/>
        <w:rPr>
          <w:rFonts w:asciiTheme="minorHAnsi" w:hAnsiTheme="minorHAnsi" w:cstheme="minorHAnsi"/>
          <w:sz w:val="22"/>
        </w:rPr>
      </w:pPr>
    </w:p>
    <w:p w:rsidR="00124D76" w:rsidRPr="00013501" w:rsidRDefault="00124D76">
      <w:pPr>
        <w:widowControl/>
        <w:tabs>
          <w:tab w:val="left" w:pos="900"/>
        </w:tabs>
        <w:ind w:left="720" w:hanging="720"/>
        <w:rPr>
          <w:rFonts w:asciiTheme="minorHAnsi" w:hAnsiTheme="minorHAnsi" w:cstheme="minorHAnsi"/>
          <w:b/>
          <w:spacing w:val="-3"/>
          <w:sz w:val="22"/>
        </w:rPr>
      </w:pPr>
      <w:r w:rsidRPr="00013501">
        <w:rPr>
          <w:rFonts w:asciiTheme="minorHAnsi" w:hAnsiTheme="minorHAnsi" w:cstheme="minorHAnsi"/>
          <w:b/>
          <w:spacing w:val="-3"/>
          <w:sz w:val="22"/>
        </w:rPr>
        <w:t>PART 2</w:t>
      </w:r>
      <w:r w:rsidR="00CE09ED" w:rsidRPr="00013501">
        <w:rPr>
          <w:rFonts w:asciiTheme="minorHAnsi" w:hAnsiTheme="minorHAnsi" w:cstheme="minorHAnsi"/>
          <w:b/>
          <w:spacing w:val="-3"/>
          <w:sz w:val="22"/>
        </w:rPr>
        <w:tab/>
      </w:r>
      <w:r w:rsidRPr="00013501">
        <w:rPr>
          <w:rFonts w:asciiTheme="minorHAnsi" w:hAnsiTheme="minorHAnsi" w:cstheme="minorHAnsi"/>
          <w:b/>
          <w:spacing w:val="-3"/>
          <w:sz w:val="22"/>
        </w:rPr>
        <w:tab/>
        <w:t>PRODUCTS</w:t>
      </w:r>
    </w:p>
    <w:p w:rsidR="00124D76" w:rsidRPr="00013501" w:rsidRDefault="00124D76">
      <w:pPr>
        <w:widowControl/>
        <w:numPr>
          <w:ilvl w:val="0"/>
          <w:numId w:val="4"/>
        </w:numPr>
        <w:rPr>
          <w:rFonts w:asciiTheme="minorHAnsi" w:hAnsiTheme="minorHAnsi" w:cstheme="minorHAnsi"/>
          <w:sz w:val="22"/>
        </w:rPr>
      </w:pPr>
      <w:r w:rsidRPr="00013501">
        <w:rPr>
          <w:rFonts w:asciiTheme="minorHAnsi" w:hAnsiTheme="minorHAnsi" w:cstheme="minorHAnsi"/>
          <w:sz w:val="22"/>
        </w:rPr>
        <w:t>Not Used.</w:t>
      </w:r>
    </w:p>
    <w:p w:rsidR="00124D76" w:rsidRPr="00013501" w:rsidRDefault="00124D76">
      <w:pPr>
        <w:widowControl/>
        <w:rPr>
          <w:rFonts w:asciiTheme="minorHAnsi" w:hAnsiTheme="minorHAnsi" w:cstheme="minorHAnsi"/>
          <w:sz w:val="22"/>
        </w:rPr>
      </w:pPr>
    </w:p>
    <w:p w:rsidR="00124D76" w:rsidRPr="00013501" w:rsidRDefault="00124D76">
      <w:pPr>
        <w:widowControl/>
        <w:tabs>
          <w:tab w:val="left" w:pos="900"/>
        </w:tabs>
        <w:ind w:left="720" w:hanging="720"/>
        <w:rPr>
          <w:rFonts w:asciiTheme="minorHAnsi" w:hAnsiTheme="minorHAnsi" w:cstheme="minorHAnsi"/>
          <w:b/>
          <w:spacing w:val="-3"/>
          <w:sz w:val="22"/>
        </w:rPr>
      </w:pPr>
      <w:r w:rsidRPr="00013501">
        <w:rPr>
          <w:rFonts w:asciiTheme="minorHAnsi" w:hAnsiTheme="minorHAnsi" w:cstheme="minorHAnsi"/>
          <w:b/>
          <w:spacing w:val="-3"/>
          <w:sz w:val="22"/>
        </w:rPr>
        <w:t>PART 3</w:t>
      </w:r>
      <w:r w:rsidRPr="00013501">
        <w:rPr>
          <w:rFonts w:asciiTheme="minorHAnsi" w:hAnsiTheme="minorHAnsi" w:cstheme="minorHAnsi"/>
          <w:b/>
          <w:spacing w:val="-3"/>
          <w:sz w:val="22"/>
        </w:rPr>
        <w:tab/>
      </w:r>
      <w:r w:rsidR="00CE09ED" w:rsidRPr="00013501">
        <w:rPr>
          <w:rFonts w:asciiTheme="minorHAnsi" w:hAnsiTheme="minorHAnsi" w:cstheme="minorHAnsi"/>
          <w:b/>
          <w:spacing w:val="-3"/>
          <w:sz w:val="22"/>
        </w:rPr>
        <w:tab/>
      </w:r>
      <w:r w:rsidRPr="00013501">
        <w:rPr>
          <w:rFonts w:asciiTheme="minorHAnsi" w:hAnsiTheme="minorHAnsi" w:cstheme="minorHAnsi"/>
          <w:b/>
          <w:spacing w:val="-3"/>
          <w:sz w:val="22"/>
        </w:rPr>
        <w:t>EXECUTION</w:t>
      </w:r>
    </w:p>
    <w:p w:rsidR="00124D76" w:rsidRPr="00CA7856" w:rsidRDefault="00124D76" w:rsidP="00301D8D">
      <w:pPr>
        <w:widowControl/>
        <w:numPr>
          <w:ilvl w:val="0"/>
          <w:numId w:val="5"/>
        </w:numPr>
        <w:rPr>
          <w:rFonts w:asciiTheme="minorHAnsi" w:hAnsiTheme="minorHAnsi" w:cstheme="minorHAnsi"/>
          <w:sz w:val="22"/>
        </w:rPr>
      </w:pPr>
      <w:r w:rsidRPr="00CA7856">
        <w:rPr>
          <w:rFonts w:asciiTheme="minorHAnsi" w:hAnsiTheme="minorHAnsi" w:cstheme="minorHAnsi"/>
          <w:sz w:val="22"/>
        </w:rPr>
        <w:t>Not Used.</w:t>
      </w:r>
    </w:p>
    <w:p w:rsidR="00124D76" w:rsidRPr="00013501" w:rsidRDefault="00124D76">
      <w:pPr>
        <w:widowControl/>
        <w:jc w:val="center"/>
        <w:rPr>
          <w:rFonts w:asciiTheme="minorHAnsi" w:hAnsiTheme="minorHAnsi" w:cstheme="minorHAnsi"/>
          <w:sz w:val="22"/>
        </w:rPr>
      </w:pPr>
      <w:r w:rsidRPr="00013501">
        <w:rPr>
          <w:rFonts w:asciiTheme="minorHAnsi" w:hAnsiTheme="minorHAnsi" w:cstheme="minorHAnsi"/>
          <w:sz w:val="22"/>
        </w:rPr>
        <w:t>END OF SECTION</w:t>
      </w:r>
    </w:p>
    <w:sectPr w:rsidR="00124D76" w:rsidRPr="00013501" w:rsidSect="00DC23E5">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341" w:rsidRDefault="00466341">
      <w:r>
        <w:separator/>
      </w:r>
    </w:p>
  </w:endnote>
  <w:endnote w:type="continuationSeparator" w:id="0">
    <w:p w:rsidR="00466341" w:rsidRDefault="0046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76" w:rsidRPr="00013501" w:rsidRDefault="00124D76">
    <w:pPr>
      <w:tabs>
        <w:tab w:val="center" w:pos="4680"/>
        <w:tab w:val="right" w:pos="9360"/>
      </w:tabs>
      <w:suppressAutoHyphens/>
      <w:jc w:val="both"/>
      <w:rPr>
        <w:rFonts w:asciiTheme="minorHAnsi" w:hAnsiTheme="minorHAnsi" w:cstheme="minorHAnsi"/>
        <w:spacing w:val="-3"/>
        <w:sz w:val="22"/>
      </w:rPr>
    </w:pPr>
    <w:r w:rsidRPr="00013501">
      <w:rPr>
        <w:rFonts w:asciiTheme="minorHAnsi" w:hAnsiTheme="minorHAnsi" w:cstheme="minorHAnsi"/>
        <w:spacing w:val="-3"/>
        <w:sz w:val="22"/>
      </w:rPr>
      <w:tab/>
    </w:r>
    <w:r w:rsidR="004F621D" w:rsidRPr="00013501">
      <w:rPr>
        <w:rFonts w:asciiTheme="minorHAnsi" w:hAnsiTheme="minorHAnsi" w:cstheme="minorHAnsi"/>
        <w:sz w:val="22"/>
      </w:rPr>
      <w:t xml:space="preserve">01 29 76 </w:t>
    </w:r>
    <w:r w:rsidRPr="00013501">
      <w:rPr>
        <w:rFonts w:asciiTheme="minorHAnsi" w:hAnsiTheme="minorHAnsi" w:cstheme="minorHAnsi"/>
        <w:spacing w:val="-3"/>
        <w:sz w:val="22"/>
      </w:rPr>
      <w:t>-</w:t>
    </w:r>
    <w:r w:rsidR="00DC23E5" w:rsidRPr="00013501">
      <w:rPr>
        <w:rFonts w:asciiTheme="minorHAnsi" w:hAnsiTheme="minorHAnsi" w:cstheme="minorHAnsi"/>
        <w:spacing w:val="-3"/>
        <w:sz w:val="22"/>
      </w:rPr>
      <w:fldChar w:fldCharType="begin"/>
    </w:r>
    <w:r w:rsidRPr="00013501">
      <w:rPr>
        <w:rFonts w:asciiTheme="minorHAnsi" w:hAnsiTheme="minorHAnsi" w:cstheme="minorHAnsi"/>
        <w:spacing w:val="-3"/>
        <w:sz w:val="22"/>
      </w:rPr>
      <w:instrText>page \* arabic</w:instrText>
    </w:r>
    <w:r w:rsidR="00DC23E5" w:rsidRPr="00013501">
      <w:rPr>
        <w:rFonts w:asciiTheme="minorHAnsi" w:hAnsiTheme="minorHAnsi" w:cstheme="minorHAnsi"/>
        <w:spacing w:val="-3"/>
        <w:sz w:val="22"/>
      </w:rPr>
      <w:fldChar w:fldCharType="separate"/>
    </w:r>
    <w:r w:rsidR="00C82253">
      <w:rPr>
        <w:rFonts w:asciiTheme="minorHAnsi" w:hAnsiTheme="minorHAnsi" w:cstheme="minorHAnsi"/>
        <w:noProof/>
        <w:spacing w:val="-3"/>
        <w:sz w:val="22"/>
      </w:rPr>
      <w:t>1</w:t>
    </w:r>
    <w:r w:rsidR="00DC23E5" w:rsidRPr="00013501">
      <w:rPr>
        <w:rFonts w:asciiTheme="minorHAnsi" w:hAnsiTheme="minorHAnsi" w:cstheme="minorHAnsi"/>
        <w:spacing w:val="-3"/>
        <w:sz w:val="22"/>
      </w:rPr>
      <w:fldChar w:fldCharType="end"/>
    </w:r>
    <w:r w:rsidRPr="00013501">
      <w:rPr>
        <w:rFonts w:asciiTheme="minorHAnsi" w:hAnsiTheme="minorHAnsi" w:cstheme="minorHAnsi"/>
        <w:spacing w:val="-3"/>
        <w:sz w:val="22"/>
      </w:rPr>
      <w:t xml:space="preserve"> of </w:t>
    </w:r>
    <w:r w:rsidR="00DC23E5" w:rsidRPr="00013501">
      <w:rPr>
        <w:rStyle w:val="PageNumber"/>
        <w:rFonts w:asciiTheme="minorHAnsi" w:hAnsiTheme="minorHAnsi" w:cstheme="minorHAnsi"/>
        <w:sz w:val="22"/>
      </w:rPr>
      <w:fldChar w:fldCharType="begin"/>
    </w:r>
    <w:r w:rsidRPr="00013501">
      <w:rPr>
        <w:rStyle w:val="PageNumber"/>
        <w:rFonts w:asciiTheme="minorHAnsi" w:hAnsiTheme="minorHAnsi" w:cstheme="minorHAnsi"/>
        <w:sz w:val="22"/>
      </w:rPr>
      <w:instrText xml:space="preserve"> NUMPAGES </w:instrText>
    </w:r>
    <w:r w:rsidR="00DC23E5" w:rsidRPr="00013501">
      <w:rPr>
        <w:rStyle w:val="PageNumber"/>
        <w:rFonts w:asciiTheme="minorHAnsi" w:hAnsiTheme="minorHAnsi" w:cstheme="minorHAnsi"/>
        <w:sz w:val="22"/>
      </w:rPr>
      <w:fldChar w:fldCharType="separate"/>
    </w:r>
    <w:r w:rsidR="00C82253">
      <w:rPr>
        <w:rStyle w:val="PageNumber"/>
        <w:rFonts w:asciiTheme="minorHAnsi" w:hAnsiTheme="minorHAnsi" w:cstheme="minorHAnsi"/>
        <w:noProof/>
        <w:sz w:val="22"/>
      </w:rPr>
      <w:t>2</w:t>
    </w:r>
    <w:r w:rsidR="00DC23E5" w:rsidRPr="00013501">
      <w:rPr>
        <w:rStyle w:val="PageNumber"/>
        <w:rFonts w:asciiTheme="minorHAnsi" w:hAnsiTheme="minorHAnsi" w:cstheme="minorHAnsi"/>
        <w:sz w:val="22"/>
      </w:rPr>
      <w:fldChar w:fldCharType="end"/>
    </w:r>
    <w:r w:rsidRPr="00013501">
      <w:rPr>
        <w:rFonts w:asciiTheme="minorHAnsi" w:hAnsiTheme="minorHAnsi" w:cstheme="minorHAnsi"/>
        <w:spacing w:val="-3"/>
        <w:sz w:val="22"/>
      </w:rPr>
      <w:tab/>
    </w:r>
    <w:r w:rsidR="00DC7BFE" w:rsidRPr="00013501">
      <w:rPr>
        <w:rFonts w:asciiTheme="minorHAnsi" w:hAnsiTheme="minorHAnsi" w:cstheme="minorHAnsi"/>
        <w:spacing w:val="-3"/>
        <w:sz w:val="22"/>
      </w:rPr>
      <w:t>Procedures</w:t>
    </w:r>
    <w:r w:rsidRPr="00013501">
      <w:rPr>
        <w:rFonts w:asciiTheme="minorHAnsi" w:hAnsiTheme="minorHAnsi" w:cstheme="minorHAnsi"/>
        <w:spacing w:val="-3"/>
        <w:sz w:val="22"/>
      </w:rPr>
      <w:t xml:space="preserve"> for Payment</w:t>
    </w:r>
  </w:p>
  <w:p w:rsidR="00124D76" w:rsidRPr="00013501" w:rsidRDefault="00124D76">
    <w:pPr>
      <w:tabs>
        <w:tab w:val="center" w:pos="4680"/>
        <w:tab w:val="right" w:pos="9360"/>
      </w:tabs>
      <w:suppressAutoHyphens/>
      <w:jc w:val="both"/>
      <w:rPr>
        <w:rFonts w:asciiTheme="minorHAnsi" w:hAnsiTheme="minorHAnsi" w:cstheme="minorHAnsi"/>
        <w:spacing w:val="-3"/>
        <w:sz w:val="22"/>
      </w:rPr>
    </w:pPr>
    <w:r w:rsidRPr="00013501">
      <w:rPr>
        <w:rFonts w:asciiTheme="minorHAnsi" w:hAnsiTheme="minorHAnsi" w:cstheme="minorHAnsi"/>
        <w:spacing w:val="-3"/>
        <w:sz w:val="22"/>
      </w:rPr>
      <w:tab/>
    </w:r>
    <w:r w:rsidRPr="00013501">
      <w:rPr>
        <w:rFonts w:asciiTheme="minorHAnsi" w:hAnsiTheme="minorHAnsi" w:cstheme="minorHAnsi"/>
        <w:spacing w:val="-3"/>
        <w:sz w:val="22"/>
      </w:rPr>
      <w:tab/>
    </w:r>
    <w:r w:rsidR="00DC7B47">
      <w:rPr>
        <w:rFonts w:asciiTheme="minorHAnsi" w:hAnsiTheme="minorHAnsi" w:cstheme="minorHAnsi"/>
        <w:spacing w:val="-3"/>
        <w:sz w:val="22"/>
      </w:rPr>
      <w:t>DMS 2020</w:t>
    </w:r>
    <w:r w:rsidR="00084604" w:rsidRPr="00013501">
      <w:rPr>
        <w:rFonts w:asciiTheme="minorHAnsi" w:hAnsiTheme="minorHAnsi" w:cstheme="minorHAnsi"/>
        <w:spacing w:val="-3"/>
        <w:sz w:val="22"/>
      </w:rPr>
      <w:t xml:space="preserve"> </w:t>
    </w:r>
    <w:r w:rsidRPr="00013501">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341" w:rsidRDefault="00466341">
      <w:r>
        <w:separator/>
      </w:r>
    </w:p>
  </w:footnote>
  <w:footnote w:type="continuationSeparator" w:id="0">
    <w:p w:rsidR="00466341" w:rsidRDefault="0046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76" w:rsidRPr="00013501" w:rsidRDefault="00124D76">
    <w:pPr>
      <w:pStyle w:val="Header"/>
      <w:tabs>
        <w:tab w:val="clear" w:pos="4320"/>
        <w:tab w:val="clear" w:pos="8640"/>
      </w:tabs>
      <w:rPr>
        <w:rFonts w:asciiTheme="minorHAnsi" w:hAnsiTheme="minorHAnsi" w:cstheme="minorHAnsi"/>
        <w:sz w:val="22"/>
      </w:rPr>
    </w:pPr>
    <w:r w:rsidRPr="0001350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013501">
          <w:rPr>
            <w:rFonts w:asciiTheme="minorHAnsi" w:hAnsiTheme="minorHAnsi" w:cstheme="minorHAnsi"/>
            <w:sz w:val="22"/>
          </w:rPr>
          <w:t>Palm Beach</w:t>
        </w:r>
      </w:smartTag>
      <w:r w:rsidRPr="00013501">
        <w:rPr>
          <w:rFonts w:asciiTheme="minorHAnsi" w:hAnsiTheme="minorHAnsi" w:cstheme="minorHAnsi"/>
          <w:sz w:val="22"/>
        </w:rPr>
        <w:t xml:space="preserve"> </w:t>
      </w:r>
      <w:smartTag w:uri="urn:schemas-microsoft-com:office:smarttags" w:element="PlaceType">
        <w:r w:rsidRPr="00013501">
          <w:rPr>
            <w:rFonts w:asciiTheme="minorHAnsi" w:hAnsiTheme="minorHAnsi" w:cstheme="minorHAnsi"/>
            <w:sz w:val="22"/>
          </w:rPr>
          <w:t>County</w:t>
        </w:r>
      </w:smartTag>
    </w:smartTag>
  </w:p>
  <w:p w:rsidR="00124D76" w:rsidRPr="00013501" w:rsidRDefault="00124D76">
    <w:pPr>
      <w:pStyle w:val="Header"/>
      <w:tabs>
        <w:tab w:val="clear" w:pos="4320"/>
        <w:tab w:val="clear" w:pos="8640"/>
      </w:tabs>
      <w:rPr>
        <w:rFonts w:asciiTheme="minorHAnsi" w:hAnsiTheme="minorHAnsi" w:cstheme="minorHAnsi"/>
        <w:sz w:val="22"/>
      </w:rPr>
    </w:pPr>
    <w:r w:rsidRPr="00013501">
      <w:rPr>
        <w:rFonts w:asciiTheme="minorHAnsi" w:hAnsiTheme="minorHAnsi" w:cstheme="minorHAnsi"/>
        <w:sz w:val="22"/>
      </w:rPr>
      <w:t xml:space="preserve">Project Name: </w:t>
    </w:r>
  </w:p>
  <w:p w:rsidR="00124D76" w:rsidRPr="00013501" w:rsidRDefault="00124D76">
    <w:pPr>
      <w:pStyle w:val="Header"/>
      <w:rPr>
        <w:rFonts w:asciiTheme="minorHAnsi" w:hAnsiTheme="minorHAnsi" w:cstheme="minorHAnsi"/>
        <w:sz w:val="22"/>
      </w:rPr>
    </w:pPr>
    <w:r w:rsidRPr="00013501">
      <w:rPr>
        <w:rFonts w:asciiTheme="minorHAnsi" w:hAnsiTheme="minorHAnsi" w:cstheme="minorHAnsi"/>
        <w:sz w:val="22"/>
      </w:rPr>
      <w:t xml:space="preserve">SDPBC Project No.: </w:t>
    </w:r>
  </w:p>
  <w:p w:rsidR="00124D76" w:rsidRDefault="0012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D79C6"/>
    <w:multiLevelType w:val="multilevel"/>
    <w:tmpl w:val="738A05E6"/>
    <w:lvl w:ilvl="0">
      <w:start w:val="1"/>
      <w:numFmt w:val="decimal"/>
      <w:lvlText w:val="1.%1"/>
      <w:lvlJc w:val="left"/>
      <w:pPr>
        <w:tabs>
          <w:tab w:val="num" w:pos="432"/>
        </w:tabs>
        <w:ind w:left="432" w:hanging="432"/>
      </w:pPr>
      <w:rPr>
        <w:rFonts w:ascii="Times New Roman" w:hAnsi="Times New Roman" w:hint="default"/>
        <w:sz w:val="22"/>
      </w:rPr>
    </w:lvl>
    <w:lvl w:ilvl="1">
      <w:start w:val="2"/>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27B170B5"/>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C1442C4"/>
    <w:multiLevelType w:val="multilevel"/>
    <w:tmpl w:val="7930A4A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32300EF9"/>
    <w:multiLevelType w:val="multilevel"/>
    <w:tmpl w:val="55F6368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66A06498"/>
    <w:multiLevelType w:val="multilevel"/>
    <w:tmpl w:val="738A05E6"/>
    <w:lvl w:ilvl="0">
      <w:start w:val="1"/>
      <w:numFmt w:val="decimal"/>
      <w:lvlText w:val="1.%1"/>
      <w:lvlJc w:val="left"/>
      <w:pPr>
        <w:tabs>
          <w:tab w:val="num" w:pos="432"/>
        </w:tabs>
        <w:ind w:left="432" w:hanging="432"/>
      </w:pPr>
      <w:rPr>
        <w:rFonts w:ascii="Times New Roman" w:hAnsi="Times New Roman" w:hint="default"/>
        <w:sz w:val="22"/>
      </w:rPr>
    </w:lvl>
    <w:lvl w:ilvl="1">
      <w:start w:val="2"/>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D5853"/>
    <w:rsid w:val="00013501"/>
    <w:rsid w:val="00084604"/>
    <w:rsid w:val="00124D76"/>
    <w:rsid w:val="00134A26"/>
    <w:rsid w:val="0014229E"/>
    <w:rsid w:val="001D5B48"/>
    <w:rsid w:val="00245B64"/>
    <w:rsid w:val="00466341"/>
    <w:rsid w:val="0046761A"/>
    <w:rsid w:val="00487A2B"/>
    <w:rsid w:val="004F1B34"/>
    <w:rsid w:val="004F621D"/>
    <w:rsid w:val="0069700C"/>
    <w:rsid w:val="00764432"/>
    <w:rsid w:val="00766CDF"/>
    <w:rsid w:val="007757A0"/>
    <w:rsid w:val="007D6FE4"/>
    <w:rsid w:val="008227CD"/>
    <w:rsid w:val="00846FB4"/>
    <w:rsid w:val="008B37B4"/>
    <w:rsid w:val="009228CA"/>
    <w:rsid w:val="00964944"/>
    <w:rsid w:val="009A33A4"/>
    <w:rsid w:val="009A6F74"/>
    <w:rsid w:val="009D5853"/>
    <w:rsid w:val="009E5B86"/>
    <w:rsid w:val="00BE169E"/>
    <w:rsid w:val="00C359DC"/>
    <w:rsid w:val="00C40FDF"/>
    <w:rsid w:val="00C82253"/>
    <w:rsid w:val="00CA7856"/>
    <w:rsid w:val="00CE09ED"/>
    <w:rsid w:val="00CF7D29"/>
    <w:rsid w:val="00DC23E5"/>
    <w:rsid w:val="00DC7B47"/>
    <w:rsid w:val="00DC7BFE"/>
    <w:rsid w:val="00E63B53"/>
    <w:rsid w:val="00E9073F"/>
    <w:rsid w:val="00EB66A8"/>
    <w:rsid w:val="00F348D5"/>
    <w:rsid w:val="00FB1203"/>
    <w:rsid w:val="00FD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B1D0317-DCC1-4219-BB41-E7CD6EB5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E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C23E5"/>
  </w:style>
  <w:style w:type="paragraph" w:styleId="Header">
    <w:name w:val="header"/>
    <w:basedOn w:val="Normal"/>
    <w:rsid w:val="00DC23E5"/>
    <w:pPr>
      <w:tabs>
        <w:tab w:val="center" w:pos="4320"/>
        <w:tab w:val="right" w:pos="8640"/>
      </w:tabs>
    </w:pPr>
  </w:style>
  <w:style w:type="paragraph" w:styleId="Footer">
    <w:name w:val="footer"/>
    <w:basedOn w:val="Normal"/>
    <w:rsid w:val="00DC23E5"/>
    <w:pPr>
      <w:tabs>
        <w:tab w:val="center" w:pos="4320"/>
        <w:tab w:val="right" w:pos="8640"/>
      </w:tabs>
    </w:pPr>
  </w:style>
  <w:style w:type="character" w:styleId="PageNumber">
    <w:name w:val="page number"/>
    <w:basedOn w:val="DefaultParagraphFont"/>
    <w:rsid w:val="00DC23E5"/>
  </w:style>
  <w:style w:type="paragraph" w:styleId="BalloonText">
    <w:name w:val="Balloon Text"/>
    <w:basedOn w:val="Normal"/>
    <w:semiHidden/>
    <w:rsid w:val="009D5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01027</vt:lpstr>
    </vt:vector>
  </TitlesOfParts>
  <Company>SDPBC</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01 29 76</dc:title>
  <dc:subject/>
  <dc:creator>SDPBC</dc:creator>
  <cp:keywords/>
  <cp:lastModifiedBy>Local Admin</cp:lastModifiedBy>
  <cp:revision>9</cp:revision>
  <dcterms:created xsi:type="dcterms:W3CDTF">2013-10-04T15:39:00Z</dcterms:created>
  <dcterms:modified xsi:type="dcterms:W3CDTF">2020-10-16T17:15:00Z</dcterms:modified>
</cp:coreProperties>
</file>