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7D3B29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334058">
        <w:rPr>
          <w:sz w:val="20"/>
          <w:szCs w:val="20"/>
        </w:rPr>
        <w:t>3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F05F64">
        <w:rPr>
          <w:sz w:val="20"/>
          <w:szCs w:val="20"/>
        </w:rPr>
        <w:t>24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055DBB">
        <w:rPr>
          <w:sz w:val="20"/>
          <w:szCs w:val="20"/>
        </w:rPr>
        <w:t>J</w:t>
      </w:r>
      <w:r w:rsidR="008B72E0">
        <w:rPr>
          <w:sz w:val="20"/>
          <w:szCs w:val="20"/>
        </w:rPr>
        <w:t>uly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</w:p>
    <w:p w:rsidR="001112F1" w:rsidRPr="00CC44A1" w:rsidRDefault="00EB6EBC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2.</w:t>
      </w:r>
      <w:r w:rsidRPr="00E84917">
        <w:rPr>
          <w:bCs/>
          <w:sz w:val="20"/>
          <w:szCs w:val="20"/>
        </w:rPr>
        <w:tab/>
      </w:r>
      <w:r w:rsidR="0010175E">
        <w:rPr>
          <w:bCs/>
          <w:sz w:val="20"/>
          <w:szCs w:val="20"/>
        </w:rPr>
        <w:t xml:space="preserve">Upon recommendation of the superintendent, a motion was made by Mike Hatfield, seconded by Eulene Brock, to </w:t>
      </w:r>
      <w:r w:rsidR="0010175E" w:rsidRPr="00E84917">
        <w:rPr>
          <w:bCs/>
          <w:sz w:val="20"/>
          <w:szCs w:val="20"/>
        </w:rPr>
        <w:t xml:space="preserve">award </w:t>
      </w:r>
      <w:r w:rsidR="0010175E">
        <w:rPr>
          <w:bCs/>
          <w:sz w:val="20"/>
          <w:szCs w:val="20"/>
        </w:rPr>
        <w:t xml:space="preserve">the apparent lowest </w:t>
      </w:r>
      <w:r w:rsidR="0010175E" w:rsidRPr="00E84917">
        <w:rPr>
          <w:bCs/>
          <w:sz w:val="20"/>
          <w:szCs w:val="20"/>
        </w:rPr>
        <w:t>bid</w:t>
      </w:r>
      <w:r w:rsidR="00847803">
        <w:rPr>
          <w:bCs/>
          <w:sz w:val="20"/>
          <w:szCs w:val="20"/>
        </w:rPr>
        <w:t xml:space="preserve"> to</w:t>
      </w:r>
      <w:r w:rsidR="0010175E">
        <w:rPr>
          <w:bCs/>
          <w:sz w:val="20"/>
          <w:szCs w:val="20"/>
        </w:rPr>
        <w:t xml:space="preserve"> George Russell Construction, in the amount of $985,000.00</w:t>
      </w:r>
      <w:r w:rsidR="0010175E" w:rsidRPr="00E84917">
        <w:rPr>
          <w:bCs/>
          <w:sz w:val="20"/>
          <w:szCs w:val="20"/>
        </w:rPr>
        <w:t xml:space="preserve"> </w:t>
      </w:r>
      <w:r w:rsidRPr="00E84917">
        <w:rPr>
          <w:bCs/>
          <w:sz w:val="20"/>
          <w:szCs w:val="20"/>
        </w:rPr>
        <w:t xml:space="preserve">for Bell County High School </w:t>
      </w:r>
      <w:r w:rsidR="0010175E">
        <w:rPr>
          <w:bCs/>
          <w:sz w:val="20"/>
          <w:szCs w:val="20"/>
        </w:rPr>
        <w:t>Athletic Project.(</w:t>
      </w:r>
      <w:r w:rsidRPr="00E84917">
        <w:rPr>
          <w:bCs/>
          <w:sz w:val="20"/>
          <w:szCs w:val="20"/>
        </w:rPr>
        <w:t>Bid Packet #1</w:t>
      </w:r>
      <w:r w:rsidR="0010175E">
        <w:rPr>
          <w:bCs/>
          <w:sz w:val="20"/>
          <w:szCs w:val="20"/>
        </w:rPr>
        <w:t>)</w:t>
      </w:r>
    </w:p>
    <w:p w:rsidR="0010175E" w:rsidRDefault="0010175E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10175E" w:rsidRPr="00E84917" w:rsidRDefault="0010175E" w:rsidP="0010175E">
      <w:pPr>
        <w:tabs>
          <w:tab w:val="left" w:pos="1496"/>
          <w:tab w:val="left" w:pos="3510"/>
          <w:tab w:val="left" w:pos="3600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84917" w:rsidRP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E84917" w:rsidRDefault="00E84917" w:rsidP="0010175E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3.</w:t>
      </w:r>
      <w:r w:rsidR="0010175E">
        <w:rPr>
          <w:bCs/>
          <w:sz w:val="20"/>
          <w:szCs w:val="20"/>
        </w:rPr>
        <w:tab/>
        <w:t xml:space="preserve">A motion was made by Larry Elliott, seconded by Chris Wagner, to remove this item from the agenda. Due to the amount of the bid, the BG-1 did not have to be revised. </w:t>
      </w:r>
    </w:p>
    <w:p w:rsidR="0010175E" w:rsidRDefault="0010175E" w:rsidP="0010175E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10175E" w:rsidRPr="00E84917" w:rsidRDefault="0010175E" w:rsidP="0010175E">
      <w:pPr>
        <w:tabs>
          <w:tab w:val="left" w:pos="1496"/>
          <w:tab w:val="left" w:pos="3510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84917" w:rsidRP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4.</w:t>
      </w:r>
      <w:r w:rsidRPr="00E84917">
        <w:rPr>
          <w:bCs/>
          <w:sz w:val="20"/>
          <w:szCs w:val="20"/>
        </w:rPr>
        <w:tab/>
      </w:r>
      <w:r w:rsidR="0010175E">
        <w:rPr>
          <w:bCs/>
          <w:sz w:val="20"/>
          <w:szCs w:val="20"/>
        </w:rPr>
        <w:t>Upon recommendation of the superintendent, a motion was made by Chris Wagner, seconded by Eulene Brock, to a</w:t>
      </w:r>
      <w:r w:rsidRPr="00E84917">
        <w:rPr>
          <w:bCs/>
          <w:sz w:val="20"/>
          <w:szCs w:val="20"/>
        </w:rPr>
        <w:t xml:space="preserve">pprove </w:t>
      </w:r>
      <w:r w:rsidR="0010175E">
        <w:rPr>
          <w:bCs/>
          <w:sz w:val="20"/>
          <w:szCs w:val="20"/>
        </w:rPr>
        <w:t xml:space="preserve">the </w:t>
      </w:r>
      <w:r w:rsidR="0010175E" w:rsidRPr="00E84917">
        <w:rPr>
          <w:bCs/>
          <w:sz w:val="20"/>
          <w:szCs w:val="20"/>
        </w:rPr>
        <w:t>draft district facility plan</w:t>
      </w:r>
      <w:r w:rsidR="0010175E">
        <w:rPr>
          <w:bCs/>
          <w:sz w:val="20"/>
          <w:szCs w:val="20"/>
        </w:rPr>
        <w:t>.</w:t>
      </w:r>
    </w:p>
    <w:p w:rsidR="0010175E" w:rsidRDefault="0010175E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10175E" w:rsidRDefault="0010175E" w:rsidP="0010175E">
      <w:pPr>
        <w:tabs>
          <w:tab w:val="left" w:pos="1496"/>
          <w:tab w:val="left" w:pos="3600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84917" w:rsidRP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 xml:space="preserve">5. </w:t>
      </w:r>
      <w:r w:rsidRPr="00E84917">
        <w:rPr>
          <w:bCs/>
          <w:sz w:val="20"/>
          <w:szCs w:val="20"/>
        </w:rPr>
        <w:tab/>
      </w:r>
      <w:r w:rsidR="0010175E">
        <w:rPr>
          <w:bCs/>
          <w:sz w:val="20"/>
          <w:szCs w:val="20"/>
        </w:rPr>
        <w:t xml:space="preserve">Upon recommendation of the superintendent, a motion was made by Mike Hatfield, seconded by Larry Elliott, to </w:t>
      </w:r>
      <w:r w:rsidR="001E0805">
        <w:rPr>
          <w:bCs/>
          <w:sz w:val="20"/>
          <w:szCs w:val="20"/>
        </w:rPr>
        <w:t xml:space="preserve">appoint Tim Eaton as the </w:t>
      </w:r>
      <w:r w:rsidR="001E0805" w:rsidRPr="001E0805">
        <w:rPr>
          <w:bCs/>
          <w:sz w:val="20"/>
          <w:szCs w:val="20"/>
        </w:rPr>
        <w:t>hearing officer for district f</w:t>
      </w:r>
      <w:r w:rsidR="001E0805">
        <w:rPr>
          <w:bCs/>
          <w:sz w:val="20"/>
          <w:szCs w:val="20"/>
        </w:rPr>
        <w:t>acility plan’s public hearing.</w:t>
      </w:r>
    </w:p>
    <w:p w:rsidR="001E0805" w:rsidRDefault="001E0805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1E0805" w:rsidRPr="00E84917" w:rsidRDefault="001E0805" w:rsidP="001E0805">
      <w:pPr>
        <w:tabs>
          <w:tab w:val="left" w:pos="3600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84917" w:rsidRP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6.</w:t>
      </w:r>
      <w:r w:rsidRPr="00E84917">
        <w:rPr>
          <w:bCs/>
          <w:sz w:val="20"/>
          <w:szCs w:val="20"/>
        </w:rPr>
        <w:tab/>
      </w:r>
      <w:r w:rsidR="001E0805">
        <w:rPr>
          <w:bCs/>
          <w:sz w:val="20"/>
          <w:szCs w:val="20"/>
        </w:rPr>
        <w:t>Upon recommendation of the superintendent, a motion was made by Eulene Brock, seconded by Chris Wagner, to approve pay application</w:t>
      </w:r>
      <w:r w:rsidR="00847803">
        <w:rPr>
          <w:bCs/>
          <w:sz w:val="20"/>
          <w:szCs w:val="20"/>
        </w:rPr>
        <w:t xml:space="preserve"> #15</w:t>
      </w:r>
      <w:r w:rsidR="001E0805">
        <w:rPr>
          <w:bCs/>
          <w:sz w:val="20"/>
          <w:szCs w:val="20"/>
        </w:rPr>
        <w:t xml:space="preserve"> to Comfort and Process Solutions in the amount of $</w:t>
      </w:r>
      <w:r w:rsidR="007F31B3">
        <w:rPr>
          <w:bCs/>
          <w:sz w:val="20"/>
          <w:szCs w:val="20"/>
        </w:rPr>
        <w:t>202,500.00 for</w:t>
      </w:r>
      <w:r w:rsidR="001E0805">
        <w:rPr>
          <w:bCs/>
          <w:sz w:val="20"/>
          <w:szCs w:val="20"/>
        </w:rPr>
        <w:t xml:space="preserve"> the </w:t>
      </w:r>
      <w:r w:rsidR="001E0805" w:rsidRPr="00E84917">
        <w:rPr>
          <w:bCs/>
          <w:sz w:val="20"/>
          <w:szCs w:val="20"/>
        </w:rPr>
        <w:t>Yellow Creek H</w:t>
      </w:r>
      <w:r w:rsidR="001E0805">
        <w:rPr>
          <w:bCs/>
          <w:sz w:val="20"/>
          <w:szCs w:val="20"/>
        </w:rPr>
        <w:t>VAC Project.</w:t>
      </w:r>
    </w:p>
    <w:p w:rsidR="001E0805" w:rsidRPr="00E84917" w:rsidRDefault="001E0805" w:rsidP="001E0805">
      <w:pPr>
        <w:tabs>
          <w:tab w:val="left" w:pos="3600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84917" w:rsidRP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7.</w:t>
      </w:r>
      <w:r w:rsidRPr="00E84917">
        <w:rPr>
          <w:bCs/>
          <w:sz w:val="20"/>
          <w:szCs w:val="20"/>
        </w:rPr>
        <w:tab/>
      </w:r>
      <w:r w:rsidR="0010175E">
        <w:rPr>
          <w:bCs/>
          <w:sz w:val="20"/>
          <w:szCs w:val="20"/>
        </w:rPr>
        <w:t>Upon recommendation of the superintendent, a motion was made by Larry Elliott, seconded by Eulene Brock, to a</w:t>
      </w:r>
      <w:r w:rsidRPr="00E84917">
        <w:rPr>
          <w:bCs/>
          <w:sz w:val="20"/>
          <w:szCs w:val="20"/>
        </w:rPr>
        <w:t>pprove</w:t>
      </w:r>
      <w:r w:rsidR="0010175E">
        <w:rPr>
          <w:bCs/>
          <w:sz w:val="20"/>
          <w:szCs w:val="20"/>
        </w:rPr>
        <w:t xml:space="preserve"> the</w:t>
      </w:r>
      <w:r w:rsidRPr="00E84917">
        <w:rPr>
          <w:bCs/>
          <w:sz w:val="20"/>
          <w:szCs w:val="20"/>
        </w:rPr>
        <w:t xml:space="preserve"> </w:t>
      </w:r>
      <w:r w:rsidR="0010175E" w:rsidRPr="00E84917">
        <w:rPr>
          <w:bCs/>
          <w:sz w:val="20"/>
          <w:szCs w:val="20"/>
        </w:rPr>
        <w:t>fundraising requests</w:t>
      </w:r>
      <w:r w:rsidR="0010175E">
        <w:rPr>
          <w:bCs/>
          <w:sz w:val="20"/>
          <w:szCs w:val="20"/>
        </w:rPr>
        <w:t>.</w:t>
      </w:r>
    </w:p>
    <w:p w:rsidR="0010175E" w:rsidRDefault="0010175E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10175E" w:rsidRPr="00E84917" w:rsidRDefault="0010175E" w:rsidP="0010175E">
      <w:pPr>
        <w:tabs>
          <w:tab w:val="left" w:pos="3510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84917" w:rsidRPr="00E84917" w:rsidRDefault="00E84917" w:rsidP="00E84917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8B72E0" w:rsidRDefault="00E84917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 xml:space="preserve">8.  </w:t>
      </w:r>
      <w:r w:rsidR="008B72E0" w:rsidRPr="008B72E0">
        <w:rPr>
          <w:bCs/>
          <w:sz w:val="20"/>
          <w:szCs w:val="20"/>
        </w:rPr>
        <w:t xml:space="preserve">      </w:t>
      </w:r>
      <w:r w:rsidR="008B72E0" w:rsidRPr="00935A7D">
        <w:rPr>
          <w:b/>
          <w:bCs/>
          <w:sz w:val="20"/>
          <w:szCs w:val="20"/>
        </w:rPr>
        <w:t>Adjourn</w:t>
      </w:r>
      <w:r w:rsidR="008B72E0" w:rsidRPr="008B72E0">
        <w:rPr>
          <w:bCs/>
          <w:sz w:val="20"/>
          <w:szCs w:val="20"/>
        </w:rPr>
        <w:tab/>
      </w:r>
    </w:p>
    <w:p w:rsidR="00935A7D" w:rsidRPr="008B72E0" w:rsidRDefault="00935A7D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</w:t>
      </w:r>
      <w:r w:rsidR="00E84917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A motion was made by </w:t>
      </w:r>
      <w:r w:rsidR="00D22C09">
        <w:rPr>
          <w:bCs/>
          <w:sz w:val="20"/>
          <w:szCs w:val="20"/>
        </w:rPr>
        <w:t>Mike Hatfield, seconded by Chris Wagner, to adjourn.</w:t>
      </w:r>
    </w:p>
    <w:p w:rsidR="0010175E" w:rsidRDefault="00AE3DF4" w:rsidP="0010175E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 w:rsidR="0010175E">
        <w:rPr>
          <w:sz w:val="20"/>
          <w:szCs w:val="20"/>
        </w:rPr>
        <w:t xml:space="preserve"> </w:t>
      </w:r>
    </w:p>
    <w:p w:rsidR="00AE3DF4" w:rsidRPr="00AE3DF4" w:rsidRDefault="0010175E" w:rsidP="0010175E">
      <w:pPr>
        <w:tabs>
          <w:tab w:val="left" w:pos="1496"/>
          <w:tab w:val="left" w:pos="3510"/>
        </w:tabs>
        <w:ind w:left="720" w:hanging="72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754D" w:rsidRDefault="0038754D">
      <w:r>
        <w:separator/>
      </w:r>
    </w:p>
  </w:endnote>
  <w:endnote w:type="continuationSeparator" w:id="1">
    <w:p w:rsidR="0038754D" w:rsidRDefault="003875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B50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B50F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F31B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754D" w:rsidRDefault="0038754D">
      <w:r>
        <w:separator/>
      </w:r>
    </w:p>
  </w:footnote>
  <w:footnote w:type="continuationSeparator" w:id="1">
    <w:p w:rsidR="0038754D" w:rsidRDefault="003875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B72E0">
      <w:t>7</w:t>
    </w:r>
    <w:r w:rsidR="05B02E57">
      <w:t>-</w:t>
    </w:r>
    <w:r w:rsidR="00F05F64">
      <w:t>24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5DB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175E"/>
    <w:rsid w:val="001022EB"/>
    <w:rsid w:val="001030C0"/>
    <w:rsid w:val="001109B7"/>
    <w:rsid w:val="001112F1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E0805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D3D34"/>
    <w:rsid w:val="002E6531"/>
    <w:rsid w:val="002E7F85"/>
    <w:rsid w:val="002F3A4A"/>
    <w:rsid w:val="00301560"/>
    <w:rsid w:val="00311750"/>
    <w:rsid w:val="0031493E"/>
    <w:rsid w:val="003218E5"/>
    <w:rsid w:val="00334058"/>
    <w:rsid w:val="003633DA"/>
    <w:rsid w:val="00363B1D"/>
    <w:rsid w:val="003650BB"/>
    <w:rsid w:val="0036691C"/>
    <w:rsid w:val="00377E58"/>
    <w:rsid w:val="00384300"/>
    <w:rsid w:val="0038754D"/>
    <w:rsid w:val="00391B40"/>
    <w:rsid w:val="00392484"/>
    <w:rsid w:val="003B46DD"/>
    <w:rsid w:val="003B4B89"/>
    <w:rsid w:val="003B50F4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13B32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7F31B3"/>
    <w:rsid w:val="00803E66"/>
    <w:rsid w:val="00847803"/>
    <w:rsid w:val="00861ABA"/>
    <w:rsid w:val="00864D84"/>
    <w:rsid w:val="0087075E"/>
    <w:rsid w:val="008A305B"/>
    <w:rsid w:val="008B697F"/>
    <w:rsid w:val="008B72E0"/>
    <w:rsid w:val="008C7971"/>
    <w:rsid w:val="008D430B"/>
    <w:rsid w:val="008E0B08"/>
    <w:rsid w:val="008E63A9"/>
    <w:rsid w:val="008F090D"/>
    <w:rsid w:val="009077AD"/>
    <w:rsid w:val="009312FF"/>
    <w:rsid w:val="00935A7D"/>
    <w:rsid w:val="00945B89"/>
    <w:rsid w:val="009531D1"/>
    <w:rsid w:val="009942D0"/>
    <w:rsid w:val="00995CA0"/>
    <w:rsid w:val="009966D9"/>
    <w:rsid w:val="009B3BC8"/>
    <w:rsid w:val="009C47FC"/>
    <w:rsid w:val="009C5029"/>
    <w:rsid w:val="009C7B94"/>
    <w:rsid w:val="009E4FB4"/>
    <w:rsid w:val="009E7B3C"/>
    <w:rsid w:val="009F2CDD"/>
    <w:rsid w:val="00A0158C"/>
    <w:rsid w:val="00A042EE"/>
    <w:rsid w:val="00A1694E"/>
    <w:rsid w:val="00A20EA2"/>
    <w:rsid w:val="00A24FB1"/>
    <w:rsid w:val="00A3062E"/>
    <w:rsid w:val="00A31E6A"/>
    <w:rsid w:val="00A34DAC"/>
    <w:rsid w:val="00A3760E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E6663"/>
    <w:rsid w:val="00CF2968"/>
    <w:rsid w:val="00CF4ACA"/>
    <w:rsid w:val="00D01CD8"/>
    <w:rsid w:val="00D034AD"/>
    <w:rsid w:val="00D05A16"/>
    <w:rsid w:val="00D22C09"/>
    <w:rsid w:val="00D266CA"/>
    <w:rsid w:val="00D3158C"/>
    <w:rsid w:val="00D43D0B"/>
    <w:rsid w:val="00D524E4"/>
    <w:rsid w:val="00D5369D"/>
    <w:rsid w:val="00D6218F"/>
    <w:rsid w:val="00D67396"/>
    <w:rsid w:val="00D83C30"/>
    <w:rsid w:val="00DB3F29"/>
    <w:rsid w:val="00DC4816"/>
    <w:rsid w:val="00DD2636"/>
    <w:rsid w:val="00DE2FB7"/>
    <w:rsid w:val="00E26B3B"/>
    <w:rsid w:val="00E45779"/>
    <w:rsid w:val="00E767A7"/>
    <w:rsid w:val="00E84917"/>
    <w:rsid w:val="00E92593"/>
    <w:rsid w:val="00EA01A0"/>
    <w:rsid w:val="00EB6267"/>
    <w:rsid w:val="00EB6EBC"/>
    <w:rsid w:val="00EC4F2E"/>
    <w:rsid w:val="00EE5ADF"/>
    <w:rsid w:val="00EF2CEA"/>
    <w:rsid w:val="00F05F64"/>
    <w:rsid w:val="00F17F43"/>
    <w:rsid w:val="00F2790B"/>
    <w:rsid w:val="00F347CB"/>
    <w:rsid w:val="00F504F9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2024-05-21T20:06:00Z</cp:lastPrinted>
  <dcterms:created xsi:type="dcterms:W3CDTF">2024-08-07T18:53:00Z</dcterms:created>
  <dcterms:modified xsi:type="dcterms:W3CDTF">2024-08-12T15:11:00Z</dcterms:modified>
</cp:coreProperties>
</file>