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28B" w:rsidRPr="00205611" w:rsidRDefault="00EC2B56" w:rsidP="00205611">
      <w:pPr>
        <w:rPr>
          <w:sz w:val="26"/>
          <w:szCs w:val="26"/>
        </w:rPr>
      </w:pPr>
      <w:r w:rsidRPr="00205611">
        <w:rPr>
          <w:rFonts w:ascii="Ebrima" w:eastAsia="Times New Roman" w:hAnsi="Ebrima" w:cs="Helvetica"/>
          <w:noProof/>
          <w:color w:val="000000" w:themeColor="text1"/>
        </w:rPr>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372417" cy="137934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h hi there.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72417" cy="1379349"/>
                    </a:xfrm>
                    <a:prstGeom prst="rect">
                      <a:avLst/>
                    </a:prstGeom>
                  </pic:spPr>
                </pic:pic>
              </a:graphicData>
            </a:graphic>
            <wp14:sizeRelH relativeFrom="margin">
              <wp14:pctWidth>0</wp14:pctWidth>
            </wp14:sizeRelH>
            <wp14:sizeRelV relativeFrom="margin">
              <wp14:pctHeight>0</wp14:pctHeight>
            </wp14:sizeRelV>
          </wp:anchor>
        </w:drawing>
      </w:r>
      <w:r w:rsidR="00205611" w:rsidRPr="00AC7B1B">
        <w:rPr>
          <w:sz w:val="26"/>
          <w:szCs w:val="26"/>
        </w:rPr>
        <w:t>Course Syllabus</w:t>
      </w:r>
      <w:r w:rsidR="00205611">
        <w:rPr>
          <w:sz w:val="26"/>
          <w:szCs w:val="26"/>
        </w:rPr>
        <w:t xml:space="preserve">: </w:t>
      </w:r>
      <w:r w:rsidR="0031628B" w:rsidRPr="00205611">
        <w:rPr>
          <w:rFonts w:ascii="Ebrima" w:eastAsia="Times New Roman" w:hAnsi="Ebrima" w:cs="Helvetica"/>
          <w:b/>
          <w:bCs/>
          <w:color w:val="000000" w:themeColor="text1"/>
        </w:rPr>
        <w:t>AP Statistics</w:t>
      </w:r>
    </w:p>
    <w:p w:rsidR="0031628B" w:rsidRPr="0026515F" w:rsidRDefault="009D16EA" w:rsidP="0031628B">
      <w:pPr>
        <w:shd w:val="clear" w:color="auto" w:fill="FFFFFF"/>
        <w:spacing w:before="180" w:after="180" w:line="240" w:lineRule="auto"/>
        <w:rPr>
          <w:rFonts w:ascii="Ebrima" w:eastAsia="Times New Roman" w:hAnsi="Ebrima" w:cs="Helvetica"/>
          <w:color w:val="2D3B45"/>
        </w:rPr>
      </w:pPr>
      <w:r w:rsidRPr="00205611">
        <w:rPr>
          <w:rFonts w:ascii="Ebrima" w:eastAsia="Times New Roman" w:hAnsi="Ebrima" w:cs="Helvetica"/>
          <w:b/>
          <w:bCs/>
          <w:color w:val="000000" w:themeColor="text1"/>
        </w:rPr>
        <w:t>Ms. Stephanie Maurer</w:t>
      </w:r>
      <w:r w:rsidR="0031628B" w:rsidRPr="00205611">
        <w:rPr>
          <w:rFonts w:ascii="Ebrima" w:eastAsia="Times New Roman" w:hAnsi="Ebrima" w:cs="Helvetica"/>
          <w:b/>
          <w:bCs/>
          <w:color w:val="000000" w:themeColor="text1"/>
        </w:rPr>
        <w:t>, room 908                            </w:t>
      </w:r>
      <w:hyperlink r:id="rId6" w:history="1">
        <w:r w:rsidRPr="00205611">
          <w:rPr>
            <w:rStyle w:val="Hyperlink"/>
            <w:rFonts w:ascii="Ebrima" w:eastAsia="Times New Roman" w:hAnsi="Ebrima" w:cs="Helvetica"/>
            <w:b/>
            <w:bCs/>
            <w:color w:val="000000" w:themeColor="text1"/>
          </w:rPr>
          <w:t>smaurer2@ldsd.org</w:t>
        </w:r>
      </w:hyperlink>
    </w:p>
    <w:p w:rsidR="00474FF2" w:rsidRDefault="00474FF2" w:rsidP="0031628B">
      <w:pPr>
        <w:shd w:val="clear" w:color="auto" w:fill="FFFFFF"/>
        <w:spacing w:before="180" w:after="180" w:line="240" w:lineRule="auto"/>
        <w:rPr>
          <w:rFonts w:ascii="Ebrima" w:eastAsia="Times New Roman" w:hAnsi="Ebrima" w:cs="Helvetica"/>
          <w:b/>
          <w:bCs/>
          <w:color w:val="538135" w:themeColor="accent6" w:themeShade="BF"/>
        </w:rPr>
      </w:pPr>
    </w:p>
    <w:p w:rsidR="0031628B" w:rsidRPr="0026515F" w:rsidRDefault="0031628B" w:rsidP="0031628B">
      <w:pPr>
        <w:shd w:val="clear" w:color="auto" w:fill="FFFFFF"/>
        <w:spacing w:before="180" w:after="180" w:line="240" w:lineRule="auto"/>
        <w:rPr>
          <w:rFonts w:ascii="Ebrima" w:eastAsia="Times New Roman" w:hAnsi="Ebrima" w:cs="Helvetica"/>
          <w:color w:val="2D3B45"/>
        </w:rPr>
      </w:pPr>
      <w:r w:rsidRPr="00205611">
        <w:rPr>
          <w:rFonts w:ascii="Ebrima" w:eastAsia="Times New Roman" w:hAnsi="Ebrima" w:cs="Helvetica"/>
          <w:b/>
          <w:bCs/>
          <w:color w:val="0070C0"/>
          <w:u w:val="single"/>
        </w:rPr>
        <w:t>COURSE CONTENT</w:t>
      </w:r>
      <w:r w:rsidRPr="00205611">
        <w:rPr>
          <w:rFonts w:ascii="Ebrima" w:eastAsia="Times New Roman" w:hAnsi="Ebrima" w:cs="Helvetica"/>
          <w:color w:val="0070C0"/>
          <w:u w:val="single"/>
        </w:rPr>
        <w:t>:</w:t>
      </w:r>
      <w:r w:rsidRPr="00205611">
        <w:rPr>
          <w:rFonts w:ascii="Ebrima" w:eastAsia="Times New Roman" w:hAnsi="Ebrima" w:cs="Helvetica"/>
          <w:color w:val="0070C0"/>
        </w:rPr>
        <w:t> </w:t>
      </w:r>
      <w:r w:rsidRPr="0026515F">
        <w:rPr>
          <w:rFonts w:ascii="Ebrima" w:eastAsia="Times New Roman" w:hAnsi="Ebrima" w:cs="Helvetica"/>
          <w:color w:val="2D3B45"/>
        </w:rPr>
        <w:t xml:space="preserve"> This course includes the following concepts:</w:t>
      </w:r>
    </w:p>
    <w:p w:rsidR="0031628B" w:rsidRPr="0026515F" w:rsidRDefault="0031628B" w:rsidP="0031628B">
      <w:pPr>
        <w:numPr>
          <w:ilvl w:val="0"/>
          <w:numId w:val="1"/>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Exploring One Variable Data—Graphical and Numerical Analysis</w:t>
      </w:r>
    </w:p>
    <w:p w:rsidR="0031628B" w:rsidRPr="0026515F" w:rsidRDefault="0031628B" w:rsidP="0031628B">
      <w:pPr>
        <w:numPr>
          <w:ilvl w:val="0"/>
          <w:numId w:val="1"/>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Exploring Two Variable Data—Graphical and Numerical Analysis</w:t>
      </w:r>
    </w:p>
    <w:p w:rsidR="0031628B" w:rsidRPr="0026515F" w:rsidRDefault="0031628B" w:rsidP="0031628B">
      <w:pPr>
        <w:numPr>
          <w:ilvl w:val="0"/>
          <w:numId w:val="1"/>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Gathering Data—Observational Studies and Experiments</w:t>
      </w:r>
    </w:p>
    <w:p w:rsidR="0031628B" w:rsidRPr="0026515F" w:rsidRDefault="0031628B" w:rsidP="0031628B">
      <w:pPr>
        <w:numPr>
          <w:ilvl w:val="0"/>
          <w:numId w:val="1"/>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Probability—Theory, Random Variables and Distributions</w:t>
      </w:r>
    </w:p>
    <w:p w:rsidR="0031628B" w:rsidRPr="0026515F" w:rsidRDefault="0031628B" w:rsidP="0031628B">
      <w:pPr>
        <w:numPr>
          <w:ilvl w:val="0"/>
          <w:numId w:val="1"/>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Sampling Distributions for Proportions and Means</w:t>
      </w:r>
    </w:p>
    <w:p w:rsidR="0031628B" w:rsidRPr="0026515F" w:rsidRDefault="0026515F" w:rsidP="0031628B">
      <w:pPr>
        <w:numPr>
          <w:ilvl w:val="0"/>
          <w:numId w:val="1"/>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Statistical Inference:  Confidence Intervals for Means and Proportions</w:t>
      </w:r>
    </w:p>
    <w:p w:rsidR="0026515F" w:rsidRPr="0026515F" w:rsidRDefault="0026515F" w:rsidP="0031628B">
      <w:pPr>
        <w:numPr>
          <w:ilvl w:val="0"/>
          <w:numId w:val="1"/>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Statistical Inference:  One Sample Hypothesis Tests</w:t>
      </w:r>
    </w:p>
    <w:p w:rsidR="0031628B" w:rsidRPr="0026515F" w:rsidRDefault="0026515F" w:rsidP="0031628B">
      <w:pPr>
        <w:numPr>
          <w:ilvl w:val="0"/>
          <w:numId w:val="1"/>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Statistical Inference:  Two Sample Hypothesis Tests</w:t>
      </w:r>
    </w:p>
    <w:p w:rsidR="0026515F" w:rsidRPr="0026515F" w:rsidRDefault="0026515F" w:rsidP="0026515F">
      <w:pPr>
        <w:numPr>
          <w:ilvl w:val="0"/>
          <w:numId w:val="1"/>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Other Hypothesis Tests:  Chi Square and Linear Regression Tests</w:t>
      </w:r>
    </w:p>
    <w:p w:rsidR="0031628B" w:rsidRPr="0026515F" w:rsidRDefault="0031628B" w:rsidP="0026515F">
      <w:pPr>
        <w:pStyle w:val="NoSpacing"/>
        <w:rPr>
          <w:rFonts w:ascii="Ebrima" w:hAnsi="Ebrima"/>
        </w:rPr>
      </w:pPr>
      <w:r w:rsidRPr="00205611">
        <w:rPr>
          <w:rFonts w:ascii="Ebrima" w:hAnsi="Ebrima"/>
          <w:b/>
          <w:bCs/>
          <w:color w:val="0070C0"/>
          <w:u w:val="single"/>
        </w:rPr>
        <w:t>DESCRIPTION:</w:t>
      </w:r>
      <w:r w:rsidRPr="00205611">
        <w:rPr>
          <w:rFonts w:ascii="Ebrima" w:hAnsi="Ebrima"/>
          <w:color w:val="0070C0"/>
        </w:rPr>
        <w:t xml:space="preserve">  </w:t>
      </w:r>
      <w:r w:rsidRPr="0026515F">
        <w:rPr>
          <w:rFonts w:ascii="Ebrima" w:hAnsi="Ebrima"/>
        </w:rPr>
        <w:t xml:space="preserve">Advanced Placement Statistics gives students a college-level learning experience, equivalent to </w:t>
      </w:r>
      <w:r w:rsidR="0026515F" w:rsidRPr="0026515F">
        <w:rPr>
          <w:rFonts w:ascii="Ebrima" w:hAnsi="Ebrima"/>
        </w:rPr>
        <w:t>a first year statistics course including the concepts of data analysis, linear regression, data collection, probability and statistical inference.</w:t>
      </w:r>
      <w:r w:rsidRPr="0026515F">
        <w:rPr>
          <w:rFonts w:ascii="Ebrima" w:hAnsi="Ebrima"/>
        </w:rPr>
        <w:t> Statistics is u</w:t>
      </w:r>
      <w:r w:rsidR="0026515F" w:rsidRPr="0026515F">
        <w:rPr>
          <w:rFonts w:ascii="Ebrima" w:hAnsi="Ebrima"/>
        </w:rPr>
        <w:t>nlike other mathematics courses; it focuses on the context as well as the numerical answer</w:t>
      </w:r>
      <w:r w:rsidRPr="0026515F">
        <w:rPr>
          <w:rFonts w:ascii="Ebrima" w:hAnsi="Ebrima"/>
        </w:rPr>
        <w:t>. </w:t>
      </w:r>
      <w:r w:rsidR="0026515F" w:rsidRPr="0026515F">
        <w:rPr>
          <w:rFonts w:ascii="Ebrima" w:hAnsi="Ebrima"/>
        </w:rPr>
        <w:t xml:space="preserve"> Good attendance is essential for</w:t>
      </w:r>
      <w:r w:rsidRPr="0026515F">
        <w:rPr>
          <w:rFonts w:ascii="Ebrima" w:hAnsi="Ebrima"/>
        </w:rPr>
        <w:t xml:space="preserve"> master</w:t>
      </w:r>
      <w:r w:rsidR="0026515F" w:rsidRPr="0026515F">
        <w:rPr>
          <w:rFonts w:ascii="Ebrima" w:hAnsi="Ebrima"/>
        </w:rPr>
        <w:t>y of</w:t>
      </w:r>
      <w:r w:rsidRPr="0026515F">
        <w:rPr>
          <w:rFonts w:ascii="Ebrima" w:hAnsi="Ebrima"/>
        </w:rPr>
        <w:t xml:space="preserve"> the verbal connections between concepts and numbers.  This course can be rewarding for many students, as they learn to apply numbers in different fields of study. </w:t>
      </w:r>
    </w:p>
    <w:p w:rsidR="00F26090" w:rsidRDefault="0031628B" w:rsidP="0031628B">
      <w:pPr>
        <w:shd w:val="clear" w:color="auto" w:fill="FFFFFF"/>
        <w:spacing w:before="180" w:after="180" w:line="240" w:lineRule="auto"/>
        <w:rPr>
          <w:rFonts w:ascii="Ebrima" w:eastAsia="Times New Roman" w:hAnsi="Ebrima" w:cs="Helvetica"/>
          <w:color w:val="2D3B45"/>
        </w:rPr>
      </w:pPr>
      <w:r w:rsidRPr="00205611">
        <w:rPr>
          <w:rFonts w:ascii="Ebrima" w:eastAsia="Times New Roman" w:hAnsi="Ebrima" w:cs="Helvetica"/>
          <w:b/>
          <w:bCs/>
          <w:color w:val="0070C0"/>
          <w:u w:val="single"/>
        </w:rPr>
        <w:t>TEXT:</w:t>
      </w:r>
      <w:r w:rsidRPr="00205611">
        <w:rPr>
          <w:rFonts w:ascii="Ebrima" w:eastAsia="Times New Roman" w:hAnsi="Ebrima" w:cs="Helvetica"/>
          <w:color w:val="0070C0"/>
        </w:rPr>
        <w:t>  </w:t>
      </w:r>
      <w:r w:rsidRPr="0026515F">
        <w:rPr>
          <w:rFonts w:ascii="Ebrima" w:eastAsia="Times New Roman" w:hAnsi="Ebrima" w:cs="Helvetica"/>
          <w:color w:val="2D3B45"/>
          <w:u w:val="single"/>
        </w:rPr>
        <w:t>Stats:  Modeling the World,</w:t>
      </w:r>
      <w:r w:rsidRPr="0026515F">
        <w:rPr>
          <w:rFonts w:ascii="Ebrima" w:eastAsia="Times New Roman" w:hAnsi="Ebrima" w:cs="Helvetica"/>
          <w:color w:val="2D3B45"/>
        </w:rPr>
        <w:t xml:space="preserve"> 5th edition.  Bock, Bullard, </w:t>
      </w:r>
      <w:proofErr w:type="spellStart"/>
      <w:r w:rsidRPr="0026515F">
        <w:rPr>
          <w:rFonts w:ascii="Ebrima" w:eastAsia="Times New Roman" w:hAnsi="Ebrima" w:cs="Helvetica"/>
          <w:color w:val="2D3B45"/>
        </w:rPr>
        <w:t>Velleman</w:t>
      </w:r>
      <w:proofErr w:type="spellEnd"/>
      <w:r w:rsidRPr="0026515F">
        <w:rPr>
          <w:rFonts w:ascii="Ebrima" w:eastAsia="Times New Roman" w:hAnsi="Ebrima" w:cs="Helvetica"/>
          <w:color w:val="2D3B45"/>
        </w:rPr>
        <w:t xml:space="preserve">, </w:t>
      </w:r>
      <w:proofErr w:type="spellStart"/>
      <w:r w:rsidRPr="0026515F">
        <w:rPr>
          <w:rFonts w:ascii="Ebrima" w:eastAsia="Times New Roman" w:hAnsi="Ebrima" w:cs="Helvetica"/>
          <w:color w:val="2D3B45"/>
        </w:rPr>
        <w:t>DeVeaux</w:t>
      </w:r>
      <w:proofErr w:type="spellEnd"/>
      <w:r w:rsidRPr="0026515F">
        <w:rPr>
          <w:rFonts w:ascii="Ebrima" w:eastAsia="Times New Roman" w:hAnsi="Ebrima" w:cs="Helvetica"/>
          <w:color w:val="2D3B45"/>
        </w:rPr>
        <w:t xml:space="preserve">. Pearson, 2019.  </w:t>
      </w:r>
      <w:r w:rsidR="00F26090">
        <w:rPr>
          <w:rFonts w:ascii="Ebrima" w:eastAsia="Times New Roman" w:hAnsi="Ebrima" w:cs="Helvetica"/>
          <w:color w:val="2D3B45"/>
        </w:rPr>
        <w:t xml:space="preserve">Here is the link for e-text: </w:t>
      </w:r>
      <w:hyperlink r:id="rId7" w:history="1">
        <w:r w:rsidR="00F26090" w:rsidRPr="000A3ACE">
          <w:rPr>
            <w:rStyle w:val="Hyperlink"/>
            <w:rFonts w:ascii="Ebrima" w:eastAsia="Times New Roman" w:hAnsi="Ebrima" w:cs="Helvetica"/>
          </w:rPr>
          <w:t>https://www.mathxl.com/home_mmls.htm</w:t>
        </w:r>
      </w:hyperlink>
    </w:p>
    <w:p w:rsidR="00F26090" w:rsidRPr="0026515F" w:rsidRDefault="00F26090" w:rsidP="0031628B">
      <w:pPr>
        <w:shd w:val="clear" w:color="auto" w:fill="FFFFFF"/>
        <w:spacing w:before="180" w:after="180" w:line="240" w:lineRule="auto"/>
        <w:rPr>
          <w:rFonts w:ascii="Ebrima" w:eastAsia="Times New Roman" w:hAnsi="Ebrima" w:cs="Helvetica"/>
          <w:color w:val="2D3B45"/>
        </w:rPr>
      </w:pPr>
      <w:r>
        <w:rPr>
          <w:rFonts w:ascii="Ebrima" w:eastAsia="Times New Roman" w:hAnsi="Ebrima" w:cs="Helvetica"/>
          <w:color w:val="2D3B45"/>
        </w:rPr>
        <w:t xml:space="preserve">Each student register with an access code that I will provide.  The course ID is </w:t>
      </w:r>
      <w:r w:rsidR="00474FF2" w:rsidRPr="00474FF2">
        <w:rPr>
          <w:rFonts w:ascii="Ebrima" w:eastAsia="Times New Roman" w:hAnsi="Ebrima" w:cs="Helvetica"/>
          <w:i/>
          <w:color w:val="2D3B45"/>
        </w:rPr>
        <w:t>maurer37312</w:t>
      </w:r>
    </w:p>
    <w:p w:rsidR="0031628B" w:rsidRPr="0026515F" w:rsidRDefault="0031628B" w:rsidP="0026515F">
      <w:pPr>
        <w:shd w:val="clear" w:color="auto" w:fill="FFFFFF"/>
        <w:spacing w:before="180" w:after="180" w:line="240" w:lineRule="auto"/>
        <w:rPr>
          <w:rFonts w:ascii="Ebrima" w:eastAsia="Times New Roman" w:hAnsi="Ebrima" w:cs="Helvetica"/>
          <w:color w:val="2D3B45"/>
        </w:rPr>
      </w:pPr>
      <w:r w:rsidRPr="00205611">
        <w:rPr>
          <w:rFonts w:ascii="Ebrima" w:eastAsia="Times New Roman" w:hAnsi="Ebrima" w:cs="Helvetica"/>
          <w:b/>
          <w:bCs/>
          <w:color w:val="0070C0"/>
          <w:u w:val="single"/>
        </w:rPr>
        <w:t>COLLEGE CREDIT:</w:t>
      </w:r>
      <w:r w:rsidRPr="00205611">
        <w:rPr>
          <w:rFonts w:ascii="Ebrima" w:eastAsia="Times New Roman" w:hAnsi="Ebrima" w:cs="Helvetica"/>
          <w:color w:val="0070C0"/>
        </w:rPr>
        <w:t> </w:t>
      </w:r>
      <w:r w:rsidR="0026515F" w:rsidRPr="00205611">
        <w:rPr>
          <w:rFonts w:ascii="Ebrima" w:eastAsia="Times New Roman" w:hAnsi="Ebrima" w:cs="Helvetica"/>
          <w:color w:val="0070C0"/>
        </w:rPr>
        <w:t xml:space="preserve"> </w:t>
      </w:r>
      <w:r w:rsidRPr="0026515F">
        <w:rPr>
          <w:rFonts w:ascii="Ebrima" w:eastAsia="Times New Roman" w:hAnsi="Ebrima" w:cs="Helvetica"/>
          <w:color w:val="2D3B45"/>
        </w:rPr>
        <w:t>Students may take the Advanced Placement exam at the beginning of May and will have to register for this option in November.  The cost will be $95 this year.    Some schools will give credit for scores of 3 or higher but many require a 4 or 5.</w:t>
      </w:r>
      <w:r w:rsidR="0026515F">
        <w:rPr>
          <w:rFonts w:ascii="Ebrima" w:eastAsia="Times New Roman" w:hAnsi="Ebrima" w:cs="Helvetica"/>
          <w:color w:val="2D3B45"/>
        </w:rPr>
        <w:t xml:space="preserve">  </w:t>
      </w:r>
    </w:p>
    <w:p w:rsidR="0031628B" w:rsidRPr="00205611" w:rsidRDefault="0031628B" w:rsidP="0031628B">
      <w:pPr>
        <w:shd w:val="clear" w:color="auto" w:fill="FFFFFF"/>
        <w:spacing w:before="180" w:after="180" w:line="240" w:lineRule="auto"/>
        <w:rPr>
          <w:rFonts w:ascii="Ebrima" w:eastAsia="Times New Roman" w:hAnsi="Ebrima" w:cs="Helvetica"/>
          <w:color w:val="0070C0"/>
        </w:rPr>
      </w:pPr>
      <w:r w:rsidRPr="00205611">
        <w:rPr>
          <w:rFonts w:ascii="Ebrima" w:eastAsia="Times New Roman" w:hAnsi="Ebrima" w:cs="Helvetica"/>
          <w:b/>
          <w:bCs/>
          <w:color w:val="0070C0"/>
          <w:u w:val="single"/>
        </w:rPr>
        <w:t>ACADEMIC EXPECTATIONS/GRADING:</w:t>
      </w:r>
    </w:p>
    <w:p w:rsidR="00474FF2" w:rsidRDefault="0031628B" w:rsidP="00474FF2">
      <w:pPr>
        <w:numPr>
          <w:ilvl w:val="0"/>
          <w:numId w:val="3"/>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Purchase a </w:t>
      </w:r>
      <w:r w:rsidRPr="0026515F">
        <w:rPr>
          <w:rFonts w:ascii="Ebrima" w:eastAsia="Times New Roman" w:hAnsi="Ebrima" w:cs="Helvetica"/>
          <w:b/>
          <w:bCs/>
          <w:color w:val="2D3B45"/>
          <w:u w:val="single"/>
        </w:rPr>
        <w:t>large</w:t>
      </w:r>
      <w:r w:rsidRPr="0026515F">
        <w:rPr>
          <w:rFonts w:ascii="Ebrima" w:eastAsia="Times New Roman" w:hAnsi="Ebrima" w:cs="Helvetica"/>
          <w:color w:val="2D3B45"/>
        </w:rPr>
        <w:t> binder, with room for notes, homework and handouts.   </w:t>
      </w:r>
    </w:p>
    <w:p w:rsidR="00474FF2" w:rsidRDefault="0026515F" w:rsidP="00474FF2">
      <w:pPr>
        <w:numPr>
          <w:ilvl w:val="0"/>
          <w:numId w:val="3"/>
        </w:numPr>
        <w:shd w:val="clear" w:color="auto" w:fill="FFFFFF"/>
        <w:spacing w:after="0" w:line="240" w:lineRule="auto"/>
        <w:ind w:left="375"/>
        <w:rPr>
          <w:rFonts w:ascii="Ebrima" w:eastAsia="Times New Roman" w:hAnsi="Ebrima" w:cs="Helvetica"/>
          <w:color w:val="2D3B45"/>
        </w:rPr>
      </w:pPr>
      <w:r w:rsidRPr="00474FF2">
        <w:rPr>
          <w:rFonts w:ascii="Ebrima" w:eastAsia="Times New Roman" w:hAnsi="Ebrima" w:cs="Helvetica"/>
          <w:color w:val="2D3B45"/>
        </w:rPr>
        <w:t xml:space="preserve">Bring </w:t>
      </w:r>
      <w:r w:rsidR="0031628B" w:rsidRPr="00474FF2">
        <w:rPr>
          <w:rFonts w:ascii="Ebrima" w:eastAsia="Times New Roman" w:hAnsi="Ebrima" w:cs="Helvetica"/>
          <w:color w:val="2D3B45"/>
        </w:rPr>
        <w:t xml:space="preserve">a graphing calculator, textbook and laptop </w:t>
      </w:r>
      <w:r w:rsidRPr="00474FF2">
        <w:rPr>
          <w:rFonts w:ascii="Ebrima" w:eastAsia="Times New Roman" w:hAnsi="Ebrima" w:cs="Helvetica"/>
          <w:color w:val="2D3B45"/>
        </w:rPr>
        <w:t xml:space="preserve">to class </w:t>
      </w:r>
      <w:r w:rsidR="0031628B" w:rsidRPr="00474FF2">
        <w:rPr>
          <w:rFonts w:ascii="Ebrima" w:eastAsia="Times New Roman" w:hAnsi="Ebrima" w:cs="Helvetica"/>
          <w:color w:val="2D3B45"/>
        </w:rPr>
        <w:t>every d</w:t>
      </w:r>
      <w:r w:rsidR="00474FF2" w:rsidRPr="00474FF2">
        <w:rPr>
          <w:rFonts w:ascii="Ebrima" w:eastAsia="Times New Roman" w:hAnsi="Ebrima" w:cs="Helvetica"/>
          <w:color w:val="2D3B45"/>
        </w:rPr>
        <w:t xml:space="preserve">ay. </w:t>
      </w:r>
    </w:p>
    <w:p w:rsidR="0031628B" w:rsidRPr="00474FF2" w:rsidRDefault="00474FF2" w:rsidP="00474FF2">
      <w:pPr>
        <w:shd w:val="clear" w:color="auto" w:fill="FFFFFF"/>
        <w:spacing w:after="0" w:line="240" w:lineRule="auto"/>
        <w:ind w:left="375"/>
        <w:rPr>
          <w:rFonts w:ascii="Ebrima" w:eastAsia="Times New Roman" w:hAnsi="Ebrima" w:cs="Helvetica"/>
          <w:color w:val="2D3B45"/>
        </w:rPr>
      </w:pPr>
      <w:r w:rsidRPr="00474FF2">
        <w:rPr>
          <w:rFonts w:ascii="Ebrima" w:eastAsia="Times New Roman" w:hAnsi="Ebrima" w:cs="Helvetica"/>
          <w:i/>
          <w:color w:val="538135" w:themeColor="accent6" w:themeShade="BF"/>
          <w:sz w:val="20"/>
        </w:rPr>
        <w:t>*Graphing calculators ARE required*</w:t>
      </w:r>
    </w:p>
    <w:p w:rsidR="0026515F" w:rsidRDefault="0031628B" w:rsidP="00474FF2">
      <w:pPr>
        <w:numPr>
          <w:ilvl w:val="0"/>
          <w:numId w:val="3"/>
        </w:numPr>
        <w:shd w:val="clear" w:color="auto" w:fill="FFFFFF"/>
        <w:spacing w:after="0" w:line="240" w:lineRule="auto"/>
        <w:ind w:left="375"/>
        <w:rPr>
          <w:rFonts w:ascii="Ebrima" w:eastAsia="Times New Roman" w:hAnsi="Ebrima" w:cs="Helvetica"/>
          <w:color w:val="2D3B45"/>
        </w:rPr>
      </w:pPr>
      <w:r w:rsidRPr="0026515F">
        <w:rPr>
          <w:rFonts w:ascii="Ebrima" w:eastAsia="Times New Roman" w:hAnsi="Ebrima" w:cs="Helvetica"/>
          <w:color w:val="2D3B45"/>
        </w:rPr>
        <w:t>Do homework </w:t>
      </w:r>
      <w:r w:rsidRPr="0026515F">
        <w:rPr>
          <w:rFonts w:ascii="Ebrima" w:eastAsia="Times New Roman" w:hAnsi="Ebrima" w:cs="Helvetica"/>
          <w:color w:val="2D3B45"/>
          <w:u w:val="single"/>
        </w:rPr>
        <w:t>regularly.</w:t>
      </w:r>
      <w:r w:rsidR="0026515F">
        <w:rPr>
          <w:rFonts w:ascii="Ebrima" w:eastAsia="Times New Roman" w:hAnsi="Ebrima" w:cs="Helvetica"/>
          <w:color w:val="2D3B45"/>
        </w:rPr>
        <w:t xml:space="preserve"> Homework may be collected or checked at the discretion of the teacher. </w:t>
      </w:r>
    </w:p>
    <w:p w:rsidR="0031628B" w:rsidRPr="0026515F" w:rsidRDefault="0031628B" w:rsidP="0031628B">
      <w:pPr>
        <w:numPr>
          <w:ilvl w:val="0"/>
          <w:numId w:val="3"/>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Prepare for tests. T</w:t>
      </w:r>
      <w:r w:rsidR="0026515F">
        <w:rPr>
          <w:rFonts w:ascii="Ebrima" w:eastAsia="Times New Roman" w:hAnsi="Ebrima" w:cs="Helvetica"/>
          <w:color w:val="2D3B45"/>
        </w:rPr>
        <w:t xml:space="preserve">ests </w:t>
      </w:r>
      <w:r w:rsidRPr="0026515F">
        <w:rPr>
          <w:rFonts w:ascii="Ebrima" w:eastAsia="Times New Roman" w:hAnsi="Ebrima" w:cs="Helvetica"/>
          <w:color w:val="2D3B45"/>
        </w:rPr>
        <w:t>w</w:t>
      </w:r>
      <w:r w:rsidR="0026515F">
        <w:rPr>
          <w:rFonts w:ascii="Ebrima" w:eastAsia="Times New Roman" w:hAnsi="Ebrima" w:cs="Helvetica"/>
          <w:color w:val="2D3B45"/>
        </w:rPr>
        <w:t xml:space="preserve">ill be AP level and will require preparation. </w:t>
      </w:r>
      <w:r w:rsidR="00A915FF">
        <w:rPr>
          <w:rFonts w:ascii="Ebrima" w:eastAsia="Times New Roman" w:hAnsi="Ebrima" w:cs="Helvetica"/>
          <w:color w:val="2D3B45"/>
        </w:rPr>
        <w:t xml:space="preserve">Extended time will NOT be awarded on assessments (unless prior approval) in an effort to best prepare students for the AP exam. </w:t>
      </w:r>
      <w:r w:rsidR="0026515F">
        <w:rPr>
          <w:rFonts w:ascii="Ebrima" w:eastAsia="Times New Roman" w:hAnsi="Ebrima" w:cs="Helvetica"/>
          <w:color w:val="2D3B45"/>
        </w:rPr>
        <w:t xml:space="preserve"> </w:t>
      </w:r>
    </w:p>
    <w:p w:rsidR="0031628B" w:rsidRPr="0026515F" w:rsidRDefault="0031628B" w:rsidP="0031628B">
      <w:pPr>
        <w:numPr>
          <w:ilvl w:val="0"/>
          <w:numId w:val="3"/>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Grades will be based on total points from assignments, quizzes, tests, projects and graded problems.  There ma</w:t>
      </w:r>
      <w:r w:rsidR="0026515F">
        <w:rPr>
          <w:rFonts w:ascii="Ebrima" w:eastAsia="Times New Roman" w:hAnsi="Ebrima" w:cs="Helvetica"/>
          <w:color w:val="2D3B45"/>
        </w:rPr>
        <w:t xml:space="preserve">y be a midterm exam and </w:t>
      </w:r>
      <w:r w:rsidRPr="0026515F">
        <w:rPr>
          <w:rFonts w:ascii="Ebrima" w:eastAsia="Times New Roman" w:hAnsi="Ebrima" w:cs="Helvetica"/>
          <w:color w:val="2D3B45"/>
        </w:rPr>
        <w:t>on-line AP Progress checks.  </w:t>
      </w:r>
    </w:p>
    <w:p w:rsidR="0026515F" w:rsidRPr="00F26090" w:rsidRDefault="0031628B" w:rsidP="0026515F">
      <w:pPr>
        <w:numPr>
          <w:ilvl w:val="0"/>
          <w:numId w:val="3"/>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Any student who elects to take the AP exam shall be exempt from the course’s final exam </w:t>
      </w:r>
      <w:r w:rsidRPr="0026515F">
        <w:rPr>
          <w:rFonts w:ascii="Ebrima" w:eastAsia="Times New Roman" w:hAnsi="Ebrima" w:cs="Helvetica"/>
          <w:b/>
          <w:bCs/>
          <w:color w:val="2D3B45"/>
          <w:u w:val="single"/>
        </w:rPr>
        <w:t>if and only if</w:t>
      </w:r>
      <w:r w:rsidRPr="0026515F">
        <w:rPr>
          <w:rFonts w:ascii="Ebrima" w:eastAsia="Times New Roman" w:hAnsi="Ebrima" w:cs="Helvetica"/>
          <w:color w:val="2D3B45"/>
        </w:rPr>
        <w:t> the student’s cumulative average for the course is </w:t>
      </w:r>
      <w:r w:rsidRPr="0026515F">
        <w:rPr>
          <w:rFonts w:ascii="Ebrima" w:eastAsia="Times New Roman" w:hAnsi="Ebrima" w:cs="Helvetica"/>
          <w:b/>
          <w:bCs/>
          <w:color w:val="2D3B45"/>
          <w:u w:val="single"/>
        </w:rPr>
        <w:t>85% or better</w:t>
      </w:r>
      <w:r w:rsidRPr="0026515F">
        <w:rPr>
          <w:rFonts w:ascii="Ebrima" w:eastAsia="Times New Roman" w:hAnsi="Ebrima" w:cs="Helvetica"/>
          <w:color w:val="2D3B45"/>
        </w:rPr>
        <w:t> at the end of the fourth marking period.</w:t>
      </w:r>
    </w:p>
    <w:p w:rsidR="0031628B" w:rsidRPr="00205611" w:rsidRDefault="0026515F" w:rsidP="0031628B">
      <w:pPr>
        <w:shd w:val="clear" w:color="auto" w:fill="FFFFFF"/>
        <w:spacing w:before="180" w:after="180" w:line="240" w:lineRule="auto"/>
        <w:rPr>
          <w:rFonts w:ascii="Ebrima" w:eastAsia="Times New Roman" w:hAnsi="Ebrima" w:cs="Helvetica"/>
          <w:color w:val="0070C0"/>
        </w:rPr>
      </w:pPr>
      <w:r w:rsidRPr="00205611">
        <w:rPr>
          <w:rFonts w:ascii="Ebrima" w:eastAsia="Times New Roman" w:hAnsi="Ebrima" w:cs="Helvetica"/>
          <w:b/>
          <w:bCs/>
          <w:color w:val="0070C0"/>
          <w:u w:val="single"/>
        </w:rPr>
        <w:lastRenderedPageBreak/>
        <w:t>CL</w:t>
      </w:r>
      <w:bookmarkStart w:id="0" w:name="_GoBack"/>
      <w:bookmarkEnd w:id="0"/>
      <w:r w:rsidRPr="00205611">
        <w:rPr>
          <w:rFonts w:ascii="Ebrima" w:eastAsia="Times New Roman" w:hAnsi="Ebrima" w:cs="Helvetica"/>
          <w:b/>
          <w:bCs/>
          <w:color w:val="0070C0"/>
          <w:u w:val="single"/>
        </w:rPr>
        <w:t xml:space="preserve">ASSROOM EXPECTATIONS:  </w:t>
      </w:r>
    </w:p>
    <w:p w:rsidR="0031628B" w:rsidRPr="0026515F" w:rsidRDefault="0031628B" w:rsidP="0031628B">
      <w:pPr>
        <w:numPr>
          <w:ilvl w:val="0"/>
          <w:numId w:val="4"/>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Be on time for class and be ready to begin when the bell rings.</w:t>
      </w:r>
    </w:p>
    <w:p w:rsidR="0031628B" w:rsidRPr="0026515F" w:rsidRDefault="0031628B" w:rsidP="0031628B">
      <w:pPr>
        <w:numPr>
          <w:ilvl w:val="0"/>
          <w:numId w:val="4"/>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Bring materials to class. I will not provide these for you.</w:t>
      </w:r>
    </w:p>
    <w:p w:rsidR="0031628B" w:rsidRPr="0026515F" w:rsidRDefault="0031628B" w:rsidP="0031628B">
      <w:pPr>
        <w:numPr>
          <w:ilvl w:val="0"/>
          <w:numId w:val="4"/>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Have my permission to leave the room and sign out.</w:t>
      </w:r>
    </w:p>
    <w:p w:rsidR="0031628B" w:rsidRPr="0026515F" w:rsidRDefault="0031628B" w:rsidP="0031628B">
      <w:pPr>
        <w:numPr>
          <w:ilvl w:val="0"/>
          <w:numId w:val="4"/>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Show respect to others in the room.</w:t>
      </w:r>
    </w:p>
    <w:p w:rsidR="00EA720B" w:rsidRDefault="00EA720B" w:rsidP="0031628B">
      <w:pPr>
        <w:numPr>
          <w:ilvl w:val="0"/>
          <w:numId w:val="4"/>
        </w:numPr>
        <w:shd w:val="clear" w:color="auto" w:fill="FFFFFF"/>
        <w:spacing w:before="100" w:beforeAutospacing="1" w:after="100" w:afterAutospacing="1" w:line="240" w:lineRule="auto"/>
        <w:ind w:left="375"/>
        <w:rPr>
          <w:rFonts w:ascii="Ebrima" w:eastAsia="Times New Roman" w:hAnsi="Ebrima" w:cs="Helvetica"/>
          <w:color w:val="2D3B45"/>
        </w:rPr>
      </w:pPr>
      <w:r>
        <w:rPr>
          <w:rFonts w:ascii="Ebrima" w:eastAsia="Times New Roman" w:hAnsi="Ebrima" w:cs="Helvetica"/>
          <w:color w:val="2D3B45"/>
        </w:rPr>
        <w:t>Obey all school rules.</w:t>
      </w:r>
    </w:p>
    <w:p w:rsidR="0031628B" w:rsidRDefault="0031628B" w:rsidP="0031628B">
      <w:pPr>
        <w:numPr>
          <w:ilvl w:val="0"/>
          <w:numId w:val="4"/>
        </w:numPr>
        <w:shd w:val="clear" w:color="auto" w:fill="FFFFFF"/>
        <w:spacing w:before="100" w:beforeAutospacing="1" w:after="100" w:afterAutospacing="1" w:line="240" w:lineRule="auto"/>
        <w:ind w:left="375"/>
        <w:rPr>
          <w:rFonts w:ascii="Ebrima" w:eastAsia="Times New Roman" w:hAnsi="Ebrima" w:cs="Helvetica"/>
          <w:color w:val="2D3B45"/>
        </w:rPr>
      </w:pPr>
      <w:r w:rsidRPr="00EA720B">
        <w:rPr>
          <w:rFonts w:ascii="Ebrima" w:eastAsia="Times New Roman" w:hAnsi="Ebrima" w:cs="Helvetica"/>
          <w:color w:val="2D3B45"/>
          <w:u w:val="single"/>
        </w:rPr>
        <w:t>Cell phones will be away, except for activities which require their use</w:t>
      </w:r>
      <w:r w:rsidRPr="0026515F">
        <w:rPr>
          <w:rFonts w:ascii="Ebrima" w:eastAsia="Times New Roman" w:hAnsi="Ebrima" w:cs="Helvetica"/>
          <w:color w:val="2D3B45"/>
        </w:rPr>
        <w:t xml:space="preserve">.  Over the past few years, I have seen that cell phones are a persistent, difficult distraction for student learning.  Students who do not comply with this rule will be asked to put their phone in the case in the front of the room.  Persistent violators of the rule will </w:t>
      </w:r>
      <w:r w:rsidR="00EA720B">
        <w:rPr>
          <w:rFonts w:ascii="Ebrima" w:eastAsia="Times New Roman" w:hAnsi="Ebrima" w:cs="Helvetica"/>
          <w:color w:val="2D3B45"/>
        </w:rPr>
        <w:t>be referred to administration.</w:t>
      </w:r>
    </w:p>
    <w:p w:rsidR="00205611" w:rsidRPr="00205611" w:rsidRDefault="00205611" w:rsidP="00205611">
      <w:pPr>
        <w:jc w:val="center"/>
        <w:rPr>
          <w:b/>
          <w:bCs/>
          <w:color w:val="0070C0"/>
          <w:sz w:val="28"/>
          <w:u w:val="single"/>
        </w:rPr>
      </w:pPr>
      <w:r w:rsidRPr="00205611">
        <w:rPr>
          <w:b/>
          <w:bCs/>
          <w:color w:val="0070C0"/>
          <w:sz w:val="28"/>
          <w:u w:val="single"/>
        </w:rPr>
        <w:t>Discipline Policy on Cheating/ Plagiarism</w:t>
      </w:r>
    </w:p>
    <w:p w:rsidR="00205611" w:rsidRPr="00205611" w:rsidRDefault="00205611" w:rsidP="00205611">
      <w:pPr>
        <w:ind w:firstLine="720"/>
        <w:rPr>
          <w:rFonts w:ascii="Berlin Sans FB" w:hAnsi="Berlin Sans FB"/>
          <w:bCs/>
          <w:u w:val="single"/>
        </w:rPr>
      </w:pPr>
      <w:r w:rsidRPr="00205611">
        <w:rPr>
          <w:rFonts w:ascii="Berlin Sans FB" w:hAnsi="Berlin Sans FB"/>
          <w:bCs/>
          <w:sz w:val="26"/>
          <w:szCs w:val="26"/>
        </w:rPr>
        <w:t>Any student that violates academic integrity on any assignmen</w:t>
      </w:r>
      <w:r w:rsidR="00B742C9">
        <w:rPr>
          <w:rFonts w:ascii="Berlin Sans FB" w:hAnsi="Berlin Sans FB"/>
          <w:bCs/>
          <w:sz w:val="26"/>
          <w:szCs w:val="26"/>
        </w:rPr>
        <w:t>t or assessment will receive a ZERO</w:t>
      </w:r>
      <w:r w:rsidRPr="00205611">
        <w:rPr>
          <w:rFonts w:ascii="Berlin Sans FB" w:hAnsi="Berlin Sans FB"/>
          <w:bCs/>
          <w:sz w:val="26"/>
          <w:szCs w:val="26"/>
        </w:rPr>
        <w:t xml:space="preserve"> for that assignment or assessment. They will NOT be permitted to re-</w:t>
      </w:r>
      <w:r>
        <w:rPr>
          <w:rFonts w:ascii="Berlin Sans FB" w:hAnsi="Berlin Sans FB"/>
          <w:bCs/>
          <w:sz w:val="26"/>
          <w:szCs w:val="26"/>
        </w:rPr>
        <w:t>take or make up this assignment</w:t>
      </w:r>
      <w:r w:rsidRPr="00205611">
        <w:rPr>
          <w:rFonts w:ascii="Berlin Sans FB" w:hAnsi="Berlin Sans FB"/>
          <w:bCs/>
          <w:sz w:val="26"/>
          <w:szCs w:val="26"/>
        </w:rPr>
        <w:t>. Cheating is</w:t>
      </w:r>
      <w:r w:rsidR="009C024E">
        <w:rPr>
          <w:rFonts w:ascii="Berlin Sans FB" w:hAnsi="Berlin Sans FB"/>
          <w:bCs/>
          <w:sz w:val="26"/>
          <w:szCs w:val="26"/>
        </w:rPr>
        <w:t xml:space="preserve"> defined as (</w:t>
      </w:r>
      <w:r w:rsidRPr="00205611">
        <w:rPr>
          <w:rFonts w:ascii="Berlin Sans FB" w:hAnsi="Berlin Sans FB"/>
          <w:bCs/>
          <w:sz w:val="26"/>
          <w:szCs w:val="26"/>
        </w:rPr>
        <w:t>but not limited to</w:t>
      </w:r>
      <w:r w:rsidR="009C024E">
        <w:rPr>
          <w:rFonts w:ascii="Berlin Sans FB" w:hAnsi="Berlin Sans FB"/>
          <w:bCs/>
          <w:sz w:val="26"/>
          <w:szCs w:val="26"/>
        </w:rPr>
        <w:t>)</w:t>
      </w:r>
      <w:r w:rsidRPr="00205611">
        <w:rPr>
          <w:rFonts w:ascii="Berlin Sans FB" w:hAnsi="Berlin Sans FB"/>
          <w:bCs/>
          <w:sz w:val="26"/>
          <w:szCs w:val="26"/>
        </w:rPr>
        <w:t>: copying others during an assessment or in homework, trading/ exchanging assessments during assessment time, using technology to find answers prior to or during an assessment, using unauthorized tools or worksheets during assessments.</w:t>
      </w:r>
    </w:p>
    <w:p w:rsidR="0031628B" w:rsidRPr="00205611" w:rsidRDefault="0031628B" w:rsidP="0031628B">
      <w:pPr>
        <w:shd w:val="clear" w:color="auto" w:fill="FFFFFF"/>
        <w:spacing w:before="100" w:beforeAutospacing="1" w:after="100" w:afterAutospacing="1" w:line="240" w:lineRule="auto"/>
        <w:rPr>
          <w:rFonts w:ascii="Ebrima" w:eastAsia="Times New Roman" w:hAnsi="Ebrima" w:cs="Helvetica"/>
          <w:b/>
          <w:color w:val="0070C0"/>
          <w:u w:val="single"/>
        </w:rPr>
      </w:pPr>
      <w:r w:rsidRPr="00205611">
        <w:rPr>
          <w:rFonts w:ascii="Ebrima" w:eastAsia="Times New Roman" w:hAnsi="Ebrima" w:cs="Helvetica"/>
          <w:b/>
          <w:color w:val="0070C0"/>
          <w:u w:val="single"/>
        </w:rPr>
        <w:t xml:space="preserve">ABSENCES:  </w:t>
      </w:r>
    </w:p>
    <w:p w:rsidR="0031628B" w:rsidRPr="0026515F" w:rsidRDefault="00EB184C" w:rsidP="0031628B">
      <w:pPr>
        <w:numPr>
          <w:ilvl w:val="0"/>
          <w:numId w:val="6"/>
        </w:numPr>
        <w:shd w:val="clear" w:color="auto" w:fill="FFFFFF"/>
        <w:spacing w:before="100" w:beforeAutospacing="1" w:after="100" w:afterAutospacing="1" w:line="240" w:lineRule="auto"/>
        <w:ind w:left="375"/>
        <w:rPr>
          <w:rFonts w:ascii="Ebrima" w:eastAsia="Times New Roman" w:hAnsi="Ebrima" w:cs="Helvetica"/>
          <w:color w:val="2D3B45"/>
        </w:rPr>
      </w:pPr>
      <w:r>
        <w:rPr>
          <w:rFonts w:ascii="Ebrima" w:eastAsia="Times New Roman" w:hAnsi="Ebrima" w:cs="Helvetica"/>
          <w:color w:val="2D3B45"/>
        </w:rPr>
        <w:t xml:space="preserve">When absent due to excused illness, you are given </w:t>
      </w:r>
      <w:r w:rsidR="0031628B" w:rsidRPr="0026515F">
        <w:rPr>
          <w:rFonts w:ascii="Ebrima" w:eastAsia="Times New Roman" w:hAnsi="Ebrima" w:cs="Helvetica"/>
          <w:color w:val="2D3B45"/>
        </w:rPr>
        <w:t>the number of days equal to the number of school days you were absent to make up work, including tests/quizzes. </w:t>
      </w:r>
    </w:p>
    <w:p w:rsidR="00CB3968" w:rsidRPr="00205611" w:rsidRDefault="0031628B" w:rsidP="00205611">
      <w:pPr>
        <w:numPr>
          <w:ilvl w:val="0"/>
          <w:numId w:val="6"/>
        </w:numPr>
        <w:shd w:val="clear" w:color="auto" w:fill="FFFFFF"/>
        <w:spacing w:before="100" w:beforeAutospacing="1" w:after="100" w:afterAutospacing="1" w:line="240" w:lineRule="auto"/>
        <w:ind w:left="375"/>
        <w:rPr>
          <w:rFonts w:ascii="Ebrima" w:eastAsia="Times New Roman" w:hAnsi="Ebrima" w:cs="Helvetica"/>
          <w:color w:val="2D3B45"/>
        </w:rPr>
      </w:pPr>
      <w:r w:rsidRPr="0026515F">
        <w:rPr>
          <w:rFonts w:ascii="Ebrima" w:eastAsia="Times New Roman" w:hAnsi="Ebrima" w:cs="Helvetica"/>
          <w:color w:val="2D3B45"/>
        </w:rPr>
        <w:t>When an absence is planned, fill out sheet to request work.  Planned absences are not illnesses and students are responsible for being caught up upon his or her return. </w:t>
      </w:r>
    </w:p>
    <w:p w:rsidR="00EC2B56" w:rsidRDefault="00EB184C">
      <w:pPr>
        <w:rPr>
          <w:rFonts w:ascii="Ebrima" w:eastAsia="Times New Roman" w:hAnsi="Ebrima" w:cs="Helvetica"/>
          <w:bCs/>
          <w:color w:val="2D3B45"/>
        </w:rPr>
      </w:pPr>
      <w:r>
        <w:rPr>
          <w:rFonts w:ascii="Ebrima" w:eastAsia="Times New Roman" w:hAnsi="Ebrima" w:cs="Helvetica"/>
          <w:bCs/>
          <w:color w:val="2D3B45"/>
        </w:rPr>
        <w:t>I hope that this is an enjoyable and challenging school year for you.  Each year of school should stretch your skills and increase your knowledge, so that you are prepared for college/life/job.  My motto “excellence is not an accident” means that outstanding accomplishments usually come from earnest effort, not simply innate talent.  AP Statistics requires effort but rewards you with an increased knowledge of not just mathematics, but also the world around you.</w:t>
      </w:r>
    </w:p>
    <w:p w:rsidR="00EB184C" w:rsidRPr="00EB184C" w:rsidRDefault="00EC2B56" w:rsidP="00EC2B56">
      <w:pPr>
        <w:jc w:val="center"/>
        <w:rPr>
          <w:rFonts w:ascii="Ebrima" w:eastAsia="Times New Roman" w:hAnsi="Ebrima" w:cs="Helvetica"/>
          <w:bCs/>
          <w:color w:val="2D3B45"/>
        </w:rPr>
      </w:pPr>
      <w:r>
        <w:rPr>
          <w:rFonts w:ascii="Ebrima" w:eastAsia="Times New Roman" w:hAnsi="Ebrima" w:cs="Helvetica"/>
          <w:bCs/>
          <w:noProof/>
          <w:color w:val="2D3B45"/>
        </w:rPr>
        <w:drawing>
          <wp:inline distT="0" distB="0" distL="0" distR="0">
            <wp:extent cx="1653540" cy="16535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png"/>
                    <pic:cNvPicPr/>
                  </pic:nvPicPr>
                  <pic:blipFill>
                    <a:blip r:embed="rId8">
                      <a:extLst>
                        <a:ext uri="{28A0092B-C50C-407E-A947-70E740481C1C}">
                          <a14:useLocalDpi xmlns:a14="http://schemas.microsoft.com/office/drawing/2010/main" val="0"/>
                        </a:ext>
                      </a:extLst>
                    </a:blip>
                    <a:stretch>
                      <a:fillRect/>
                    </a:stretch>
                  </pic:blipFill>
                  <pic:spPr>
                    <a:xfrm>
                      <a:off x="0" y="0"/>
                      <a:ext cx="1665367" cy="1665367"/>
                    </a:xfrm>
                    <a:prstGeom prst="rect">
                      <a:avLst/>
                    </a:prstGeom>
                  </pic:spPr>
                </pic:pic>
              </a:graphicData>
            </a:graphic>
          </wp:inline>
        </w:drawing>
      </w:r>
    </w:p>
    <w:sectPr w:rsidR="00EB184C" w:rsidRPr="00EB184C" w:rsidSect="00A915FF">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Helvetica">
    <w:panose1 w:val="020B0604020202020204"/>
    <w:charset w:val="00"/>
    <w:family w:val="swiss"/>
    <w:pitch w:val="variable"/>
    <w:sig w:usb0="E0002EFF" w:usb1="C0007843"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A2DA7"/>
    <w:multiLevelType w:val="multilevel"/>
    <w:tmpl w:val="4F18C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700537"/>
    <w:multiLevelType w:val="multilevel"/>
    <w:tmpl w:val="8222D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5D69A0"/>
    <w:multiLevelType w:val="multilevel"/>
    <w:tmpl w:val="BD760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99786E"/>
    <w:multiLevelType w:val="multilevel"/>
    <w:tmpl w:val="B9069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A46664"/>
    <w:multiLevelType w:val="multilevel"/>
    <w:tmpl w:val="C7688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A43679"/>
    <w:multiLevelType w:val="multilevel"/>
    <w:tmpl w:val="0E089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28B"/>
    <w:rsid w:val="00205611"/>
    <w:rsid w:val="0026515F"/>
    <w:rsid w:val="0031628B"/>
    <w:rsid w:val="00471E53"/>
    <w:rsid w:val="00474FF2"/>
    <w:rsid w:val="00702534"/>
    <w:rsid w:val="007D3E8F"/>
    <w:rsid w:val="00886021"/>
    <w:rsid w:val="00937F0B"/>
    <w:rsid w:val="009C024E"/>
    <w:rsid w:val="009D16EA"/>
    <w:rsid w:val="00A915FF"/>
    <w:rsid w:val="00B742C9"/>
    <w:rsid w:val="00CB3968"/>
    <w:rsid w:val="00EA720B"/>
    <w:rsid w:val="00EB184C"/>
    <w:rsid w:val="00EC2B56"/>
    <w:rsid w:val="00F26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9D690"/>
  <w15:chartTrackingRefBased/>
  <w15:docId w15:val="{AF67A909-6C84-40F7-81CB-EDE71F3A5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62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1628B"/>
    <w:rPr>
      <w:b/>
      <w:bCs/>
    </w:rPr>
  </w:style>
  <w:style w:type="paragraph" w:styleId="ListParagraph">
    <w:name w:val="List Paragraph"/>
    <w:basedOn w:val="Normal"/>
    <w:uiPriority w:val="34"/>
    <w:qFormat/>
    <w:rsid w:val="0031628B"/>
    <w:pPr>
      <w:ind w:left="720"/>
      <w:contextualSpacing/>
    </w:pPr>
  </w:style>
  <w:style w:type="paragraph" w:styleId="NoSpacing">
    <w:name w:val="No Spacing"/>
    <w:uiPriority w:val="1"/>
    <w:qFormat/>
    <w:rsid w:val="0026515F"/>
    <w:pPr>
      <w:spacing w:after="0" w:line="240" w:lineRule="auto"/>
    </w:pPr>
  </w:style>
  <w:style w:type="character" w:styleId="Hyperlink">
    <w:name w:val="Hyperlink"/>
    <w:basedOn w:val="DefaultParagraphFont"/>
    <w:uiPriority w:val="99"/>
    <w:unhideWhenUsed/>
    <w:rsid w:val="00F260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7925849">
      <w:bodyDiv w:val="1"/>
      <w:marLeft w:val="0"/>
      <w:marRight w:val="0"/>
      <w:marTop w:val="0"/>
      <w:marBottom w:val="0"/>
      <w:divBdr>
        <w:top w:val="none" w:sz="0" w:space="0" w:color="auto"/>
        <w:left w:val="none" w:sz="0" w:space="0" w:color="auto"/>
        <w:bottom w:val="none" w:sz="0" w:space="0" w:color="auto"/>
        <w:right w:val="none" w:sz="0" w:space="0" w:color="auto"/>
      </w:divBdr>
      <w:divsChild>
        <w:div w:id="1878158030">
          <w:marLeft w:val="0"/>
          <w:marRight w:val="0"/>
          <w:marTop w:val="0"/>
          <w:marBottom w:val="0"/>
          <w:divBdr>
            <w:top w:val="none" w:sz="0" w:space="0" w:color="auto"/>
            <w:left w:val="none" w:sz="0" w:space="0" w:color="auto"/>
            <w:bottom w:val="none" w:sz="0" w:space="0" w:color="auto"/>
            <w:right w:val="none" w:sz="0" w:space="0" w:color="auto"/>
          </w:divBdr>
          <w:divsChild>
            <w:div w:id="318198249">
              <w:marLeft w:val="0"/>
              <w:marRight w:val="0"/>
              <w:marTop w:val="0"/>
              <w:marBottom w:val="0"/>
              <w:divBdr>
                <w:top w:val="none" w:sz="0" w:space="0" w:color="auto"/>
                <w:left w:val="none" w:sz="0" w:space="0" w:color="auto"/>
                <w:bottom w:val="none" w:sz="0" w:space="0" w:color="auto"/>
                <w:right w:val="none" w:sz="0" w:space="0" w:color="auto"/>
              </w:divBdr>
              <w:divsChild>
                <w:div w:id="7289309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mathxl.com/home_mml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maurer2@ldsd.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704</Words>
  <Characters>4018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Lower Dauphin School District</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Watkins, Christina</dc:creator>
  <cp:keywords/>
  <dc:description/>
  <cp:lastModifiedBy>Maurer, Stephanie M.</cp:lastModifiedBy>
  <cp:revision>9</cp:revision>
  <dcterms:created xsi:type="dcterms:W3CDTF">2022-04-04T15:20:00Z</dcterms:created>
  <dcterms:modified xsi:type="dcterms:W3CDTF">2022-08-28T19:33:00Z</dcterms:modified>
</cp:coreProperties>
</file>