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992" w:rsidRPr="00745752" w:rsidRDefault="00423FDF" w:rsidP="001F5992">
      <w:pPr>
        <w:pStyle w:val="Title"/>
        <w:spacing w:after="100" w:afterAutospacing="1"/>
        <w:ind w:left="0"/>
        <w:contextualSpacing/>
        <w:rPr>
          <w:sz w:val="32"/>
        </w:rPr>
      </w:pPr>
      <w:r w:rsidRPr="00745752">
        <w:rPr>
          <w:noProof/>
          <w:sz w:val="32"/>
        </w:rPr>
        <w:drawing>
          <wp:anchor distT="0" distB="0" distL="114300" distR="114300" simplePos="0" relativeHeight="251665408" behindDoc="0" locked="0" layoutInCell="1" allowOverlap="1" wp14:anchorId="267D76C6" wp14:editId="0227A71D">
            <wp:simplePos x="0" y="0"/>
            <wp:positionH relativeFrom="margin">
              <wp:align>left</wp:align>
            </wp:positionH>
            <wp:positionV relativeFrom="paragraph">
              <wp:posOffset>3600</wp:posOffset>
            </wp:positionV>
            <wp:extent cx="1224000" cy="263698"/>
            <wp:effectExtent l="0" t="0" r="0" b="3175"/>
            <wp:wrapNone/>
            <wp:docPr id="26" name="Picture 26" descr="P1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P1#y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24000" cy="263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4ACC" w:rsidRPr="00745752">
        <w:rPr>
          <w:sz w:val="32"/>
        </w:rPr>
        <w:t xml:space="preserve">The College Application Process </w:t>
      </w:r>
    </w:p>
    <w:p w:rsidR="00072EF7" w:rsidRDefault="00E77FBB" w:rsidP="00745752">
      <w:pPr>
        <w:pStyle w:val="Title"/>
        <w:spacing w:after="100" w:afterAutospacing="1"/>
        <w:ind w:left="0"/>
        <w:contextualSpacing/>
      </w:pPr>
      <w:r w:rsidRPr="00745752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C0D21E5" wp14:editId="0679D687">
                <wp:simplePos x="0" y="0"/>
                <wp:positionH relativeFrom="margin">
                  <wp:align>left</wp:align>
                </wp:positionH>
                <wp:positionV relativeFrom="paragraph">
                  <wp:posOffset>542290</wp:posOffset>
                </wp:positionV>
                <wp:extent cx="2905125" cy="34099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3409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5752" w:rsidRPr="00745752" w:rsidRDefault="00745752" w:rsidP="00745752">
                            <w:pPr>
                              <w:jc w:val="center"/>
                              <w:rPr>
                                <w:rFonts w:ascii="Karla" w:hAnsi="Karla"/>
                                <w:b/>
                                <w:color w:val="535353" w:themeColor="accent5"/>
                              </w:rPr>
                            </w:pPr>
                            <w:r w:rsidRPr="00745752">
                              <w:rPr>
                                <w:rFonts w:ascii="Karla" w:hAnsi="Karla"/>
                                <w:b/>
                                <w:color w:val="535353" w:themeColor="accent5"/>
                              </w:rPr>
                              <w:t>Application Types</w:t>
                            </w:r>
                          </w:p>
                          <w:p w:rsidR="00E77FBB" w:rsidRDefault="00745752" w:rsidP="00E77FBB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ind w:left="360"/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</w:pPr>
                            <w:proofErr w:type="spellStart"/>
                            <w:r w:rsidRPr="00E77FBB">
                              <w:rPr>
                                <w:rFonts w:ascii="Karla" w:hAnsi="Karla"/>
                                <w:b/>
                                <w:color w:val="535353" w:themeColor="accent5"/>
                                <w:sz w:val="20"/>
                                <w:u w:val="single"/>
                              </w:rPr>
                              <w:t>CommonApp</w:t>
                            </w:r>
                            <w:proofErr w:type="spellEnd"/>
                            <w:r w:rsid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 – </w:t>
                            </w:r>
                            <w:proofErr w:type="spellStart"/>
                            <w:r w:rsid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>Common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>App</w:t>
                            </w:r>
                            <w:proofErr w:type="spellEnd"/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 is an </w:t>
                            </w:r>
                            <w:r w:rsid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undergraduate college admission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>application</w:t>
                            </w:r>
                            <w:r w:rsid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, which provides </w:t>
                            </w:r>
                            <w:r w:rsidR="00E77FBB"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>the opportunity to streamline applications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. </w:t>
                            </w:r>
                          </w:p>
                          <w:p w:rsidR="00E77FBB" w:rsidRDefault="00745752" w:rsidP="00E77FBB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ind w:left="720"/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</w:pP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Once </w:t>
                            </w:r>
                            <w:r w:rsidR="00E77FBB"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an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>account</w:t>
                            </w:r>
                            <w:r w:rsidR="00E77FBB"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 w:rsidR="00E77FBB"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>is created</w:t>
                            </w:r>
                            <w:proofErr w:type="gramEnd"/>
                            <w:r w:rsidR="00E77FBB"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, you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can add multiple schools to </w:t>
                            </w:r>
                            <w:r w:rsidR="00E77FBB"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your </w:t>
                            </w:r>
                            <w:r w:rsid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application list. </w:t>
                            </w:r>
                          </w:p>
                          <w:p w:rsidR="00E77FBB" w:rsidRDefault="00745752" w:rsidP="00E77FBB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ind w:left="720"/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</w:pP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All </w:t>
                            </w:r>
                            <w:r w:rsidR="00E77FBB"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demographic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information will be the same for each application but some features (such as essays) may vary among schools.  </w:t>
                            </w:r>
                          </w:p>
                          <w:p w:rsidR="00745752" w:rsidRPr="00E77FBB" w:rsidRDefault="00745752" w:rsidP="00E77FBB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ind w:left="720"/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</w:pP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Not all schools accept </w:t>
                            </w:r>
                            <w:proofErr w:type="spellStart"/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>CommonApp</w:t>
                            </w:r>
                            <w:proofErr w:type="spellEnd"/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 so check the website for details: </w:t>
                            </w:r>
                            <w:hyperlink r:id="rId12" w:history="1">
                              <w:r w:rsidR="002A56F2" w:rsidRPr="006F2273">
                                <w:rPr>
                                  <w:rStyle w:val="Hyperlink"/>
                                  <w:rFonts w:ascii="Karla" w:hAnsi="Karla"/>
                                  <w:sz w:val="20"/>
                                </w:rPr>
                                <w:t>www.commonapp.org</w:t>
                              </w:r>
                            </w:hyperlink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 </w:t>
                            </w:r>
                          </w:p>
                          <w:p w:rsidR="00745752" w:rsidRDefault="00745752" w:rsidP="00E77FBB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ind w:left="360"/>
                            </w:pPr>
                            <w:r w:rsidRPr="00E77FBB">
                              <w:rPr>
                                <w:rFonts w:ascii="Karla" w:hAnsi="Karla"/>
                                <w:b/>
                                <w:color w:val="535353" w:themeColor="accent5"/>
                                <w:sz w:val="20"/>
                                <w:u w:val="single"/>
                              </w:rPr>
                              <w:t>Direct to Institution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 – Many colleges have their own “in-house” application. </w:t>
                            </w:r>
                            <w:r w:rsid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You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should visit the ADMISSIONS tab on each college website to understand </w:t>
                            </w:r>
                            <w:proofErr w:type="gramStart"/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>the application options that are available</w:t>
                            </w:r>
                            <w:proofErr w:type="gramEnd"/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>.</w:t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0D21E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42.7pt;width:228.75pt;height:268.5pt;z-index:2516776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">
                <v:textbox>
                  <w:txbxContent>
                    <w:p w:rsidR="00745752" w:rsidRPr="00745752" w:rsidRDefault="00745752" w:rsidP="00745752">
                      <w:pPr>
                        <w:jc w:val="center"/>
                        <w:rPr>
                          <w:rFonts w:ascii="Karla" w:hAnsi="Karla"/>
                          <w:b/>
                          <w:color w:val="535353" w:themeColor="accent5"/>
                        </w:rPr>
                      </w:pPr>
                      <w:r w:rsidRPr="00745752">
                        <w:rPr>
                          <w:rFonts w:ascii="Karla" w:hAnsi="Karla"/>
                          <w:b/>
                          <w:color w:val="535353" w:themeColor="accent5"/>
                        </w:rPr>
                        <w:t>Application Types</w:t>
                      </w:r>
                    </w:p>
                    <w:p w:rsidR="00E77FBB" w:rsidRDefault="00745752" w:rsidP="00E77FBB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ind w:left="360"/>
                        <w:rPr>
                          <w:rFonts w:ascii="Karla" w:hAnsi="Karla"/>
                          <w:color w:val="535353" w:themeColor="accent5"/>
                          <w:sz w:val="20"/>
                        </w:rPr>
                      </w:pPr>
                      <w:proofErr w:type="spellStart"/>
                      <w:r w:rsidRPr="00E77FBB">
                        <w:rPr>
                          <w:rFonts w:ascii="Karla" w:hAnsi="Karla"/>
                          <w:b/>
                          <w:color w:val="535353" w:themeColor="accent5"/>
                          <w:sz w:val="20"/>
                          <w:u w:val="single"/>
                        </w:rPr>
                        <w:t>CommonApp</w:t>
                      </w:r>
                      <w:proofErr w:type="spellEnd"/>
                      <w:r w:rsid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 – </w:t>
                      </w:r>
                      <w:proofErr w:type="spellStart"/>
                      <w:r w:rsid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>Common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>App</w:t>
                      </w:r>
                      <w:proofErr w:type="spellEnd"/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 is an </w:t>
                      </w:r>
                      <w:r w:rsid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undergraduate college admission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>application</w:t>
                      </w:r>
                      <w:r w:rsid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, which provides </w:t>
                      </w:r>
                      <w:r w:rsidR="00E77FBB"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>the opportunity to streamline applications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. </w:t>
                      </w:r>
                    </w:p>
                    <w:p w:rsidR="00E77FBB" w:rsidRDefault="00745752" w:rsidP="00E77FBB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ind w:left="720"/>
                        <w:rPr>
                          <w:rFonts w:ascii="Karla" w:hAnsi="Karla"/>
                          <w:color w:val="535353" w:themeColor="accent5"/>
                          <w:sz w:val="20"/>
                        </w:rPr>
                      </w:pP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Once </w:t>
                      </w:r>
                      <w:r w:rsidR="00E77FBB"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an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>account</w:t>
                      </w:r>
                      <w:r w:rsidR="00E77FBB"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 </w:t>
                      </w:r>
                      <w:proofErr w:type="gramStart"/>
                      <w:r w:rsidR="00E77FBB"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>is created</w:t>
                      </w:r>
                      <w:proofErr w:type="gramEnd"/>
                      <w:r w:rsidR="00E77FBB"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, you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can add multiple schools to </w:t>
                      </w:r>
                      <w:r w:rsidR="00E77FBB"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your </w:t>
                      </w:r>
                      <w:r w:rsid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application list. </w:t>
                      </w:r>
                    </w:p>
                    <w:p w:rsidR="00E77FBB" w:rsidRDefault="00745752" w:rsidP="00E77FBB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ind w:left="720"/>
                        <w:rPr>
                          <w:rFonts w:ascii="Karla" w:hAnsi="Karla"/>
                          <w:color w:val="535353" w:themeColor="accent5"/>
                          <w:sz w:val="20"/>
                        </w:rPr>
                      </w:pP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All </w:t>
                      </w:r>
                      <w:r w:rsidR="00E77FBB"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demographic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information will be the same for each application but some features (such as essays) may vary among schools.  </w:t>
                      </w:r>
                    </w:p>
                    <w:p w:rsidR="00745752" w:rsidRPr="00E77FBB" w:rsidRDefault="00745752" w:rsidP="00E77FBB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ind w:left="720"/>
                        <w:rPr>
                          <w:rFonts w:ascii="Karla" w:hAnsi="Karla"/>
                          <w:color w:val="535353" w:themeColor="accent5"/>
                          <w:sz w:val="20"/>
                        </w:rPr>
                      </w:pP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Not all schools accept </w:t>
                      </w:r>
                      <w:proofErr w:type="spellStart"/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>CommonApp</w:t>
                      </w:r>
                      <w:proofErr w:type="spellEnd"/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 so check the website for details: </w:t>
                      </w:r>
                      <w:hyperlink r:id="rId13" w:history="1">
                        <w:r w:rsidR="002A56F2" w:rsidRPr="006F2273">
                          <w:rPr>
                            <w:rStyle w:val="Hyperlink"/>
                            <w:rFonts w:ascii="Karla" w:hAnsi="Karla"/>
                            <w:sz w:val="20"/>
                          </w:rPr>
                          <w:t>www.commonapp.org</w:t>
                        </w:r>
                      </w:hyperlink>
                      <w:r w:rsidR="002A56F2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 </w:t>
                      </w:r>
                    </w:p>
                    <w:p w:rsidR="00745752" w:rsidRDefault="00745752" w:rsidP="00E77FBB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ind w:left="360"/>
                      </w:pPr>
                      <w:r w:rsidRPr="00E77FBB">
                        <w:rPr>
                          <w:rFonts w:ascii="Karla" w:hAnsi="Karla"/>
                          <w:b/>
                          <w:color w:val="535353" w:themeColor="accent5"/>
                          <w:sz w:val="20"/>
                          <w:u w:val="single"/>
                        </w:rPr>
                        <w:t>Direct to Institution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 – Many colleges have their own “in-house” application. </w:t>
                      </w:r>
                      <w:r w:rsid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You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should visit the ADMISSIONS tab on each college website to understand </w:t>
                      </w:r>
                      <w:proofErr w:type="gramStart"/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>the application options that are available</w:t>
                      </w:r>
                      <w:proofErr w:type="gramEnd"/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>.</w:t>
                      </w:r>
                      <w:r>
                        <w:t xml:space="preserve">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45752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FE6764C" wp14:editId="4642A9D3">
                <wp:simplePos x="0" y="0"/>
                <wp:positionH relativeFrom="margin">
                  <wp:posOffset>3038475</wp:posOffset>
                </wp:positionH>
                <wp:positionV relativeFrom="paragraph">
                  <wp:posOffset>542290</wp:posOffset>
                </wp:positionV>
                <wp:extent cx="3016250" cy="3401695"/>
                <wp:effectExtent l="0" t="0" r="12700" b="2730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0" cy="3401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5752" w:rsidRPr="001D620D" w:rsidRDefault="00745752" w:rsidP="001D620D">
                            <w:pPr>
                              <w:jc w:val="center"/>
                              <w:rPr>
                                <w:rFonts w:ascii="Karla" w:hAnsi="Karla"/>
                                <w:b/>
                                <w:color w:val="535353" w:themeColor="accent5"/>
                              </w:rPr>
                            </w:pPr>
                            <w:r w:rsidRPr="001D620D">
                              <w:rPr>
                                <w:rFonts w:ascii="Karla" w:hAnsi="Karla"/>
                                <w:b/>
                                <w:color w:val="535353" w:themeColor="accent5"/>
                              </w:rPr>
                              <w:t xml:space="preserve">Admissions Decision </w:t>
                            </w:r>
                            <w:r w:rsidR="00E77FBB">
                              <w:rPr>
                                <w:rFonts w:ascii="Karla" w:hAnsi="Karla"/>
                                <w:b/>
                                <w:color w:val="535353" w:themeColor="accent5"/>
                              </w:rPr>
                              <w:t>Types</w:t>
                            </w:r>
                          </w:p>
                          <w:p w:rsidR="00E77FBB" w:rsidRDefault="00745752" w:rsidP="002A56F2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before="0" w:after="80"/>
                              <w:ind w:left="360"/>
                              <w:contextualSpacing w:val="0"/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</w:pPr>
                            <w:r w:rsidRPr="00E77FBB">
                              <w:rPr>
                                <w:rFonts w:ascii="Karla" w:hAnsi="Karla"/>
                                <w:b/>
                                <w:color w:val="535353" w:themeColor="accent5"/>
                                <w:sz w:val="18"/>
                                <w:u w:val="single"/>
                              </w:rPr>
                              <w:t>Rolling Admissions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 –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>C</w:t>
                            </w:r>
                            <w:r w:rsidR="00E77FBB"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>olleges will review applications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 as soon as they are complete.  </w:t>
                            </w:r>
                            <w:r w:rsid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You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will learn of the admissions decision as soon as </w:t>
                            </w:r>
                            <w:r w:rsidR="00E77FBB"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>the college makes one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>.</w:t>
                            </w:r>
                          </w:p>
                          <w:p w:rsidR="00E77FBB" w:rsidRPr="00E77FBB" w:rsidRDefault="00E77FBB" w:rsidP="002A56F2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before="0" w:after="80"/>
                              <w:ind w:left="360"/>
                              <w:contextualSpacing w:val="0"/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</w:pPr>
                            <w:r w:rsidRPr="00E77FBB">
                              <w:rPr>
                                <w:rFonts w:ascii="Karla" w:hAnsi="Karla"/>
                                <w:b/>
                                <w:color w:val="535353" w:themeColor="accent5"/>
                                <w:sz w:val="18"/>
                                <w:u w:val="single"/>
                              </w:rPr>
                              <w:t>Early Decision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 –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This </w:t>
                            </w:r>
                            <w:proofErr w:type="gramStart"/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a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  <w:u w:val="single"/>
                              </w:rPr>
                              <w:t xml:space="preserve"> </w:t>
                            </w:r>
                            <w:r w:rsidRPr="00E77FBB">
                              <w:rPr>
                                <w:rFonts w:ascii="Karla" w:hAnsi="Karla"/>
                                <w:b/>
                                <w:color w:val="535353" w:themeColor="accent5"/>
                                <w:sz w:val="18"/>
                                <w:u w:val="single"/>
                              </w:rPr>
                              <w:t>BINDING</w:t>
                            </w:r>
                            <w:proofErr w:type="gramEnd"/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 application where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you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apply early and learn of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an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admissions decision early.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You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should </w:t>
                            </w:r>
                            <w:r w:rsidRPr="00E77FBB">
                              <w:rPr>
                                <w:rFonts w:ascii="Karla" w:hAnsi="Karla"/>
                                <w:b/>
                                <w:color w:val="535353" w:themeColor="accent5"/>
                                <w:sz w:val="18"/>
                                <w:u w:val="single"/>
                              </w:rPr>
                              <w:t>ONLY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 apply for Early Decision if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you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are </w:t>
                            </w:r>
                            <w:r w:rsidRPr="00E77FBB">
                              <w:rPr>
                                <w:rFonts w:ascii="Karla" w:hAnsi="Karla"/>
                                <w:b/>
                                <w:color w:val="535353" w:themeColor="accent5"/>
                                <w:sz w:val="18"/>
                                <w:u w:val="single"/>
                              </w:rPr>
                              <w:t>CERTAIN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 that the college is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your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first choice. If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you are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accepted through an Early Decision process,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you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must attend that school and withdraw all other applications at the time that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you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>receive the admissions result</w:t>
                            </w:r>
                          </w:p>
                          <w:p w:rsidR="00E77FBB" w:rsidRDefault="00E77FBB" w:rsidP="002A56F2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before="0" w:after="80"/>
                              <w:ind w:left="360"/>
                              <w:contextualSpacing w:val="0"/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</w:pPr>
                            <w:r w:rsidRPr="00E77FBB">
                              <w:rPr>
                                <w:rFonts w:ascii="Karla" w:hAnsi="Karla"/>
                                <w:b/>
                                <w:color w:val="535353" w:themeColor="accent5"/>
                                <w:sz w:val="18"/>
                                <w:u w:val="single"/>
                              </w:rPr>
                              <w:t>Early Action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 –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This is a </w:t>
                            </w:r>
                            <w:r w:rsidRPr="00E77FBB">
                              <w:rPr>
                                <w:rFonts w:ascii="Karla" w:hAnsi="Karla"/>
                                <w:b/>
                                <w:color w:val="535353" w:themeColor="accent5"/>
                                <w:sz w:val="18"/>
                              </w:rPr>
                              <w:t>non-binding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 app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lication process where you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can apply early and learn of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the admissions decision early.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>Many Early Action deadlines are in the fall (October 15, November 1, etc.)</w:t>
                            </w:r>
                          </w:p>
                          <w:p w:rsidR="00E77FBB" w:rsidRDefault="00745752" w:rsidP="002A56F2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before="0" w:after="80"/>
                              <w:ind w:left="360"/>
                              <w:contextualSpacing w:val="0"/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</w:pPr>
                            <w:r w:rsidRPr="00E77FBB">
                              <w:rPr>
                                <w:rFonts w:ascii="Karla" w:hAnsi="Karla"/>
                                <w:b/>
                                <w:color w:val="535353" w:themeColor="accent5"/>
                                <w:sz w:val="18"/>
                                <w:u w:val="single"/>
                              </w:rPr>
                              <w:t>Regular Decision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 –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>C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olleges typically have a deadline for the application, they will review shortly after that deadline and notify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you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>of the admissions decision by a date that has been determined by the school.</w:t>
                            </w:r>
                          </w:p>
                          <w:p w:rsidR="00E77FBB" w:rsidRDefault="00E77F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E6764C" id="_x0000_s1027" type="#_x0000_t202" style="position:absolute;left:0;text-align:left;margin-left:239.25pt;margin-top:42.7pt;width:237.5pt;height:267.8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">
                <v:textbox>
                  <w:txbxContent>
                    <w:p w:rsidR="00745752" w:rsidRPr="001D620D" w:rsidRDefault="00745752" w:rsidP="001D620D">
                      <w:pPr>
                        <w:jc w:val="center"/>
                        <w:rPr>
                          <w:rFonts w:ascii="Karla" w:hAnsi="Karla"/>
                          <w:b/>
                          <w:color w:val="535353" w:themeColor="accent5"/>
                        </w:rPr>
                      </w:pPr>
                      <w:r w:rsidRPr="001D620D">
                        <w:rPr>
                          <w:rFonts w:ascii="Karla" w:hAnsi="Karla"/>
                          <w:b/>
                          <w:color w:val="535353" w:themeColor="accent5"/>
                        </w:rPr>
                        <w:t xml:space="preserve">Admissions Decision </w:t>
                      </w:r>
                      <w:r w:rsidR="00E77FBB">
                        <w:rPr>
                          <w:rFonts w:ascii="Karla" w:hAnsi="Karla"/>
                          <w:b/>
                          <w:color w:val="535353" w:themeColor="accent5"/>
                        </w:rPr>
                        <w:t>Types</w:t>
                      </w:r>
                    </w:p>
                    <w:p w:rsidR="00E77FBB" w:rsidRDefault="00745752" w:rsidP="002A56F2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before="0" w:after="80"/>
                        <w:ind w:left="360"/>
                        <w:contextualSpacing w:val="0"/>
                        <w:rPr>
                          <w:rFonts w:ascii="Karla" w:hAnsi="Karla"/>
                          <w:color w:val="535353" w:themeColor="accent5"/>
                          <w:sz w:val="18"/>
                        </w:rPr>
                      </w:pPr>
                      <w:r w:rsidRPr="00E77FBB">
                        <w:rPr>
                          <w:rFonts w:ascii="Karla" w:hAnsi="Karla"/>
                          <w:b/>
                          <w:color w:val="535353" w:themeColor="accent5"/>
                          <w:sz w:val="18"/>
                          <w:u w:val="single"/>
                        </w:rPr>
                        <w:t>Rolling Admissions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 –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>C</w:t>
                      </w:r>
                      <w:r w:rsidR="00E77FBB"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>olleges will review applications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 as soon as they are complete.  </w:t>
                      </w:r>
                      <w:r w:rsid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You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will learn of the admissions decision as soon as </w:t>
                      </w:r>
                      <w:r w:rsidR="00E77FBB"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>the college makes one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>.</w:t>
                      </w:r>
                    </w:p>
                    <w:p w:rsidR="00E77FBB" w:rsidRPr="00E77FBB" w:rsidRDefault="00E77FBB" w:rsidP="002A56F2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before="0" w:after="80"/>
                        <w:ind w:left="360"/>
                        <w:contextualSpacing w:val="0"/>
                        <w:rPr>
                          <w:rFonts w:ascii="Karla" w:hAnsi="Karla"/>
                          <w:color w:val="535353" w:themeColor="accent5"/>
                          <w:sz w:val="18"/>
                        </w:rPr>
                      </w:pPr>
                      <w:r w:rsidRPr="00E77FBB">
                        <w:rPr>
                          <w:rFonts w:ascii="Karla" w:hAnsi="Karla"/>
                          <w:b/>
                          <w:color w:val="535353" w:themeColor="accent5"/>
                          <w:sz w:val="18"/>
                          <w:u w:val="single"/>
                        </w:rPr>
                        <w:t>Early Decision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 –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This </w:t>
                      </w:r>
                      <w:proofErr w:type="gramStart"/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a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  <w:u w:val="single"/>
                        </w:rPr>
                        <w:t xml:space="preserve"> </w:t>
                      </w:r>
                      <w:r w:rsidRPr="00E77FBB">
                        <w:rPr>
                          <w:rFonts w:ascii="Karla" w:hAnsi="Karla"/>
                          <w:b/>
                          <w:color w:val="535353" w:themeColor="accent5"/>
                          <w:sz w:val="18"/>
                          <w:u w:val="single"/>
                        </w:rPr>
                        <w:t>BINDING</w:t>
                      </w:r>
                      <w:proofErr w:type="gramEnd"/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 application where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you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apply early and learn of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an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admissions decision early.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You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should </w:t>
                      </w:r>
                      <w:r w:rsidRPr="00E77FBB">
                        <w:rPr>
                          <w:rFonts w:ascii="Karla" w:hAnsi="Karla"/>
                          <w:b/>
                          <w:color w:val="535353" w:themeColor="accent5"/>
                          <w:sz w:val="18"/>
                          <w:u w:val="single"/>
                        </w:rPr>
                        <w:t>ONLY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 apply for Early Decision if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you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are </w:t>
                      </w:r>
                      <w:r w:rsidRPr="00E77FBB">
                        <w:rPr>
                          <w:rFonts w:ascii="Karla" w:hAnsi="Karla"/>
                          <w:b/>
                          <w:color w:val="535353" w:themeColor="accent5"/>
                          <w:sz w:val="18"/>
                          <w:u w:val="single"/>
                        </w:rPr>
                        <w:t>CERTAIN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 that the college is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your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first choice. If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you are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accepted through an Early Decision process,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you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must attend that school and withdraw all other applications at the time that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you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>receive the admissions result</w:t>
                      </w:r>
                    </w:p>
                    <w:p w:rsidR="00E77FBB" w:rsidRDefault="00E77FBB" w:rsidP="002A56F2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before="0" w:after="80"/>
                        <w:ind w:left="360"/>
                        <w:contextualSpacing w:val="0"/>
                        <w:rPr>
                          <w:rFonts w:ascii="Karla" w:hAnsi="Karla"/>
                          <w:color w:val="535353" w:themeColor="accent5"/>
                          <w:sz w:val="18"/>
                        </w:rPr>
                      </w:pPr>
                      <w:r w:rsidRPr="00E77FBB">
                        <w:rPr>
                          <w:rFonts w:ascii="Karla" w:hAnsi="Karla"/>
                          <w:b/>
                          <w:color w:val="535353" w:themeColor="accent5"/>
                          <w:sz w:val="18"/>
                          <w:u w:val="single"/>
                        </w:rPr>
                        <w:t>Early Action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 –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This is a </w:t>
                      </w:r>
                      <w:r w:rsidRPr="00E77FBB">
                        <w:rPr>
                          <w:rFonts w:ascii="Karla" w:hAnsi="Karla"/>
                          <w:b/>
                          <w:color w:val="535353" w:themeColor="accent5"/>
                          <w:sz w:val="18"/>
                        </w:rPr>
                        <w:t>non-binding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 app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lication process where you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can apply early and learn of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the admissions decision early.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>Many Early Action deadlines are in the fall (October 15, November 1, etc.)</w:t>
                      </w:r>
                    </w:p>
                    <w:p w:rsidR="00E77FBB" w:rsidRDefault="00745752" w:rsidP="002A56F2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before="0" w:after="80"/>
                        <w:ind w:left="360"/>
                        <w:contextualSpacing w:val="0"/>
                        <w:rPr>
                          <w:rFonts w:ascii="Karla" w:hAnsi="Karla"/>
                          <w:color w:val="535353" w:themeColor="accent5"/>
                          <w:sz w:val="18"/>
                        </w:rPr>
                      </w:pPr>
                      <w:r w:rsidRPr="00E77FBB">
                        <w:rPr>
                          <w:rFonts w:ascii="Karla" w:hAnsi="Karla"/>
                          <w:b/>
                          <w:color w:val="535353" w:themeColor="accent5"/>
                          <w:sz w:val="18"/>
                          <w:u w:val="single"/>
                        </w:rPr>
                        <w:t>Regular Decision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 –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>C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olleges typically have a deadline for the application, they will review shortly after that deadline and notify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you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>of the admissions decision by a date that has been determined by the school.</w:t>
                      </w:r>
                    </w:p>
                    <w:p w:rsidR="00E77FBB" w:rsidRDefault="00E77FBB"/>
                  </w:txbxContent>
                </v:textbox>
                <w10:wrap type="square" anchorx="margin"/>
              </v:shape>
            </w:pict>
          </mc:Fallback>
        </mc:AlternateContent>
      </w:r>
      <w:r w:rsidR="00423FDF" w:rsidRPr="00745752">
        <w:rPr>
          <w:noProof/>
          <w:sz w:val="32"/>
        </w:rPr>
        <w:drawing>
          <wp:anchor distT="0" distB="0" distL="114300" distR="114300" simplePos="0" relativeHeight="251667456" behindDoc="0" locked="0" layoutInCell="1" allowOverlap="1" wp14:anchorId="493EC2BF" wp14:editId="0B27BF7B">
            <wp:simplePos x="0" y="0"/>
            <wp:positionH relativeFrom="margin">
              <wp:posOffset>2028825</wp:posOffset>
            </wp:positionH>
            <wp:positionV relativeFrom="paragraph">
              <wp:posOffset>361950</wp:posOffset>
            </wp:positionV>
            <wp:extent cx="4020863" cy="45719"/>
            <wp:effectExtent l="0" t="0" r="0" b="0"/>
            <wp:wrapNone/>
            <wp:docPr id="1" name="Picture 1" descr="P1#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P1#y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20863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7323">
        <w:t>Lower Dauphin High School</w:t>
      </w:r>
      <w:r w:rsidR="005844E1">
        <w:t xml:space="preserve"> – Counseling Department</w:t>
      </w:r>
    </w:p>
    <w:p w:rsidR="00E77FBB" w:rsidRDefault="00E77FBB" w:rsidP="007F12CE">
      <w:pPr>
        <w:pStyle w:val="DescriptiveText"/>
        <w:rPr>
          <w:b/>
        </w:rPr>
      </w:pPr>
    </w:p>
    <w:p w:rsidR="007F12CE" w:rsidRPr="001D620D" w:rsidRDefault="00757323" w:rsidP="007F12CE">
      <w:pPr>
        <w:pStyle w:val="DescriptiveText"/>
      </w:pPr>
      <w:r w:rsidRPr="001D620D">
        <w:rPr>
          <w:b/>
        </w:rPr>
        <w:t>The first step in the process is to do your college research</w:t>
      </w:r>
      <w:r w:rsidRPr="001D620D">
        <w:t xml:space="preserve"> in </w:t>
      </w:r>
      <w:proofErr w:type="spellStart"/>
      <w:r w:rsidRPr="001D620D">
        <w:t>Naviance</w:t>
      </w:r>
      <w:proofErr w:type="spellEnd"/>
      <w:r w:rsidRPr="001D620D">
        <w:t xml:space="preserve"> and save your searches by adding colleges to your “Colleges I’m Thinking About” list.</w:t>
      </w:r>
    </w:p>
    <w:p w:rsidR="00757323" w:rsidRDefault="00757323" w:rsidP="007F12CE">
      <w:pPr>
        <w:pStyle w:val="DescriptiveText"/>
      </w:pPr>
      <w:r w:rsidRPr="00757323">
        <w:rPr>
          <w:b/>
        </w:rPr>
        <w:t>After completing your research</w:t>
      </w:r>
      <w:r w:rsidR="002A56F2">
        <w:rPr>
          <w:b/>
        </w:rPr>
        <w:t xml:space="preserve"> and visiting schools</w:t>
      </w:r>
      <w:r w:rsidRPr="00757323">
        <w:rPr>
          <w:b/>
        </w:rPr>
        <w:t xml:space="preserve">, </w:t>
      </w:r>
      <w:r>
        <w:rPr>
          <w:b/>
        </w:rPr>
        <w:t xml:space="preserve">get ready to </w:t>
      </w:r>
      <w:r w:rsidRPr="00757323">
        <w:rPr>
          <w:b/>
        </w:rPr>
        <w:t>apply.</w:t>
      </w:r>
      <w:r>
        <w:t xml:space="preserve"> You can </w:t>
      </w:r>
      <w:r w:rsidR="002A56F2">
        <w:t>apply either</w:t>
      </w:r>
      <w:r>
        <w:t xml:space="preserve"> directly through the college using their application or through an application service such as Common Application</w:t>
      </w:r>
      <w:r w:rsidR="002A56F2">
        <w:t xml:space="preserve"> (</w:t>
      </w:r>
      <w:proofErr w:type="spellStart"/>
      <w:r w:rsidR="002A56F2">
        <w:t>CommonApp</w:t>
      </w:r>
      <w:proofErr w:type="spellEnd"/>
      <w:r w:rsidR="002A56F2">
        <w:t>)</w:t>
      </w:r>
      <w:r>
        <w:t xml:space="preserve">.  If </w:t>
      </w:r>
      <w:r w:rsidR="002A56F2">
        <w:t>using</w:t>
      </w:r>
      <w:r>
        <w:t xml:space="preserve"> </w:t>
      </w:r>
      <w:proofErr w:type="spellStart"/>
      <w:r>
        <w:t>CommonApp</w:t>
      </w:r>
      <w:proofErr w:type="spellEnd"/>
      <w:r>
        <w:t xml:space="preserve">, there are additional directions on matching </w:t>
      </w:r>
      <w:proofErr w:type="spellStart"/>
      <w:r>
        <w:t>Naviance</w:t>
      </w:r>
      <w:proofErr w:type="spellEnd"/>
      <w:r>
        <w:t xml:space="preserve"> with your </w:t>
      </w:r>
      <w:proofErr w:type="spellStart"/>
      <w:r>
        <w:t>CommonApp</w:t>
      </w:r>
      <w:proofErr w:type="spellEnd"/>
      <w:r>
        <w:t xml:space="preserve"> account so that the two platforms can communicate and share information. </w:t>
      </w:r>
      <w:r w:rsidR="002A56F2">
        <w:t xml:space="preserve">If you need an </w:t>
      </w:r>
      <w:r>
        <w:t xml:space="preserve">unofficial copy of your transcript to use for </w:t>
      </w:r>
      <w:proofErr w:type="gramStart"/>
      <w:r>
        <w:t>reference</w:t>
      </w:r>
      <w:r w:rsidR="002A56F2">
        <w:t xml:space="preserve"> </w:t>
      </w:r>
      <w:r>
        <w:t xml:space="preserve"> –</w:t>
      </w:r>
      <w:proofErr w:type="gramEnd"/>
      <w:r>
        <w:t xml:space="preserve"> some schools require that you provide a list of the classes, grades and credits you have earned</w:t>
      </w:r>
      <w:r w:rsidR="002A56F2">
        <w:t xml:space="preserve">, the </w:t>
      </w:r>
      <w:r>
        <w:t>Counseling Office can provide that to you.</w:t>
      </w:r>
      <w:r w:rsidR="002A56F2">
        <w:t xml:space="preserve"> Note: You are not responsible for downloading transcripts. </w:t>
      </w:r>
    </w:p>
    <w:p w:rsidR="00302C99" w:rsidRDefault="004A6C17" w:rsidP="00302C99">
      <w:pPr>
        <w:pStyle w:val="Heading2"/>
      </w:pPr>
      <w:r>
        <w:t>Accessing the List</w:t>
      </w:r>
    </w:p>
    <w:p w:rsidR="007F12CE" w:rsidRDefault="00287750" w:rsidP="007F12CE">
      <w:pPr>
        <w:pStyle w:val="Step-by-StepNumbering"/>
        <w:rPr>
          <w:rStyle w:val="DescriptiveTextChar"/>
        </w:rPr>
      </w:pPr>
      <w:r>
        <w:t xml:space="preserve">From </w:t>
      </w:r>
      <w:proofErr w:type="spellStart"/>
      <w:r>
        <w:t>Naviance</w:t>
      </w:r>
      <w:proofErr w:type="spellEnd"/>
      <w:r>
        <w:t xml:space="preserve"> Student,</w:t>
      </w:r>
      <w:r w:rsidR="00423FDF">
        <w:t xml:space="preserve"> go to</w:t>
      </w:r>
      <w:r>
        <w:t xml:space="preserve"> </w:t>
      </w:r>
      <w:r w:rsidRPr="00D50364">
        <w:rPr>
          <w:rStyle w:val="BoldEmphasis"/>
        </w:rPr>
        <w:t>Colleges</w:t>
      </w:r>
      <w:r w:rsidR="00423FDF">
        <w:t xml:space="preserve"> and select</w:t>
      </w:r>
      <w:r>
        <w:t xml:space="preserve"> </w:t>
      </w:r>
      <w:r w:rsidR="00D50364" w:rsidRPr="00D50364">
        <w:rPr>
          <w:rStyle w:val="BoldEmphasis"/>
        </w:rPr>
        <w:t xml:space="preserve">Colleges I’m </w:t>
      </w:r>
      <w:r w:rsidR="00A206CE">
        <w:rPr>
          <w:rStyle w:val="BoldEmphasis"/>
        </w:rPr>
        <w:t>A</w:t>
      </w:r>
      <w:r w:rsidR="00D50364" w:rsidRPr="00D50364">
        <w:rPr>
          <w:rStyle w:val="BoldEmphasis"/>
        </w:rPr>
        <w:t xml:space="preserve">pplying </w:t>
      </w:r>
      <w:r w:rsidR="00A206CE">
        <w:rPr>
          <w:rStyle w:val="BoldEmphasis"/>
        </w:rPr>
        <w:t>T</w:t>
      </w:r>
      <w:r w:rsidR="00D50364" w:rsidRPr="00D50364">
        <w:rPr>
          <w:rStyle w:val="BoldEmphasis"/>
        </w:rPr>
        <w:t>o</w:t>
      </w:r>
      <w:r w:rsidR="00D50364" w:rsidRPr="00C0784E">
        <w:rPr>
          <w:rStyle w:val="DescriptiveTextChar"/>
        </w:rPr>
        <w:t>.</w:t>
      </w:r>
    </w:p>
    <w:p w:rsidR="00571FD0" w:rsidRDefault="003F0044" w:rsidP="003F0044">
      <w:pPr>
        <w:pStyle w:val="SreenCapture"/>
        <w:rPr>
          <w:rStyle w:val="DescriptiveTextChar"/>
        </w:rPr>
      </w:pPr>
      <w:r>
        <w:drawing>
          <wp:inline distT="0" distB="0" distL="0" distR="0" wp14:anchorId="77753FDC" wp14:editId="0EE97B46">
            <wp:extent cx="4420800" cy="2134358"/>
            <wp:effectExtent l="19050" t="19050" r="18415" b="184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20800" cy="2134358"/>
                    </a:xfrm>
                    <a:prstGeom prst="rect">
                      <a:avLst/>
                    </a:prstGeom>
                    <a:ln>
                      <a:solidFill>
                        <a:schemeClr val="accent5"/>
                      </a:solidFill>
                    </a:ln>
                  </pic:spPr>
                </pic:pic>
              </a:graphicData>
            </a:graphic>
          </wp:inline>
        </w:drawing>
      </w:r>
    </w:p>
    <w:p w:rsidR="00CA59E4" w:rsidRDefault="00F67D94" w:rsidP="00F67D94">
      <w:pPr>
        <w:pStyle w:val="Heading1"/>
      </w:pPr>
      <w:r>
        <w:lastRenderedPageBreak/>
        <w:t>Adding a College to the List</w:t>
      </w:r>
      <w:r w:rsidR="003C05DD">
        <w:t xml:space="preserve"> </w:t>
      </w:r>
      <w:r w:rsidR="00423FDF">
        <w:t>and</w:t>
      </w:r>
      <w:r w:rsidR="003C05DD">
        <w:t xml:space="preserve"> Requesting Transcripts</w:t>
      </w:r>
    </w:p>
    <w:p w:rsidR="00F67D94" w:rsidRDefault="00733DCE" w:rsidP="00F67D94">
      <w:pPr>
        <w:pStyle w:val="DescriptiveText"/>
      </w:pPr>
      <w:r>
        <w:t xml:space="preserve">Colleges can be added to the Colleges I’m </w:t>
      </w:r>
      <w:r w:rsidR="00A206CE">
        <w:t>Applying To</w:t>
      </w:r>
      <w:r>
        <w:t xml:space="preserve"> list in two different ways:</w:t>
      </w:r>
    </w:p>
    <w:p w:rsidR="00733DCE" w:rsidRPr="00423FDF" w:rsidRDefault="00E744C6" w:rsidP="00E8352E">
      <w:pPr>
        <w:pStyle w:val="BulletLevel1"/>
      </w:pPr>
      <w:r w:rsidRPr="00423FDF">
        <w:t xml:space="preserve">From the Colleges I’m </w:t>
      </w:r>
      <w:r w:rsidR="00A206CE" w:rsidRPr="00423FDF">
        <w:t>A</w:t>
      </w:r>
      <w:r w:rsidRPr="00423FDF">
        <w:t xml:space="preserve">pplying </w:t>
      </w:r>
      <w:r w:rsidR="00A206CE" w:rsidRPr="00423FDF">
        <w:t>T</w:t>
      </w:r>
      <w:r w:rsidRPr="00423FDF">
        <w:t>o list</w:t>
      </w:r>
    </w:p>
    <w:p w:rsidR="00E8352E" w:rsidRPr="00423FDF" w:rsidRDefault="001F5992" w:rsidP="00E8352E">
      <w:pPr>
        <w:pStyle w:val="BulletLevel1"/>
      </w:pPr>
      <w:r w:rsidRPr="00423FDF">
        <w:rPr>
          <w:noProof/>
        </w:rPr>
        <w:drawing>
          <wp:anchor distT="0" distB="0" distL="114300" distR="114300" simplePos="0" relativeHeight="251657216" behindDoc="0" locked="0" layoutInCell="1" allowOverlap="1" wp14:anchorId="11F8E5D0" wp14:editId="2E2AD8A4">
            <wp:simplePos x="0" y="0"/>
            <wp:positionH relativeFrom="column">
              <wp:posOffset>2661920</wp:posOffset>
            </wp:positionH>
            <wp:positionV relativeFrom="paragraph">
              <wp:posOffset>213360</wp:posOffset>
            </wp:positionV>
            <wp:extent cx="3326130" cy="1818005"/>
            <wp:effectExtent l="19050" t="19050" r="26670" b="10795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26130" cy="1818005"/>
                    </a:xfrm>
                    <a:prstGeom prst="rect">
                      <a:avLst/>
                    </a:prstGeom>
                    <a:ln>
                      <a:solidFill>
                        <a:schemeClr val="accent5"/>
                      </a:solidFill>
                    </a:ln>
                  </pic:spPr>
                </pic:pic>
              </a:graphicData>
            </a:graphic>
          </wp:anchor>
        </w:drawing>
      </w:r>
      <w:r w:rsidR="00E744C6" w:rsidRPr="00423FDF">
        <w:t xml:space="preserve">From the Colleges I’m </w:t>
      </w:r>
      <w:r w:rsidR="00A206CE" w:rsidRPr="00423FDF">
        <w:t>T</w:t>
      </w:r>
      <w:r w:rsidR="00E744C6" w:rsidRPr="00423FDF">
        <w:t xml:space="preserve">hinking </w:t>
      </w:r>
      <w:r w:rsidR="00A206CE" w:rsidRPr="00423FDF">
        <w:t>A</w:t>
      </w:r>
      <w:r w:rsidR="00E744C6" w:rsidRPr="00423FDF">
        <w:t>bout list</w:t>
      </w:r>
    </w:p>
    <w:p w:rsidR="006A0CD0" w:rsidRDefault="006A0CD0" w:rsidP="00347561">
      <w:pPr>
        <w:pStyle w:val="Heading2"/>
      </w:pPr>
      <w:r>
        <w:t xml:space="preserve">From Colleges I’m </w:t>
      </w:r>
      <w:r w:rsidRPr="00347561">
        <w:t>Applying</w:t>
      </w:r>
      <w:r>
        <w:t xml:space="preserve"> </w:t>
      </w:r>
      <w:r w:rsidR="00A206CE">
        <w:t>T</w:t>
      </w:r>
      <w:r>
        <w:t>o</w:t>
      </w:r>
    </w:p>
    <w:p w:rsidR="00347561" w:rsidRDefault="003512E6" w:rsidP="00E9428C">
      <w:pPr>
        <w:pStyle w:val="Step-by-StepNumbering"/>
        <w:numPr>
          <w:ilvl w:val="0"/>
          <w:numId w:val="20"/>
        </w:numPr>
        <w:ind w:left="540"/>
      </w:pPr>
      <w:r>
        <w:t xml:space="preserve">Click </w:t>
      </w:r>
      <w:r w:rsidR="00110C35" w:rsidRPr="009F1C6F">
        <w:rPr>
          <w:rStyle w:val="BoldEmphasis"/>
        </w:rPr>
        <w:t>Add</w:t>
      </w:r>
      <w:r w:rsidR="00B20CA7">
        <w:t>.</w:t>
      </w:r>
    </w:p>
    <w:p w:rsidR="009F1C6F" w:rsidRDefault="00987076" w:rsidP="00B31579">
      <w:pPr>
        <w:pStyle w:val="Step-by-StepNumbering"/>
        <w:tabs>
          <w:tab w:val="left" w:pos="180"/>
        </w:tabs>
      </w:pPr>
      <w:r>
        <w:t xml:space="preserve">From </w:t>
      </w:r>
      <w:r w:rsidRPr="004404D5">
        <w:rPr>
          <w:rStyle w:val="BoldEmphasis"/>
        </w:rPr>
        <w:t>Which college are you applying to?</w:t>
      </w:r>
      <w:r>
        <w:t xml:space="preserve"> </w:t>
      </w:r>
      <w:r w:rsidR="0095078B">
        <w:t xml:space="preserve">use the drop-down or </w:t>
      </w:r>
      <w:r w:rsidR="004404D5">
        <w:t>t</w:t>
      </w:r>
      <w:r>
        <w:t xml:space="preserve">ype the name of the </w:t>
      </w:r>
      <w:r w:rsidR="007956E7">
        <w:t>desired college</w:t>
      </w:r>
      <w:r w:rsidR="00B31579">
        <w:t xml:space="preserve"> and select from the matches.</w:t>
      </w:r>
    </w:p>
    <w:p w:rsidR="007956E7" w:rsidRDefault="18C6323F" w:rsidP="00E9428C">
      <w:pPr>
        <w:pStyle w:val="Step-by-StepNumbering"/>
        <w:tabs>
          <w:tab w:val="left" w:pos="180"/>
        </w:tabs>
      </w:pPr>
      <w:r>
        <w:t xml:space="preserve">From </w:t>
      </w:r>
      <w:r w:rsidRPr="18C6323F">
        <w:rPr>
          <w:rStyle w:val="BoldEmphasis"/>
        </w:rPr>
        <w:t>App Type</w:t>
      </w:r>
      <w:r>
        <w:t xml:space="preserve"> click the dr</w:t>
      </w:r>
      <w:r w:rsidR="005844E1">
        <w:t>op-down to identify your answer (Rolling, Regular Decision, Early Action, Early Decision, etc.)</w:t>
      </w:r>
    </w:p>
    <w:p w:rsidR="004404D5" w:rsidRDefault="0081368E" w:rsidP="00E9428C">
      <w:pPr>
        <w:pStyle w:val="Step-by-StepNumbering"/>
        <w:tabs>
          <w:tab w:val="left" w:pos="180"/>
        </w:tabs>
      </w:pPr>
      <w:r>
        <w:t xml:space="preserve">From </w:t>
      </w:r>
      <w:r w:rsidR="00886BA0">
        <w:rPr>
          <w:rStyle w:val="BoldEmphasis"/>
        </w:rPr>
        <w:t>I’ll submit my</w:t>
      </w:r>
      <w:r w:rsidRPr="00733E39">
        <w:rPr>
          <w:rStyle w:val="BoldEmphasis"/>
        </w:rPr>
        <w:t xml:space="preserve"> application</w:t>
      </w:r>
      <w:r w:rsidR="004F5B3C" w:rsidRPr="00733E39">
        <w:rPr>
          <w:rStyle w:val="BoldEmphasis"/>
        </w:rPr>
        <w:t>?</w:t>
      </w:r>
      <w:r w:rsidR="004F5B3C">
        <w:t xml:space="preserve"> </w:t>
      </w:r>
      <w:r w:rsidR="00733E39">
        <w:t>c</w:t>
      </w:r>
      <w:r w:rsidR="004F5B3C">
        <w:t xml:space="preserve">lick the </w:t>
      </w:r>
      <w:r w:rsidR="00886BA0">
        <w:t>drop-down to identify your answer</w:t>
      </w:r>
      <w:r w:rsidR="00B56CB0">
        <w:t xml:space="preserve"> (direct to institution or </w:t>
      </w:r>
      <w:proofErr w:type="spellStart"/>
      <w:r w:rsidR="00B56CB0">
        <w:t>CommonApp</w:t>
      </w:r>
      <w:proofErr w:type="spellEnd"/>
      <w:r w:rsidR="00B56CB0">
        <w:t>)</w:t>
      </w:r>
      <w:r w:rsidR="00733E39">
        <w:t>.</w:t>
      </w:r>
    </w:p>
    <w:p w:rsidR="00B0328A" w:rsidRPr="00B0328A" w:rsidRDefault="00B0328A" w:rsidP="00B0328A">
      <w:pPr>
        <w:pStyle w:val="Step-by-StepNumbering"/>
        <w:numPr>
          <w:ilvl w:val="0"/>
          <w:numId w:val="0"/>
        </w:numPr>
        <w:tabs>
          <w:tab w:val="left" w:pos="180"/>
        </w:tabs>
        <w:ind w:left="540"/>
        <w:rPr>
          <w:b/>
          <w:i/>
          <w:sz w:val="22"/>
        </w:rPr>
      </w:pPr>
      <w:r w:rsidRPr="00B0328A">
        <w:rPr>
          <w:b/>
          <w:i/>
          <w:sz w:val="22"/>
        </w:rPr>
        <w:t xml:space="preserve">** you must MATCH your </w:t>
      </w:r>
      <w:proofErr w:type="spellStart"/>
      <w:r w:rsidRPr="00B0328A">
        <w:rPr>
          <w:b/>
          <w:i/>
          <w:sz w:val="22"/>
        </w:rPr>
        <w:t>CommonApp</w:t>
      </w:r>
      <w:proofErr w:type="spellEnd"/>
      <w:r w:rsidRPr="00B0328A">
        <w:rPr>
          <w:b/>
          <w:i/>
          <w:sz w:val="22"/>
        </w:rPr>
        <w:t xml:space="preserve"> account and </w:t>
      </w:r>
      <w:proofErr w:type="spellStart"/>
      <w:r w:rsidRPr="00B0328A">
        <w:rPr>
          <w:b/>
          <w:i/>
          <w:sz w:val="22"/>
        </w:rPr>
        <w:t>Naviance</w:t>
      </w:r>
      <w:proofErr w:type="spellEnd"/>
      <w:r w:rsidRPr="00B0328A">
        <w:rPr>
          <w:b/>
          <w:i/>
          <w:sz w:val="22"/>
        </w:rPr>
        <w:t xml:space="preserve"> so that the two systems can communicate**</w:t>
      </w:r>
    </w:p>
    <w:p w:rsidR="00542430" w:rsidRDefault="18C6323F" w:rsidP="00E9428C">
      <w:pPr>
        <w:pStyle w:val="Step-by-StepNumbering"/>
        <w:tabs>
          <w:tab w:val="left" w:pos="180"/>
        </w:tabs>
      </w:pPr>
      <w:r>
        <w:t xml:space="preserve">If you have already sent in your application, select the checkbox labeled </w:t>
      </w:r>
      <w:r w:rsidRPr="18C6323F">
        <w:rPr>
          <w:rStyle w:val="BoldEmphasis"/>
        </w:rPr>
        <w:t>I’ve submitted my application</w:t>
      </w:r>
      <w:r>
        <w:t>.  If not, leave it unchecked.</w:t>
      </w:r>
    </w:p>
    <w:p w:rsidR="00DD38E1" w:rsidRDefault="00DD38E1" w:rsidP="00DD38E1">
      <w:pPr>
        <w:pStyle w:val="Heading3"/>
      </w:pPr>
      <w:r>
        <w:t>If you currently do not need to request transcripts, select</w:t>
      </w:r>
      <w:r w:rsidRPr="00423FDF">
        <w:rPr>
          <w:color w:val="00417C" w:themeColor="text1"/>
        </w:rPr>
        <w:t xml:space="preserve"> </w:t>
      </w:r>
      <w:r w:rsidRPr="00423FDF">
        <w:rPr>
          <w:rStyle w:val="BoldEmphasis"/>
          <w:color w:val="00417C" w:themeColor="text1"/>
        </w:rPr>
        <w:t>Add Application</w:t>
      </w:r>
      <w:r>
        <w:t>.</w:t>
      </w:r>
    </w:p>
    <w:p w:rsidR="00883990" w:rsidRDefault="00883990" w:rsidP="00E9428C">
      <w:pPr>
        <w:pStyle w:val="Step-by-StepNumbering"/>
        <w:tabs>
          <w:tab w:val="left" w:pos="180"/>
        </w:tabs>
      </w:pPr>
      <w:r>
        <w:t>Click</w:t>
      </w:r>
      <w:r w:rsidR="00F26B38">
        <w:rPr>
          <w:rStyle w:val="BoldEmphasis"/>
        </w:rPr>
        <w:t xml:space="preserve"> </w:t>
      </w:r>
      <w:r w:rsidR="00A22E05">
        <w:rPr>
          <w:rStyle w:val="BoldEmphasis"/>
        </w:rPr>
        <w:t>Add and</w:t>
      </w:r>
      <w:r w:rsidR="00F26B38">
        <w:rPr>
          <w:rStyle w:val="BoldEmphasis"/>
        </w:rPr>
        <w:t xml:space="preserve"> Request Transcript</w:t>
      </w:r>
      <w:r>
        <w:t>.</w:t>
      </w:r>
    </w:p>
    <w:p w:rsidR="00127CF6" w:rsidRDefault="009265D1" w:rsidP="00127CF6">
      <w:pPr>
        <w:pStyle w:val="Step-by-StepNumbering"/>
      </w:pPr>
      <w:r>
        <w:t xml:space="preserve">From </w:t>
      </w:r>
      <w:r w:rsidRPr="004249E0">
        <w:rPr>
          <w:rStyle w:val="BoldEmphasis"/>
        </w:rPr>
        <w:t>Wha</w:t>
      </w:r>
      <w:r w:rsidR="006501D7" w:rsidRPr="004249E0">
        <w:rPr>
          <w:rStyle w:val="BoldEmphasis"/>
        </w:rPr>
        <w:t>t type of transcript/s are you requesting</w:t>
      </w:r>
      <w:r w:rsidR="00E46450" w:rsidRPr="004249E0">
        <w:rPr>
          <w:rStyle w:val="BoldEmphasis"/>
        </w:rPr>
        <w:t>?</w:t>
      </w:r>
      <w:r w:rsidR="00E46450">
        <w:t xml:space="preserve"> </w:t>
      </w:r>
      <w:r w:rsidR="00B56CB0">
        <w:t xml:space="preserve">First time requests are for the </w:t>
      </w:r>
      <w:r w:rsidR="00B56CB0" w:rsidRPr="00B56CB0">
        <w:rPr>
          <w:b/>
        </w:rPr>
        <w:t>INITIAL Transcript</w:t>
      </w:r>
    </w:p>
    <w:p w:rsidR="00397508" w:rsidRDefault="00397508" w:rsidP="00397508">
      <w:pPr>
        <w:pStyle w:val="Step-by-StepNumbering"/>
      </w:pPr>
      <w:r>
        <w:t xml:space="preserve">From </w:t>
      </w:r>
      <w:r w:rsidRPr="009F6C8D">
        <w:rPr>
          <w:rStyle w:val="BoldEmphasis"/>
        </w:rPr>
        <w:t>What additional materials, if any, do you want included?</w:t>
      </w:r>
      <w:r>
        <w:t xml:space="preserve"> </w:t>
      </w:r>
      <w:r w:rsidR="00B56CB0">
        <w:t>We DO NOT have or send test scores.  You must do that through the test company (College Board or ACT).</w:t>
      </w:r>
    </w:p>
    <w:p w:rsidR="00731D7C" w:rsidRDefault="00731D7C" w:rsidP="00731D7C">
      <w:pPr>
        <w:pStyle w:val="Step-by-StepNumbering"/>
      </w:pPr>
      <w:r>
        <w:t xml:space="preserve">Review </w:t>
      </w:r>
      <w:proofErr w:type="gramStart"/>
      <w:r w:rsidRPr="005B5433">
        <w:rPr>
          <w:rStyle w:val="BoldEmphasis"/>
        </w:rPr>
        <w:t>Where</w:t>
      </w:r>
      <w:proofErr w:type="gramEnd"/>
      <w:r w:rsidRPr="005B5433">
        <w:rPr>
          <w:rStyle w:val="BoldEmphasis"/>
        </w:rPr>
        <w:t xml:space="preserve"> are you sending this transcript?</w:t>
      </w:r>
      <w:r>
        <w:t xml:space="preserve"> </w:t>
      </w:r>
      <w:proofErr w:type="gramStart"/>
      <w:r>
        <w:t>to</w:t>
      </w:r>
      <w:proofErr w:type="gramEnd"/>
      <w:r>
        <w:t xml:space="preserve"> ensure the proper college name is </w:t>
      </w:r>
      <w:r w:rsidR="00423FDF">
        <w:t>displayed</w:t>
      </w:r>
      <w:r>
        <w:t>.</w:t>
      </w:r>
    </w:p>
    <w:p w:rsidR="00BF4946" w:rsidRPr="003F0044" w:rsidRDefault="00485AAD" w:rsidP="003F0044">
      <w:pPr>
        <w:pStyle w:val="Step-by-StepNumbering"/>
      </w:pPr>
      <w:r>
        <w:t xml:space="preserve">Click </w:t>
      </w:r>
      <w:r w:rsidRPr="00485AAD">
        <w:rPr>
          <w:rStyle w:val="BoldEmphasis"/>
        </w:rPr>
        <w:t>Request and Finish</w:t>
      </w:r>
      <w:r>
        <w:t>.</w:t>
      </w:r>
    </w:p>
    <w:p w:rsidR="00A7741D" w:rsidRDefault="00423FDF" w:rsidP="005D033F">
      <w:pPr>
        <w:pStyle w:val="Heading2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3FC0FCC" wp14:editId="3CC5C580">
            <wp:simplePos x="0" y="0"/>
            <wp:positionH relativeFrom="margin">
              <wp:align>right</wp:align>
            </wp:positionH>
            <wp:positionV relativeFrom="paragraph">
              <wp:posOffset>283210</wp:posOffset>
            </wp:positionV>
            <wp:extent cx="3427730" cy="1417320"/>
            <wp:effectExtent l="19050" t="19050" r="20320" b="1143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27730" cy="1417320"/>
                    </a:xfrm>
                    <a:prstGeom prst="rect">
                      <a:avLst/>
                    </a:prstGeom>
                    <a:ln>
                      <a:solidFill>
                        <a:schemeClr val="accent5"/>
                      </a:solidFill>
                    </a:ln>
                  </pic:spPr>
                </pic:pic>
              </a:graphicData>
            </a:graphic>
          </wp:anchor>
        </w:drawing>
      </w:r>
      <w:r w:rsidR="005D033F">
        <w:t xml:space="preserve">From Colleges I’m </w:t>
      </w:r>
      <w:proofErr w:type="gramStart"/>
      <w:r w:rsidR="005D033F">
        <w:t>Thinking</w:t>
      </w:r>
      <w:proofErr w:type="gramEnd"/>
      <w:r w:rsidR="005D033F">
        <w:t xml:space="preserve"> About</w:t>
      </w:r>
    </w:p>
    <w:p w:rsidR="00A26E6D" w:rsidRDefault="003C05DD" w:rsidP="00F31D99">
      <w:pPr>
        <w:pStyle w:val="Step-by-StepNumbering"/>
        <w:numPr>
          <w:ilvl w:val="0"/>
          <w:numId w:val="26"/>
        </w:numPr>
      </w:pPr>
      <w:r>
        <w:t xml:space="preserve">From </w:t>
      </w:r>
      <w:proofErr w:type="spellStart"/>
      <w:r>
        <w:t>Naviance</w:t>
      </w:r>
      <w:proofErr w:type="spellEnd"/>
      <w:r>
        <w:t xml:space="preserve"> Student, navigate to </w:t>
      </w:r>
      <w:r w:rsidRPr="001F5733">
        <w:rPr>
          <w:rStyle w:val="BoldEmphasis"/>
        </w:rPr>
        <w:t>Colleges</w:t>
      </w:r>
      <w:r>
        <w:t xml:space="preserve"> </w:t>
      </w:r>
      <w:r w:rsidR="00423FDF">
        <w:t>and select</w:t>
      </w:r>
      <w:r>
        <w:t xml:space="preserve"> </w:t>
      </w:r>
      <w:r w:rsidR="00FC787A" w:rsidRPr="001F5733">
        <w:rPr>
          <w:rStyle w:val="BoldEmphasis"/>
        </w:rPr>
        <w:t>Colleges I’m Thinking About</w:t>
      </w:r>
      <w:r w:rsidR="00FC787A">
        <w:t>.</w:t>
      </w:r>
    </w:p>
    <w:p w:rsidR="001F5733" w:rsidRDefault="001F5733" w:rsidP="00F31D99">
      <w:pPr>
        <w:pStyle w:val="Step-by-StepNumbering"/>
        <w:numPr>
          <w:ilvl w:val="0"/>
          <w:numId w:val="26"/>
        </w:numPr>
      </w:pPr>
      <w:r>
        <w:t>Place checkmarks in the checkboxes next to the schools to which you are applying.</w:t>
      </w:r>
    </w:p>
    <w:p w:rsidR="001F5733" w:rsidRDefault="00F226A2" w:rsidP="00F31D99">
      <w:pPr>
        <w:pStyle w:val="Step-by-StepNumbering"/>
        <w:numPr>
          <w:ilvl w:val="0"/>
          <w:numId w:val="26"/>
        </w:numPr>
      </w:pPr>
      <w:r>
        <w:t>C</w:t>
      </w:r>
      <w:r w:rsidR="009C3AE0">
        <w:t xml:space="preserve">lick </w:t>
      </w:r>
      <w:r w:rsidR="009C3AE0" w:rsidRPr="00F5633A">
        <w:rPr>
          <w:rStyle w:val="BoldEmphasis"/>
        </w:rPr>
        <w:t>Move to Application List</w:t>
      </w:r>
      <w:r w:rsidR="009C3AE0">
        <w:t>.</w:t>
      </w:r>
    </w:p>
    <w:p w:rsidR="001E2ACE" w:rsidRDefault="0010596B" w:rsidP="00F31D99">
      <w:pPr>
        <w:pStyle w:val="Step-by-StepNumbering"/>
        <w:numPr>
          <w:ilvl w:val="0"/>
          <w:numId w:val="26"/>
        </w:numPr>
      </w:pPr>
      <w:r>
        <w:t>Use the drop-down menus to select the</w:t>
      </w:r>
      <w:r w:rsidR="002869AF">
        <w:t xml:space="preserve"> accurate responses.</w:t>
      </w:r>
    </w:p>
    <w:p w:rsidR="002869AF" w:rsidRDefault="002869AF" w:rsidP="00F31D99">
      <w:pPr>
        <w:pStyle w:val="Step-by-StepNumbering"/>
        <w:numPr>
          <w:ilvl w:val="0"/>
          <w:numId w:val="26"/>
        </w:numPr>
      </w:pPr>
      <w:r>
        <w:t xml:space="preserve">If you have already sent in your application, select the checkbox labeled </w:t>
      </w:r>
      <w:proofErr w:type="gramStart"/>
      <w:r w:rsidRPr="00542430">
        <w:rPr>
          <w:rStyle w:val="BoldEmphasis"/>
        </w:rPr>
        <w:t>I’ve</w:t>
      </w:r>
      <w:proofErr w:type="gramEnd"/>
      <w:r w:rsidRPr="00542430">
        <w:rPr>
          <w:rStyle w:val="BoldEmphasis"/>
        </w:rPr>
        <w:t xml:space="preserve"> already sent my application</w:t>
      </w:r>
      <w:r>
        <w:t>.  If not, leave it unchecked.</w:t>
      </w:r>
    </w:p>
    <w:p w:rsidR="00AD383D" w:rsidRDefault="00AD383D" w:rsidP="00F31D99">
      <w:pPr>
        <w:pStyle w:val="Heading3"/>
        <w:ind w:left="360"/>
      </w:pPr>
      <w:r>
        <w:t xml:space="preserve">If you do not currently need to request transcripts, select </w:t>
      </w:r>
      <w:r w:rsidRPr="00423FDF">
        <w:rPr>
          <w:rStyle w:val="BoldEmphasis"/>
          <w:color w:val="00417C" w:themeColor="text1"/>
        </w:rPr>
        <w:t>Add Applications</w:t>
      </w:r>
      <w:r>
        <w:t xml:space="preserve">. </w:t>
      </w:r>
    </w:p>
    <w:p w:rsidR="002869AF" w:rsidRDefault="00AE1C8B" w:rsidP="00F31D99">
      <w:pPr>
        <w:pStyle w:val="Step-by-StepNumbering"/>
        <w:numPr>
          <w:ilvl w:val="0"/>
          <w:numId w:val="26"/>
        </w:numPr>
      </w:pPr>
      <w:r>
        <w:t xml:space="preserve">Click </w:t>
      </w:r>
      <w:r w:rsidR="00174523">
        <w:rPr>
          <w:rStyle w:val="BoldEmphasis"/>
        </w:rPr>
        <w:t>Add and Request Transcripts</w:t>
      </w:r>
      <w:r>
        <w:t>.</w:t>
      </w:r>
    </w:p>
    <w:p w:rsidR="00B56CB0" w:rsidRDefault="00B56CB0" w:rsidP="00B56CB0">
      <w:pPr>
        <w:pStyle w:val="Step-by-StepNumbering"/>
        <w:numPr>
          <w:ilvl w:val="0"/>
          <w:numId w:val="26"/>
        </w:numPr>
      </w:pPr>
      <w:r>
        <w:t xml:space="preserve">From </w:t>
      </w:r>
      <w:r w:rsidRPr="004249E0">
        <w:rPr>
          <w:rStyle w:val="BoldEmphasis"/>
        </w:rPr>
        <w:t>What type of transcript/s are you requesting?</w:t>
      </w:r>
      <w:r>
        <w:t xml:space="preserve"> First time requests are for the </w:t>
      </w:r>
      <w:r w:rsidRPr="00B56CB0">
        <w:rPr>
          <w:b/>
        </w:rPr>
        <w:t>INITIAL Transcript</w:t>
      </w:r>
    </w:p>
    <w:p w:rsidR="00B56CB0" w:rsidRDefault="00B56CB0" w:rsidP="00B56CB0">
      <w:pPr>
        <w:pStyle w:val="Step-by-StepNumbering"/>
        <w:numPr>
          <w:ilvl w:val="0"/>
          <w:numId w:val="26"/>
        </w:numPr>
      </w:pPr>
      <w:r>
        <w:t xml:space="preserve">From </w:t>
      </w:r>
      <w:r w:rsidRPr="009F6C8D">
        <w:rPr>
          <w:rStyle w:val="BoldEmphasis"/>
        </w:rPr>
        <w:t>What additional materials, if any, do you want included?</w:t>
      </w:r>
      <w:r>
        <w:t xml:space="preserve"> We </w:t>
      </w:r>
      <w:r w:rsidRPr="00B56CB0">
        <w:rPr>
          <w:u w:val="single"/>
        </w:rPr>
        <w:t>DO NOT have or send test scores</w:t>
      </w:r>
      <w:r>
        <w:t>.  You must do that through the test company (College Board or ACT).</w:t>
      </w:r>
      <w:r w:rsidR="005261B1">
        <w:t xml:space="preserve"> </w:t>
      </w:r>
    </w:p>
    <w:p w:rsidR="00423FDF" w:rsidRDefault="00872BAF" w:rsidP="000E1EF3">
      <w:pPr>
        <w:pStyle w:val="Step-by-StepNumbering"/>
        <w:numPr>
          <w:ilvl w:val="0"/>
          <w:numId w:val="26"/>
        </w:numPr>
      </w:pPr>
      <w:r>
        <w:lastRenderedPageBreak/>
        <w:t xml:space="preserve">Review </w:t>
      </w:r>
      <w:proofErr w:type="gramStart"/>
      <w:r w:rsidRPr="005B5433">
        <w:rPr>
          <w:rStyle w:val="BoldEmphasis"/>
        </w:rPr>
        <w:t>Where</w:t>
      </w:r>
      <w:proofErr w:type="gramEnd"/>
      <w:r w:rsidRPr="005B5433">
        <w:rPr>
          <w:rStyle w:val="BoldEmphasis"/>
        </w:rPr>
        <w:t xml:space="preserve"> are you sending this transcript?</w:t>
      </w:r>
      <w:r>
        <w:t xml:space="preserve"> </w:t>
      </w:r>
      <w:proofErr w:type="gramStart"/>
      <w:r w:rsidR="005B5433">
        <w:t>t</w:t>
      </w:r>
      <w:r>
        <w:t>o</w:t>
      </w:r>
      <w:proofErr w:type="gramEnd"/>
      <w:r>
        <w:t xml:space="preserve"> ensure the proper college name and deadline type</w:t>
      </w:r>
      <w:r w:rsidR="00B20D9D">
        <w:t xml:space="preserve"> is </w:t>
      </w:r>
      <w:r w:rsidR="00423FDF">
        <w:t>displayed</w:t>
      </w:r>
      <w:r w:rsidR="00B20D9D">
        <w:t>.</w:t>
      </w:r>
    </w:p>
    <w:p w:rsidR="00F31D99" w:rsidRPr="00423FDF" w:rsidRDefault="00731D7C" w:rsidP="00423FDF">
      <w:pPr>
        <w:pStyle w:val="Step-by-StepNumbering"/>
        <w:numPr>
          <w:ilvl w:val="0"/>
          <w:numId w:val="26"/>
        </w:numPr>
        <w:rPr>
          <w:rStyle w:val="BoldEmphasis"/>
          <w:b w:val="0"/>
        </w:rPr>
      </w:pPr>
      <w:r w:rsidRPr="00423FDF">
        <w:rPr>
          <w:rStyle w:val="DescriptiveTextChar"/>
        </w:rPr>
        <w:t>Click</w:t>
      </w:r>
      <w:r w:rsidRPr="00423FDF">
        <w:rPr>
          <w:rStyle w:val="BoldEmphasis"/>
          <w:b w:val="0"/>
          <w:color w:val="00B6EF" w:themeColor="text2"/>
        </w:rPr>
        <w:t xml:space="preserve"> </w:t>
      </w:r>
      <w:r w:rsidRPr="00731D7C">
        <w:rPr>
          <w:rStyle w:val="BoldEmphasis"/>
        </w:rPr>
        <w:t>Request and Finish</w:t>
      </w:r>
      <w:r w:rsidRPr="00423FDF">
        <w:rPr>
          <w:rStyle w:val="BoldEmphasis"/>
          <w:b w:val="0"/>
          <w:color w:val="00B6EF" w:themeColor="text2"/>
        </w:rPr>
        <w:t>.</w:t>
      </w:r>
      <w:r w:rsidR="004209C8" w:rsidRPr="00423FDF">
        <w:rPr>
          <w:rStyle w:val="BoldEmphasis"/>
          <w:b w:val="0"/>
          <w:color w:val="00B6EF" w:themeColor="text2"/>
        </w:rPr>
        <w:t xml:space="preserve"> </w:t>
      </w:r>
    </w:p>
    <w:p w:rsidR="00F32B40" w:rsidRPr="006242E7" w:rsidRDefault="00DB3755" w:rsidP="006242E7">
      <w:pPr>
        <w:pStyle w:val="Heading1"/>
        <w:rPr>
          <w:rStyle w:val="BoldEmphasis"/>
          <w:b w:val="0"/>
          <w:color w:val="00417C" w:themeColor="text1"/>
        </w:rPr>
      </w:pPr>
      <w:r w:rsidRPr="006242E7">
        <w:rPr>
          <w:rStyle w:val="BoldEmphasis"/>
          <w:b w:val="0"/>
          <w:color w:val="00417C" w:themeColor="text1"/>
        </w:rPr>
        <w:t>Request Transcript</w:t>
      </w:r>
    </w:p>
    <w:p w:rsidR="00DB3755" w:rsidRDefault="00DB3755" w:rsidP="00DB3755">
      <w:pPr>
        <w:pStyle w:val="DescriptiveText"/>
      </w:pPr>
      <w:r>
        <w:t xml:space="preserve">A transcript </w:t>
      </w:r>
      <w:proofErr w:type="gramStart"/>
      <w:r>
        <w:t>can be requested</w:t>
      </w:r>
      <w:proofErr w:type="gramEnd"/>
      <w:r>
        <w:t xml:space="preserve"> for</w:t>
      </w:r>
      <w:r w:rsidR="00DB423F">
        <w:t xml:space="preserve"> schools</w:t>
      </w:r>
      <w:r>
        <w:t xml:space="preserve"> tha</w:t>
      </w:r>
      <w:r w:rsidR="009E5CF6">
        <w:t xml:space="preserve">t were previously </w:t>
      </w:r>
      <w:r>
        <w:t>saved to your</w:t>
      </w:r>
      <w:r w:rsidRPr="00540D40">
        <w:rPr>
          <w:rStyle w:val="BoldEmphasis"/>
        </w:rPr>
        <w:t xml:space="preserve"> Colleges I’m </w:t>
      </w:r>
      <w:r w:rsidR="008A410A">
        <w:rPr>
          <w:rStyle w:val="BoldEmphasis"/>
        </w:rPr>
        <w:t>A</w:t>
      </w:r>
      <w:r w:rsidRPr="00540D40">
        <w:rPr>
          <w:rStyle w:val="BoldEmphasis"/>
        </w:rPr>
        <w:t xml:space="preserve">pplying </w:t>
      </w:r>
      <w:r w:rsidR="008A410A">
        <w:rPr>
          <w:rStyle w:val="BoldEmphasis"/>
        </w:rPr>
        <w:t>T</w:t>
      </w:r>
      <w:r w:rsidRPr="00540D40">
        <w:rPr>
          <w:rStyle w:val="BoldEmphasis"/>
        </w:rPr>
        <w:t xml:space="preserve">o </w:t>
      </w:r>
      <w:r>
        <w:t>list</w:t>
      </w:r>
      <w:r w:rsidR="00B56CB0">
        <w:t xml:space="preserve"> if you have submitted your application</w:t>
      </w:r>
      <w:r>
        <w:t>.</w:t>
      </w:r>
      <w:r w:rsidR="00BA3F15">
        <w:t xml:space="preserve"> I</w:t>
      </w:r>
      <w:r w:rsidR="00B56CB0">
        <w:t xml:space="preserve">t is important to let the Counseling Office know (through </w:t>
      </w:r>
      <w:proofErr w:type="spellStart"/>
      <w:r w:rsidR="00B56CB0">
        <w:t>Naviance</w:t>
      </w:r>
      <w:proofErr w:type="spellEnd"/>
      <w:r w:rsidR="00B56CB0">
        <w:t>) that you have submitted and paid for your application.</w:t>
      </w:r>
      <w:r>
        <w:t xml:space="preserve">  </w:t>
      </w:r>
    </w:p>
    <w:p w:rsidR="00B56CB0" w:rsidRPr="00CA2ECC" w:rsidRDefault="00B56CB0" w:rsidP="00B56CB0">
      <w:pPr>
        <w:pStyle w:val="DescriptiveText"/>
        <w:rPr>
          <w:rStyle w:val="BoldEmphasis"/>
          <w:i/>
        </w:rPr>
      </w:pPr>
      <w:r w:rsidRPr="00CA2ECC">
        <w:rPr>
          <w:rStyle w:val="BoldEmphasis"/>
          <w:i/>
        </w:rPr>
        <w:t>**</w:t>
      </w:r>
      <w:r>
        <w:rPr>
          <w:rStyle w:val="BoldEmphasis"/>
          <w:i/>
        </w:rPr>
        <w:t xml:space="preserve">If you are under 18, </w:t>
      </w:r>
      <w:r w:rsidRPr="00CA2ECC">
        <w:rPr>
          <w:rStyle w:val="BoldEmphasis"/>
          <w:i/>
        </w:rPr>
        <w:t xml:space="preserve">you must have parent permission to release transcripts. </w:t>
      </w:r>
      <w:r w:rsidR="00BA3F15">
        <w:rPr>
          <w:rStyle w:val="BoldEmphasis"/>
          <w:i/>
        </w:rPr>
        <w:t xml:space="preserve">Parents/Guardians grant permission through the </w:t>
      </w:r>
      <w:proofErr w:type="spellStart"/>
      <w:r w:rsidR="00BA3F15">
        <w:rPr>
          <w:rStyle w:val="BoldEmphasis"/>
          <w:i/>
        </w:rPr>
        <w:t>InfoSnap</w:t>
      </w:r>
      <w:proofErr w:type="spellEnd"/>
      <w:r w:rsidR="00BA3F15">
        <w:rPr>
          <w:rStyle w:val="BoldEmphasis"/>
          <w:i/>
        </w:rPr>
        <w:t xml:space="preserve"> Returning Student Registration p</w:t>
      </w:r>
      <w:r w:rsidR="00BA3F15" w:rsidRPr="00CA2ECC">
        <w:rPr>
          <w:rStyle w:val="BoldEmphasis"/>
          <w:i/>
        </w:rPr>
        <w:t>rocess</w:t>
      </w:r>
      <w:r w:rsidR="00BA3F15">
        <w:rPr>
          <w:rStyle w:val="BoldEmphasis"/>
          <w:i/>
        </w:rPr>
        <w:t>.</w:t>
      </w:r>
      <w:r w:rsidR="00BA3F15" w:rsidRPr="00CA2ECC">
        <w:rPr>
          <w:rStyle w:val="BoldEmphasis"/>
          <w:i/>
        </w:rPr>
        <w:t xml:space="preserve"> </w:t>
      </w:r>
      <w:r w:rsidR="00BA3F15">
        <w:rPr>
          <w:rStyle w:val="BoldEmphasis"/>
          <w:i/>
        </w:rPr>
        <w:t xml:space="preserve">If </w:t>
      </w:r>
      <w:proofErr w:type="spellStart"/>
      <w:r w:rsidR="00BA3F15">
        <w:rPr>
          <w:rStyle w:val="BoldEmphasis"/>
          <w:i/>
        </w:rPr>
        <w:t>InfoSnap</w:t>
      </w:r>
      <w:proofErr w:type="spellEnd"/>
      <w:r w:rsidR="00BA3F15">
        <w:rPr>
          <w:rStyle w:val="BoldEmphasis"/>
          <w:i/>
        </w:rPr>
        <w:t xml:space="preserve"> was not completed or permission </w:t>
      </w:r>
      <w:proofErr w:type="gramStart"/>
      <w:r w:rsidR="00BA3F15">
        <w:rPr>
          <w:rStyle w:val="BoldEmphasis"/>
          <w:i/>
        </w:rPr>
        <w:t>was not granted</w:t>
      </w:r>
      <w:proofErr w:type="gramEnd"/>
      <w:r w:rsidR="00BA3F15">
        <w:rPr>
          <w:rStyle w:val="BoldEmphasis"/>
          <w:i/>
        </w:rPr>
        <w:t xml:space="preserve">, </w:t>
      </w:r>
      <w:r w:rsidR="00BA3F15" w:rsidRPr="00CA2ECC">
        <w:rPr>
          <w:rStyle w:val="BoldEmphasis"/>
          <w:i/>
        </w:rPr>
        <w:t xml:space="preserve">a </w:t>
      </w:r>
      <w:r w:rsidR="00BA3F15">
        <w:rPr>
          <w:rStyle w:val="BoldEmphasis"/>
          <w:i/>
        </w:rPr>
        <w:t>T</w:t>
      </w:r>
      <w:r w:rsidR="00BA3F15" w:rsidRPr="00CA2ECC">
        <w:rPr>
          <w:rStyle w:val="BoldEmphasis"/>
          <w:i/>
        </w:rPr>
        <w:t xml:space="preserve">ranscript </w:t>
      </w:r>
      <w:r w:rsidR="00BA3F15">
        <w:rPr>
          <w:rStyle w:val="BoldEmphasis"/>
          <w:i/>
        </w:rPr>
        <w:t>R</w:t>
      </w:r>
      <w:r w:rsidR="00BA3F15" w:rsidRPr="00CA2ECC">
        <w:rPr>
          <w:rStyle w:val="BoldEmphasis"/>
          <w:i/>
        </w:rPr>
        <w:t xml:space="preserve">elease </w:t>
      </w:r>
      <w:r w:rsidR="00BA3F15">
        <w:rPr>
          <w:rStyle w:val="BoldEmphasis"/>
          <w:i/>
        </w:rPr>
        <w:t>F</w:t>
      </w:r>
      <w:r w:rsidR="00BA3F15" w:rsidRPr="00CA2ECC">
        <w:rPr>
          <w:rStyle w:val="BoldEmphasis"/>
          <w:i/>
        </w:rPr>
        <w:t xml:space="preserve">orm </w:t>
      </w:r>
      <w:r w:rsidR="00BA3F15">
        <w:rPr>
          <w:rStyle w:val="BoldEmphasis"/>
          <w:i/>
        </w:rPr>
        <w:t>must be completed</w:t>
      </w:r>
      <w:r w:rsidR="000F084A">
        <w:rPr>
          <w:rStyle w:val="BoldEmphasis"/>
          <w:i/>
        </w:rPr>
        <w:t xml:space="preserve"> for your transcript to be shared. </w:t>
      </w:r>
      <w:r w:rsidR="00BA3F15">
        <w:rPr>
          <w:rStyle w:val="BoldEmphasis"/>
          <w:i/>
        </w:rPr>
        <w:t xml:space="preserve">Forms are </w:t>
      </w:r>
      <w:r w:rsidR="00BA3F15" w:rsidRPr="00CA2ECC">
        <w:rPr>
          <w:rStyle w:val="BoldEmphasis"/>
          <w:i/>
        </w:rPr>
        <w:t xml:space="preserve">available online and in the </w:t>
      </w:r>
      <w:r w:rsidR="00BA3F15">
        <w:rPr>
          <w:rStyle w:val="BoldEmphasis"/>
          <w:i/>
        </w:rPr>
        <w:t>C</w:t>
      </w:r>
      <w:r w:rsidR="00BA3F15" w:rsidRPr="00CA2ECC">
        <w:rPr>
          <w:rStyle w:val="BoldEmphasis"/>
          <w:i/>
        </w:rPr>
        <w:t xml:space="preserve">ounseling </w:t>
      </w:r>
      <w:r w:rsidR="00BA3F15">
        <w:rPr>
          <w:rStyle w:val="BoldEmphasis"/>
          <w:i/>
        </w:rPr>
        <w:t>O</w:t>
      </w:r>
      <w:r w:rsidR="00BA3F15" w:rsidRPr="00CA2ECC">
        <w:rPr>
          <w:rStyle w:val="BoldEmphasis"/>
          <w:i/>
        </w:rPr>
        <w:t>ffice.</w:t>
      </w:r>
    </w:p>
    <w:p w:rsidR="00CC5A3F" w:rsidRDefault="002C5113" w:rsidP="004163FE">
      <w:pPr>
        <w:pStyle w:val="Step-by-StepNumbering"/>
        <w:numPr>
          <w:ilvl w:val="0"/>
          <w:numId w:val="22"/>
        </w:numPr>
      </w:pPr>
      <w:r>
        <w:t xml:space="preserve">From Colleges I’m </w:t>
      </w:r>
      <w:r w:rsidR="008A410A">
        <w:t>A</w:t>
      </w:r>
      <w:r>
        <w:t xml:space="preserve">pplying </w:t>
      </w:r>
      <w:r w:rsidR="008A410A">
        <w:t>T</w:t>
      </w:r>
      <w:r>
        <w:t xml:space="preserve">o, </w:t>
      </w:r>
      <w:r w:rsidR="008E29DE">
        <w:t>c</w:t>
      </w:r>
      <w:r w:rsidR="00C81E0E">
        <w:t xml:space="preserve">lick </w:t>
      </w:r>
      <w:r w:rsidR="008A410A" w:rsidRPr="00D64382">
        <w:rPr>
          <w:rStyle w:val="BoldEmphasis"/>
        </w:rPr>
        <w:t>Request Transcripts</w:t>
      </w:r>
      <w:r w:rsidR="00A30463">
        <w:t>.</w:t>
      </w:r>
    </w:p>
    <w:p w:rsidR="00286F50" w:rsidRDefault="00286F50" w:rsidP="000F31B6">
      <w:pPr>
        <w:pStyle w:val="SreenCapture"/>
      </w:pPr>
      <w:r>
        <w:drawing>
          <wp:inline distT="0" distB="0" distL="0" distR="0" wp14:anchorId="5C15F241" wp14:editId="0A3682A4">
            <wp:extent cx="4785181" cy="930451"/>
            <wp:effectExtent l="19050" t="19050" r="15875" b="222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35772" cy="959733"/>
                    </a:xfrm>
                    <a:prstGeom prst="rect">
                      <a:avLst/>
                    </a:prstGeom>
                    <a:ln>
                      <a:solidFill>
                        <a:schemeClr val="accent5"/>
                      </a:solidFill>
                    </a:ln>
                  </pic:spPr>
                </pic:pic>
              </a:graphicData>
            </a:graphic>
          </wp:inline>
        </w:drawing>
      </w:r>
    </w:p>
    <w:p w:rsidR="00B37C98" w:rsidRDefault="00F86DB2" w:rsidP="00F86DB2">
      <w:pPr>
        <w:pStyle w:val="Step-by-StepNumbering"/>
      </w:pPr>
      <w:r>
        <w:t>Use the checkboxes and drop-downs</w:t>
      </w:r>
      <w:r w:rsidR="008E29DE">
        <w:t xml:space="preserve"> to answer the </w:t>
      </w:r>
      <w:r w:rsidR="00B37C98">
        <w:t>transcript-related questions.</w:t>
      </w:r>
    </w:p>
    <w:p w:rsidR="00B37C98" w:rsidRDefault="00B37C98" w:rsidP="003F0044">
      <w:pPr>
        <w:pStyle w:val="Step-by-StepNumbering"/>
      </w:pPr>
      <w:r>
        <w:t xml:space="preserve">Click </w:t>
      </w:r>
      <w:r w:rsidRPr="00C63BCE">
        <w:rPr>
          <w:rStyle w:val="BoldEmphasis"/>
        </w:rPr>
        <w:t xml:space="preserve">Request </w:t>
      </w:r>
      <w:r w:rsidR="00346723">
        <w:rPr>
          <w:rStyle w:val="BoldEmphasis"/>
        </w:rPr>
        <w:t>and Finish</w:t>
      </w:r>
      <w:r>
        <w:t>.</w:t>
      </w:r>
    </w:p>
    <w:p w:rsidR="00B56CB0" w:rsidRDefault="00B56CB0" w:rsidP="00B56CB0">
      <w:pPr>
        <w:pStyle w:val="Step-by-StepNumbering"/>
        <w:numPr>
          <w:ilvl w:val="0"/>
          <w:numId w:val="0"/>
        </w:numPr>
        <w:ind w:left="540" w:hanging="360"/>
        <w:rPr>
          <w:rStyle w:val="BoldEmphasis"/>
          <w:i/>
        </w:rPr>
      </w:pPr>
      <w:r w:rsidRPr="00B56CB0">
        <w:rPr>
          <w:rStyle w:val="BoldEmphasis"/>
          <w:i/>
        </w:rPr>
        <w:t xml:space="preserve">*SAT and ACT scores are NOT on your transcript.  You must request that the testing service send scores to schools directly.  See </w:t>
      </w:r>
      <w:hyperlink r:id="rId19" w:history="1">
        <w:r w:rsidRPr="001565B7">
          <w:rPr>
            <w:rStyle w:val="Hyperlink"/>
            <w:i/>
          </w:rPr>
          <w:t>www.collegeboard.org</w:t>
        </w:r>
      </w:hyperlink>
      <w:r>
        <w:rPr>
          <w:rStyle w:val="BoldEmphasis"/>
          <w:i/>
        </w:rPr>
        <w:t xml:space="preserve"> </w:t>
      </w:r>
      <w:r w:rsidRPr="00B56CB0">
        <w:rPr>
          <w:rStyle w:val="BoldEmphasis"/>
          <w:i/>
        </w:rPr>
        <w:t xml:space="preserve"> or </w:t>
      </w:r>
      <w:hyperlink r:id="rId20" w:history="1">
        <w:r w:rsidRPr="001565B7">
          <w:rPr>
            <w:rStyle w:val="Hyperlink"/>
            <w:i/>
          </w:rPr>
          <w:t>www.act.org</w:t>
        </w:r>
      </w:hyperlink>
      <w:r>
        <w:rPr>
          <w:rStyle w:val="BoldEmphasis"/>
          <w:i/>
        </w:rPr>
        <w:t xml:space="preserve"> </w:t>
      </w:r>
      <w:r w:rsidRPr="00B56CB0">
        <w:rPr>
          <w:rStyle w:val="BoldEmphasis"/>
          <w:i/>
        </w:rPr>
        <w:t xml:space="preserve"> for details</w:t>
      </w:r>
    </w:p>
    <w:p w:rsidR="001D620D" w:rsidRDefault="001D620D" w:rsidP="00B56CB0">
      <w:pPr>
        <w:pStyle w:val="Step-by-StepNumbering"/>
        <w:numPr>
          <w:ilvl w:val="0"/>
          <w:numId w:val="0"/>
        </w:numPr>
        <w:ind w:left="540" w:hanging="360"/>
        <w:rPr>
          <w:rStyle w:val="BoldEmphasis"/>
          <w:i/>
        </w:rPr>
      </w:pPr>
    </w:p>
    <w:p w:rsidR="00B56CB0" w:rsidRDefault="00B56CB0" w:rsidP="00B56CB0">
      <w:pPr>
        <w:pStyle w:val="Heading1"/>
      </w:pPr>
      <w:r>
        <w:t xml:space="preserve">Student Bio Sheet – </w:t>
      </w:r>
      <w:r w:rsidRPr="008450BE">
        <w:rPr>
          <w:i/>
          <w:color w:val="FF0000"/>
        </w:rPr>
        <w:t>Important for Recommendations!</w:t>
      </w:r>
    </w:p>
    <w:p w:rsidR="00B56CB0" w:rsidRDefault="00B56CB0" w:rsidP="00B56CB0">
      <w:pPr>
        <w:pStyle w:val="DescriptiveText"/>
      </w:pPr>
      <w:r>
        <w:t xml:space="preserve">When requesting letters of recommendation, teachers will often refer to the </w:t>
      </w:r>
      <w:r w:rsidRPr="00EE1900">
        <w:rPr>
          <w:rStyle w:val="BoldEmphasis"/>
        </w:rPr>
        <w:t>Student Bio Sheet</w:t>
      </w:r>
      <w:r>
        <w:t xml:space="preserve"> to give them more insight and information about the activities you have been involved in throughout high school.  To access this survey:</w:t>
      </w:r>
    </w:p>
    <w:p w:rsidR="001D620D" w:rsidRDefault="001D620D" w:rsidP="00B56CB0">
      <w:pPr>
        <w:pStyle w:val="Descriptive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BEA91E" wp14:editId="683E7776">
                <wp:simplePos x="0" y="0"/>
                <wp:positionH relativeFrom="column">
                  <wp:posOffset>5063490</wp:posOffset>
                </wp:positionH>
                <wp:positionV relativeFrom="paragraph">
                  <wp:posOffset>108800</wp:posOffset>
                </wp:positionV>
                <wp:extent cx="843915" cy="261620"/>
                <wp:effectExtent l="0" t="0" r="13335" b="24130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3915" cy="26162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10CFEC" id="Rounded Rectangle 19" o:spid="_x0000_s1026" style="position:absolute;margin-left:398.7pt;margin-top:8.55pt;width:66.45pt;height:20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" filled="f" strokecolor="red" strokeweight="2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2CC0ED98" wp14:editId="3F79D850">
            <wp:simplePos x="0" y="0"/>
            <wp:positionH relativeFrom="column">
              <wp:posOffset>3461815</wp:posOffset>
            </wp:positionH>
            <wp:positionV relativeFrom="paragraph">
              <wp:posOffset>147280</wp:posOffset>
            </wp:positionV>
            <wp:extent cx="2288540" cy="1981200"/>
            <wp:effectExtent l="0" t="0" r="0" b="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854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56CB0" w:rsidRPr="008450BE" w:rsidRDefault="00BA3F15" w:rsidP="00B56CB0">
      <w:pPr>
        <w:pStyle w:val="DescriptiveText"/>
        <w:numPr>
          <w:ilvl w:val="0"/>
          <w:numId w:val="27"/>
        </w:numPr>
        <w:rPr>
          <w:rStyle w:val="BoldEmphasis"/>
          <w:b w:val="0"/>
          <w:color w:val="00B6EF" w:themeColor="text2"/>
        </w:rPr>
      </w:pPr>
      <w:r>
        <w:t xml:space="preserve">Click on your Icon, </w:t>
      </w:r>
      <w:r w:rsidR="00B56CB0">
        <w:t xml:space="preserve">in the upper right corner, click on </w:t>
      </w:r>
      <w:r>
        <w:rPr>
          <w:rStyle w:val="BoldEmphasis"/>
        </w:rPr>
        <w:t>Surveys from Your School</w:t>
      </w:r>
      <w:r w:rsidR="00B56CB0">
        <w:rPr>
          <w:rStyle w:val="BoldEmphasis"/>
        </w:rPr>
        <w:t xml:space="preserve"> </w:t>
      </w:r>
    </w:p>
    <w:p w:rsidR="00B56CB0" w:rsidRPr="009A5567" w:rsidRDefault="00B56CB0" w:rsidP="00B56CB0">
      <w:pPr>
        <w:pStyle w:val="DescriptiveText"/>
        <w:numPr>
          <w:ilvl w:val="0"/>
          <w:numId w:val="27"/>
        </w:numPr>
        <w:rPr>
          <w:rStyle w:val="BoldEmphasis"/>
          <w:b w:val="0"/>
          <w:color w:val="00B6EF" w:themeColor="text2"/>
        </w:rPr>
      </w:pPr>
      <w:r>
        <w:t xml:space="preserve">From </w:t>
      </w:r>
      <w:r w:rsidRPr="008450BE">
        <w:rPr>
          <w:rStyle w:val="BoldEmphasis"/>
        </w:rPr>
        <w:t>Surveys</w:t>
      </w:r>
      <w:r>
        <w:t xml:space="preserve">, click on </w:t>
      </w:r>
      <w:r>
        <w:rPr>
          <w:rStyle w:val="BoldEmphasis"/>
        </w:rPr>
        <w:t>Student Bio Sheet</w:t>
      </w:r>
    </w:p>
    <w:p w:rsidR="00B56CB0" w:rsidRPr="008450BE" w:rsidRDefault="00B56CB0" w:rsidP="00B56CB0">
      <w:pPr>
        <w:pStyle w:val="DescriptiveText"/>
        <w:numPr>
          <w:ilvl w:val="0"/>
          <w:numId w:val="27"/>
        </w:numPr>
        <w:rPr>
          <w:rStyle w:val="BoldEmphasis"/>
          <w:b w:val="0"/>
          <w:color w:val="00B6EF" w:themeColor="text2"/>
        </w:rPr>
      </w:pPr>
      <w:r>
        <w:rPr>
          <w:rStyle w:val="BoldEmphasis"/>
          <w:b w:val="0"/>
          <w:color w:val="00B6EF" w:themeColor="text2"/>
        </w:rPr>
        <w:t>Update the Bio Sheet throughout the year as needed.</w:t>
      </w:r>
    </w:p>
    <w:p w:rsidR="00B56CB0" w:rsidRDefault="001D620D" w:rsidP="00B56CB0">
      <w:pPr>
        <w:pStyle w:val="DescriptiveText"/>
        <w:rPr>
          <w:rStyle w:val="BoldEmphasi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7B36727" wp14:editId="406C44DD">
                <wp:simplePos x="0" y="0"/>
                <wp:positionH relativeFrom="column">
                  <wp:posOffset>1010715</wp:posOffset>
                </wp:positionH>
                <wp:positionV relativeFrom="paragraph">
                  <wp:posOffset>166760</wp:posOffset>
                </wp:positionV>
                <wp:extent cx="844510" cy="262089"/>
                <wp:effectExtent l="0" t="0" r="13335" b="24130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4510" cy="262089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40EAAF" id="Rounded Rectangle 21" o:spid="_x0000_s1026" style="position:absolute;margin-left:79.6pt;margin-top:13.15pt;width:66.5pt;height:20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" filled="f" strokecolor="red" strokeweight="2pt"/>
            </w:pict>
          </mc:Fallback>
        </mc:AlternateContent>
      </w:r>
      <w:r w:rsidR="00B56CB0">
        <w:rPr>
          <w:noProof/>
        </w:rPr>
        <w:drawing>
          <wp:anchor distT="0" distB="0" distL="114300" distR="114300" simplePos="0" relativeHeight="251674624" behindDoc="0" locked="0" layoutInCell="1" allowOverlap="1" wp14:anchorId="24E11411" wp14:editId="149A96EC">
            <wp:simplePos x="0" y="0"/>
            <wp:positionH relativeFrom="margin">
              <wp:posOffset>943343</wp:posOffset>
            </wp:positionH>
            <wp:positionV relativeFrom="paragraph">
              <wp:posOffset>104253</wp:posOffset>
            </wp:positionV>
            <wp:extent cx="1659890" cy="577850"/>
            <wp:effectExtent l="0" t="0" r="0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9890" cy="57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6CB0" w:rsidRDefault="00B56CB0" w:rsidP="00B56CB0">
      <w:pPr>
        <w:pStyle w:val="DescriptiveText"/>
        <w:rPr>
          <w:rStyle w:val="BoldEmphasi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FDF99B8" wp14:editId="099C9DE6">
                <wp:simplePos x="0" y="0"/>
                <wp:positionH relativeFrom="column">
                  <wp:posOffset>4435200</wp:posOffset>
                </wp:positionH>
                <wp:positionV relativeFrom="paragraph">
                  <wp:posOffset>181580</wp:posOffset>
                </wp:positionV>
                <wp:extent cx="1072800" cy="331200"/>
                <wp:effectExtent l="0" t="0" r="13335" b="12065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2800" cy="3312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454E68" id="Rounded Rectangle 15" o:spid="_x0000_s1026" style="position:absolute;margin-left:349.25pt;margin-top:14.3pt;width:84.45pt;height:26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" filled="f" strokecolor="red" strokeweight="2pt"/>
            </w:pict>
          </mc:Fallback>
        </mc:AlternateContent>
      </w:r>
    </w:p>
    <w:p w:rsidR="00B56CB0" w:rsidRDefault="00B56CB0" w:rsidP="00B56CB0">
      <w:pPr>
        <w:pStyle w:val="DescriptiveText"/>
        <w:rPr>
          <w:rStyle w:val="BoldEmphasis"/>
        </w:rPr>
      </w:pPr>
    </w:p>
    <w:p w:rsidR="00B56CB0" w:rsidRDefault="00B56CB0" w:rsidP="00B56CB0">
      <w:pPr>
        <w:pStyle w:val="DescriptiveText"/>
        <w:ind w:left="720"/>
      </w:pPr>
    </w:p>
    <w:p w:rsidR="001D620D" w:rsidRDefault="001D620D" w:rsidP="00B56CB0">
      <w:pPr>
        <w:pStyle w:val="DescriptiveText"/>
        <w:ind w:left="720"/>
      </w:pPr>
    </w:p>
    <w:p w:rsidR="001D620D" w:rsidRDefault="001D620D" w:rsidP="00B56CB0">
      <w:pPr>
        <w:pStyle w:val="DescriptiveText"/>
        <w:ind w:left="720"/>
      </w:pPr>
    </w:p>
    <w:p w:rsidR="001D620D" w:rsidRDefault="001D620D" w:rsidP="00B56CB0">
      <w:pPr>
        <w:pStyle w:val="DescriptiveText"/>
        <w:ind w:left="720"/>
      </w:pPr>
    </w:p>
    <w:p w:rsidR="001D620D" w:rsidRDefault="001D620D" w:rsidP="00B56CB0">
      <w:pPr>
        <w:pStyle w:val="DescriptiveText"/>
        <w:ind w:left="720"/>
      </w:pPr>
    </w:p>
    <w:p w:rsidR="001D620D" w:rsidRDefault="001D620D" w:rsidP="001D620D">
      <w:pPr>
        <w:pStyle w:val="Heading1"/>
      </w:pPr>
      <w:r>
        <w:lastRenderedPageBreak/>
        <w:t>Letters of Recommendation</w:t>
      </w:r>
    </w:p>
    <w:p w:rsidR="001D620D" w:rsidRDefault="001D620D" w:rsidP="001D620D">
      <w:pPr>
        <w:pStyle w:val="DescriptiveText"/>
      </w:pPr>
      <w:r>
        <w:t xml:space="preserve">Request and keep track of letter of recommendation requests from </w:t>
      </w:r>
      <w:r w:rsidRPr="00104721">
        <w:rPr>
          <w:rStyle w:val="BoldEmphasis"/>
        </w:rPr>
        <w:t>Colleges</w:t>
      </w:r>
      <w:r>
        <w:t xml:space="preserve"> &gt; </w:t>
      </w:r>
      <w:r w:rsidRPr="00104721">
        <w:rPr>
          <w:rStyle w:val="BoldEmphasis"/>
        </w:rPr>
        <w:t>Apply to College</w:t>
      </w:r>
      <w:r>
        <w:t xml:space="preserve"> &gt; </w:t>
      </w:r>
      <w:r w:rsidRPr="00104721">
        <w:rPr>
          <w:rStyle w:val="BoldEmphasis"/>
        </w:rPr>
        <w:t>Letters of Recommendation</w:t>
      </w:r>
      <w:r>
        <w:t>.</w:t>
      </w:r>
    </w:p>
    <w:p w:rsidR="001D620D" w:rsidRDefault="001D620D" w:rsidP="001D620D">
      <w:pPr>
        <w:pStyle w:val="DescriptiveText"/>
        <w:rPr>
          <w:b/>
        </w:rPr>
      </w:pPr>
      <w:r w:rsidRPr="009A5567">
        <w:rPr>
          <w:b/>
        </w:rPr>
        <w:t>We recommend that you speak with your teacher to ask them if they are able and willing to write a let</w:t>
      </w:r>
      <w:r w:rsidR="004E4C7B">
        <w:rPr>
          <w:b/>
        </w:rPr>
        <w:t xml:space="preserve">ter of recommendation for you. </w:t>
      </w:r>
      <w:r>
        <w:rPr>
          <w:b/>
        </w:rPr>
        <w:t>We also suggest that you ask teachers to write a letter that you can use for both admissions AND scholarships so their letter should be generic enough for you to be able to use it for either purpose.</w:t>
      </w:r>
    </w:p>
    <w:p w:rsidR="001D620D" w:rsidRPr="009A5567" w:rsidRDefault="001D620D" w:rsidP="001D620D">
      <w:pPr>
        <w:pStyle w:val="DescriptiveText"/>
        <w:rPr>
          <w:b/>
        </w:rPr>
      </w:pPr>
      <w:r w:rsidRPr="009A5567">
        <w:rPr>
          <w:rStyle w:val="BoldEmphasis"/>
          <w:u w:val="single"/>
        </w:rPr>
        <w:t>After</w:t>
      </w:r>
      <w:r w:rsidRPr="009A5567">
        <w:rPr>
          <w:u w:val="single"/>
        </w:rPr>
        <w:t xml:space="preserve"> </w:t>
      </w:r>
      <w:r w:rsidRPr="009A5567">
        <w:rPr>
          <w:b/>
        </w:rPr>
        <w:t>you have asked</w:t>
      </w:r>
      <w:r>
        <w:rPr>
          <w:b/>
        </w:rPr>
        <w:t xml:space="preserve">, then you can add a </w:t>
      </w:r>
      <w:proofErr w:type="spellStart"/>
      <w:r w:rsidRPr="009A5567">
        <w:rPr>
          <w:b/>
        </w:rPr>
        <w:t>Naviance</w:t>
      </w:r>
      <w:proofErr w:type="spellEnd"/>
      <w:r w:rsidRPr="009A5567">
        <w:rPr>
          <w:b/>
        </w:rPr>
        <w:t xml:space="preserve"> request.</w:t>
      </w:r>
    </w:p>
    <w:p w:rsidR="001D620D" w:rsidRPr="008E3198" w:rsidRDefault="001D620D" w:rsidP="001D620D">
      <w:pPr>
        <w:pStyle w:val="DescriptiveText"/>
        <w:rPr>
          <w:b/>
        </w:rPr>
      </w:pPr>
      <w:r>
        <w:t xml:space="preserve">When adding a request, select a teacher to write the recommendation and write a note to share with your teacher. It would especially </w:t>
      </w:r>
      <w:r w:rsidR="004E4C7B">
        <w:t xml:space="preserve">be </w:t>
      </w:r>
      <w:r>
        <w:t xml:space="preserve">nice to thank them for agreeing to write a letter for you in this space. </w:t>
      </w:r>
      <w:r w:rsidR="004E4C7B">
        <w:t>Typically,</w:t>
      </w:r>
      <w:r>
        <w:t xml:space="preserve"> </w:t>
      </w:r>
      <w:r w:rsidR="004E4C7B">
        <w:t xml:space="preserve">you </w:t>
      </w:r>
      <w:r>
        <w:t xml:space="preserve">only need 1-3 letters of recommendations and most often, </w:t>
      </w:r>
      <w:r w:rsidR="004E4C7B">
        <w:t xml:space="preserve">you </w:t>
      </w:r>
      <w:r>
        <w:t xml:space="preserve">should only send what the school is asking for unless you have additional information to share. </w:t>
      </w:r>
      <w:r w:rsidRPr="008E3198">
        <w:rPr>
          <w:b/>
        </w:rPr>
        <w:t xml:space="preserve">You will have the option of selecting certain schools to receive their letter but we recommend that you </w:t>
      </w:r>
      <w:r>
        <w:rPr>
          <w:b/>
        </w:rPr>
        <w:t>indicate it i</w:t>
      </w:r>
      <w:r w:rsidRPr="008E3198">
        <w:rPr>
          <w:b/>
        </w:rPr>
        <w:t xml:space="preserve">s a </w:t>
      </w:r>
      <w:r w:rsidRPr="008E3198">
        <w:rPr>
          <w:b/>
          <w:u w:val="single"/>
        </w:rPr>
        <w:t>GENERAL REQUEST</w:t>
      </w:r>
      <w:r w:rsidRPr="008E3198">
        <w:rPr>
          <w:b/>
        </w:rPr>
        <w:t xml:space="preserve"> so that you can use the letter for multiple purposes (admissions and scholarships).</w:t>
      </w:r>
    </w:p>
    <w:p w:rsidR="001D620D" w:rsidRDefault="001D620D" w:rsidP="001D620D">
      <w:pPr>
        <w:pStyle w:val="DescriptiveText"/>
        <w:rPr>
          <w:b/>
          <w:i/>
          <w:sz w:val="24"/>
          <w:szCs w:val="24"/>
        </w:rPr>
      </w:pPr>
      <w:r w:rsidRPr="008450BE">
        <w:rPr>
          <w:b/>
          <w:i/>
          <w:sz w:val="24"/>
          <w:szCs w:val="24"/>
        </w:rPr>
        <w:t>**</w:t>
      </w:r>
      <w:r w:rsidR="004E4C7B">
        <w:rPr>
          <w:b/>
          <w:i/>
          <w:sz w:val="24"/>
          <w:szCs w:val="24"/>
        </w:rPr>
        <w:t xml:space="preserve">You </w:t>
      </w:r>
      <w:r w:rsidRPr="008450BE">
        <w:rPr>
          <w:b/>
          <w:i/>
          <w:sz w:val="24"/>
          <w:szCs w:val="24"/>
        </w:rPr>
        <w:t xml:space="preserve">MUST give teachers AT LEAST TWO WEEKS NOTICE to write a letter.  </w:t>
      </w:r>
    </w:p>
    <w:p w:rsidR="001D620D" w:rsidRDefault="00B0328A" w:rsidP="00B0328A">
      <w:pPr>
        <w:pStyle w:val="DescriptiveText"/>
      </w:pPr>
      <w:r>
        <w:t xml:space="preserve">If you have asked an </w:t>
      </w:r>
      <w:r w:rsidRPr="00B0328A">
        <w:rPr>
          <w:b/>
        </w:rPr>
        <w:t>outside recommender</w:t>
      </w:r>
      <w:r>
        <w:t xml:space="preserve"> (employer, supervisor, pastor, scout leader, volunteer supervisor, etc.) or a retired teacher to write a letter for you, they must submit their letter directly to the school or if you are using </w:t>
      </w:r>
      <w:proofErr w:type="spellStart"/>
      <w:r>
        <w:t>CommonApp</w:t>
      </w:r>
      <w:proofErr w:type="spellEnd"/>
      <w:r>
        <w:t xml:space="preserve">, you must add them as a recommender within that system. They cannot upload letters into </w:t>
      </w:r>
      <w:proofErr w:type="spellStart"/>
      <w:r>
        <w:t>Naviance</w:t>
      </w:r>
      <w:proofErr w:type="spellEnd"/>
      <w:r>
        <w:t>.  Speak with your Counselor or Mrs. Kain if you are seeking outside references.</w:t>
      </w:r>
    </w:p>
    <w:p w:rsidR="001D620D" w:rsidRDefault="001D620D" w:rsidP="00B56CB0">
      <w:pPr>
        <w:pStyle w:val="DescriptiveText"/>
        <w:ind w:left="720"/>
      </w:pPr>
    </w:p>
    <w:p w:rsidR="00B56CB0" w:rsidRDefault="00B56CB0" w:rsidP="00B56CB0">
      <w:pPr>
        <w:pStyle w:val="Heading1"/>
      </w:pPr>
      <w:r>
        <w:t>Scholarships</w:t>
      </w:r>
    </w:p>
    <w:p w:rsidR="00B56CB0" w:rsidRDefault="00B56CB0" w:rsidP="00B56CB0">
      <w:pPr>
        <w:pStyle w:val="DescriptiveText"/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62F92931" wp14:editId="0BAE2ED8">
            <wp:simplePos x="0" y="0"/>
            <wp:positionH relativeFrom="column">
              <wp:posOffset>3228975</wp:posOffset>
            </wp:positionH>
            <wp:positionV relativeFrom="paragraph">
              <wp:posOffset>9525</wp:posOffset>
            </wp:positionV>
            <wp:extent cx="2847975" cy="1026306"/>
            <wp:effectExtent l="0" t="0" r="0" b="254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0263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When looking for scholarships:</w:t>
      </w:r>
    </w:p>
    <w:p w:rsidR="00B56CB0" w:rsidRDefault="00B56CB0" w:rsidP="00B56CB0">
      <w:pPr>
        <w:pStyle w:val="DescriptiveText"/>
        <w:numPr>
          <w:ilvl w:val="0"/>
          <w:numId w:val="28"/>
        </w:numPr>
      </w:pPr>
      <w:r>
        <w:t xml:space="preserve">From the </w:t>
      </w:r>
      <w:r>
        <w:rPr>
          <w:rStyle w:val="BoldEmphasis"/>
        </w:rPr>
        <w:t>College</w:t>
      </w:r>
      <w:r w:rsidR="004E4C7B">
        <w:rPr>
          <w:rStyle w:val="BoldEmphasis"/>
        </w:rPr>
        <w:t>s</w:t>
      </w:r>
      <w:r w:rsidRPr="007D3D15">
        <w:rPr>
          <w:rStyle w:val="BoldEmphasis"/>
        </w:rPr>
        <w:t xml:space="preserve"> </w:t>
      </w:r>
      <w:r>
        <w:t xml:space="preserve">Tab, click on </w:t>
      </w:r>
      <w:r w:rsidRPr="007D3D15">
        <w:rPr>
          <w:rStyle w:val="BoldEmphasis"/>
        </w:rPr>
        <w:t>Scholarship</w:t>
      </w:r>
      <w:r>
        <w:rPr>
          <w:rStyle w:val="BoldEmphasis"/>
        </w:rPr>
        <w:t xml:space="preserve"> Search</w:t>
      </w:r>
      <w:r>
        <w:t xml:space="preserve"> or </w:t>
      </w:r>
      <w:r w:rsidRPr="007D3D15">
        <w:rPr>
          <w:rStyle w:val="BoldEmphasis"/>
        </w:rPr>
        <w:t>National Scholarship Search</w:t>
      </w:r>
      <w:r>
        <w:t xml:space="preserve"> </w:t>
      </w:r>
    </w:p>
    <w:p w:rsidR="00B56CB0" w:rsidRDefault="00B56CB0" w:rsidP="00B56CB0">
      <w:pPr>
        <w:pStyle w:val="DescriptiveText"/>
        <w:numPr>
          <w:ilvl w:val="0"/>
          <w:numId w:val="28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47D97B" wp14:editId="0CAB07F8">
                <wp:simplePos x="0" y="0"/>
                <wp:positionH relativeFrom="margin">
                  <wp:posOffset>4943475</wp:posOffset>
                </wp:positionH>
                <wp:positionV relativeFrom="paragraph">
                  <wp:posOffset>109640</wp:posOffset>
                </wp:positionV>
                <wp:extent cx="1076325" cy="154305"/>
                <wp:effectExtent l="0" t="0" r="28575" b="17145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15430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2CEA52" id="Rounded Rectangle 17" o:spid="_x0000_s1026" style="position:absolute;margin-left:389.25pt;margin-top:8.65pt;width:84.75pt;height:12.1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" filled="f" strokecolor="red" strokeweight="2pt">
                <w10:wrap anchorx="margin"/>
              </v:roundrect>
            </w:pict>
          </mc:Fallback>
        </mc:AlternateContent>
      </w:r>
      <w:r>
        <w:t xml:space="preserve">From our </w:t>
      </w:r>
      <w:r w:rsidRPr="007D3D15">
        <w:rPr>
          <w:rStyle w:val="BoldEmphasis"/>
        </w:rPr>
        <w:t>Scholarship</w:t>
      </w:r>
      <w:r>
        <w:t xml:space="preserve"> list, click on the scholarship for more details.</w:t>
      </w:r>
    </w:p>
    <w:p w:rsidR="00B56CB0" w:rsidRDefault="00B56CB0" w:rsidP="00B56CB0">
      <w:pPr>
        <w:pStyle w:val="DescriptiveText"/>
        <w:numPr>
          <w:ilvl w:val="0"/>
          <w:numId w:val="28"/>
        </w:numPr>
      </w:pPr>
      <w:r>
        <w:t>When requesting transcripts for Scholarships, see “manage transcripts” section for direction.</w:t>
      </w:r>
      <w:r>
        <w:tab/>
      </w:r>
    </w:p>
    <w:p w:rsidR="00B56CB0" w:rsidRDefault="00B56CB0" w:rsidP="00B56CB0">
      <w:pPr>
        <w:pStyle w:val="DescriptiveText"/>
        <w:rPr>
          <w:rStyle w:val="BoldEmphasis"/>
        </w:rPr>
      </w:pPr>
      <w:r w:rsidRPr="00CA2ECC">
        <w:rPr>
          <w:rStyle w:val="BoldEmphasis"/>
        </w:rPr>
        <w:t>**</w:t>
      </w:r>
      <w:proofErr w:type="gramStart"/>
      <w:r w:rsidRPr="00CA2ECC">
        <w:rPr>
          <w:rStyle w:val="BoldEmphasis"/>
        </w:rPr>
        <w:t>It’s</w:t>
      </w:r>
      <w:proofErr w:type="gramEnd"/>
      <w:r w:rsidRPr="00CA2ECC">
        <w:rPr>
          <w:rStyle w:val="BoldEmphasis"/>
        </w:rPr>
        <w:t xml:space="preserve"> important for </w:t>
      </w:r>
      <w:r w:rsidR="004E4C7B">
        <w:rPr>
          <w:rStyle w:val="BoldEmphasis"/>
        </w:rPr>
        <w:t xml:space="preserve">you </w:t>
      </w:r>
      <w:r w:rsidRPr="00CA2ECC">
        <w:rPr>
          <w:rStyle w:val="BoldEmphasis"/>
        </w:rPr>
        <w:t xml:space="preserve">to check this list often and to pay attention to deadlines. </w:t>
      </w:r>
    </w:p>
    <w:p w:rsidR="00F23A1A" w:rsidRDefault="00F23A1A" w:rsidP="00B56CB0">
      <w:pPr>
        <w:pStyle w:val="DescriptiveText"/>
        <w:rPr>
          <w:rStyle w:val="BoldEmphasis"/>
        </w:rPr>
      </w:pPr>
    </w:p>
    <w:p w:rsidR="00F23A1A" w:rsidRDefault="00464B6B" w:rsidP="00464B6B">
      <w:pPr>
        <w:pStyle w:val="Heading1"/>
        <w:spacing w:after="0"/>
      </w:pPr>
      <w:r>
        <w:t xml:space="preserve">Other Questions or Need Help with </w:t>
      </w:r>
      <w:proofErr w:type="spellStart"/>
      <w:r w:rsidR="00F23A1A">
        <w:t>Naviance</w:t>
      </w:r>
      <w:proofErr w:type="spellEnd"/>
      <w:r w:rsidR="00F23A1A">
        <w:t xml:space="preserve">, Common App, </w:t>
      </w:r>
      <w:r>
        <w:t>Transcripts</w:t>
      </w:r>
      <w:r w:rsidR="00F23A1A">
        <w:t xml:space="preserve"> or Scholarships</w:t>
      </w:r>
      <w:r>
        <w:t xml:space="preserve">? </w:t>
      </w:r>
      <w:r w:rsidR="00F23A1A">
        <w:t xml:space="preserve"> </w:t>
      </w:r>
    </w:p>
    <w:p w:rsidR="00464B6B" w:rsidRDefault="00464B6B" w:rsidP="00F23A1A">
      <w:pPr>
        <w:pStyle w:val="DescriptiveText"/>
      </w:pPr>
    </w:p>
    <w:p w:rsidR="00F23A1A" w:rsidRPr="00DC507D" w:rsidRDefault="00F23A1A" w:rsidP="00F23A1A">
      <w:pPr>
        <w:pStyle w:val="DescriptiveText"/>
        <w:rPr>
          <w:sz w:val="22"/>
        </w:rPr>
      </w:pPr>
      <w:r w:rsidRPr="00DC507D">
        <w:rPr>
          <w:sz w:val="22"/>
        </w:rPr>
        <w:t xml:space="preserve">Make an appointment with your counselor and/or stop in to see </w:t>
      </w:r>
      <w:r w:rsidR="00464B6B" w:rsidRPr="00DC507D">
        <w:rPr>
          <w:sz w:val="22"/>
        </w:rPr>
        <w:t>Mrs. Kain (</w:t>
      </w:r>
      <w:r w:rsidR="00DB5A7C" w:rsidRPr="00DC507D">
        <w:rPr>
          <w:sz w:val="22"/>
        </w:rPr>
        <w:t xml:space="preserve">who can help with </w:t>
      </w:r>
      <w:r w:rsidR="007D0F8C">
        <w:rPr>
          <w:sz w:val="22"/>
        </w:rPr>
        <w:t xml:space="preserve">Common App, </w:t>
      </w:r>
      <w:proofErr w:type="spellStart"/>
      <w:r w:rsidR="007D0F8C">
        <w:rPr>
          <w:sz w:val="22"/>
        </w:rPr>
        <w:t>Naviance</w:t>
      </w:r>
      <w:proofErr w:type="spellEnd"/>
      <w:r w:rsidR="007D0F8C">
        <w:rPr>
          <w:sz w:val="22"/>
        </w:rPr>
        <w:t xml:space="preserve"> and general </w:t>
      </w:r>
      <w:r w:rsidR="00464B6B" w:rsidRPr="00DC507D">
        <w:rPr>
          <w:sz w:val="22"/>
        </w:rPr>
        <w:t xml:space="preserve">application </w:t>
      </w:r>
      <w:r w:rsidR="007D0F8C">
        <w:rPr>
          <w:sz w:val="22"/>
        </w:rPr>
        <w:t>questions</w:t>
      </w:r>
      <w:r w:rsidR="00464B6B" w:rsidRPr="00DC507D">
        <w:rPr>
          <w:sz w:val="22"/>
        </w:rPr>
        <w:t>) or Mrs. Schwartz</w:t>
      </w:r>
      <w:r w:rsidR="00DB5A7C" w:rsidRPr="00DC507D">
        <w:rPr>
          <w:sz w:val="22"/>
        </w:rPr>
        <w:t xml:space="preserve"> (</w:t>
      </w:r>
      <w:r w:rsidR="00464B6B" w:rsidRPr="00DC507D">
        <w:rPr>
          <w:sz w:val="22"/>
        </w:rPr>
        <w:t xml:space="preserve">who can </w:t>
      </w:r>
      <w:r w:rsidR="00DB5A7C" w:rsidRPr="00DC507D">
        <w:rPr>
          <w:sz w:val="22"/>
        </w:rPr>
        <w:t xml:space="preserve">answer </w:t>
      </w:r>
      <w:r w:rsidR="008D2BD6" w:rsidRPr="00DC507D">
        <w:rPr>
          <w:sz w:val="22"/>
        </w:rPr>
        <w:t xml:space="preserve">questions about scholarships). </w:t>
      </w:r>
      <w:bookmarkStart w:id="0" w:name="_GoBack"/>
      <w:bookmarkEnd w:id="0"/>
    </w:p>
    <w:sectPr w:rsidR="00F23A1A" w:rsidRPr="00DC507D" w:rsidSect="00DD38E1">
      <w:footerReference w:type="default" r:id="rId24"/>
      <w:headerReference w:type="first" r:id="rId25"/>
      <w:footerReference w:type="first" r:id="rId26"/>
      <w:type w:val="continuous"/>
      <w:pgSz w:w="12240" w:h="15840" w:code="1"/>
      <w:pgMar w:top="720" w:right="1440" w:bottom="1440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304" w:rsidRDefault="00AB6304" w:rsidP="00C44AED">
      <w:r>
        <w:separator/>
      </w:r>
    </w:p>
  </w:endnote>
  <w:endnote w:type="continuationSeparator" w:id="0">
    <w:p w:rsidR="00AB6304" w:rsidRDefault="00AB6304" w:rsidP="00C44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la">
    <w:altName w:val="Calibri"/>
    <w:charset w:val="00"/>
    <w:family w:val="auto"/>
    <w:pitch w:val="variable"/>
    <w:sig w:usb0="A00000EF" w:usb1="4000205B" w:usb2="00000000" w:usb3="00000000" w:csb0="00000093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FDF" w:rsidRPr="00037DA7" w:rsidRDefault="00423FDF" w:rsidP="00423FDF">
    <w:pPr>
      <w:pStyle w:val="Footer"/>
      <w:jc w:val="right"/>
      <w:rPr>
        <w:rFonts w:ascii="Karla" w:hAnsi="Karla"/>
      </w:rPr>
    </w:pPr>
    <w:r w:rsidRPr="00037DA7">
      <w:rPr>
        <w:rFonts w:ascii="Karla" w:hAnsi="Karla"/>
        <w:bCs/>
      </w:rPr>
      <w:t xml:space="preserve">Page </w:t>
    </w:r>
    <w:r w:rsidRPr="00037DA7">
      <w:rPr>
        <w:rFonts w:ascii="Karla" w:hAnsi="Karla"/>
        <w:bCs/>
      </w:rPr>
      <w:fldChar w:fldCharType="begin"/>
    </w:r>
    <w:r w:rsidRPr="00037DA7">
      <w:rPr>
        <w:rFonts w:ascii="Karla" w:hAnsi="Karla"/>
        <w:bCs/>
      </w:rPr>
      <w:instrText xml:space="preserve"> PAGE  \* Arabic  \* MERGEFORMAT </w:instrText>
    </w:r>
    <w:r w:rsidRPr="00037DA7">
      <w:rPr>
        <w:rFonts w:ascii="Karla" w:hAnsi="Karla"/>
        <w:bCs/>
      </w:rPr>
      <w:fldChar w:fldCharType="separate"/>
    </w:r>
    <w:r w:rsidR="007D0F8C">
      <w:rPr>
        <w:rFonts w:ascii="Karla" w:hAnsi="Karla"/>
        <w:bCs/>
      </w:rPr>
      <w:t>4</w:t>
    </w:r>
    <w:r w:rsidRPr="00037DA7">
      <w:rPr>
        <w:rFonts w:ascii="Karla" w:hAnsi="Karla"/>
        <w:bCs/>
      </w:rPr>
      <w:fldChar w:fldCharType="end"/>
    </w:r>
    <w:r w:rsidRPr="00037DA7">
      <w:rPr>
        <w:rFonts w:ascii="Karla" w:hAnsi="Karla"/>
        <w:bCs/>
      </w:rPr>
      <w:t xml:space="preserve"> of </w:t>
    </w:r>
    <w:r w:rsidRPr="00037DA7">
      <w:rPr>
        <w:rFonts w:ascii="Karla" w:hAnsi="Karla"/>
        <w:bCs/>
      </w:rPr>
      <w:fldChar w:fldCharType="begin"/>
    </w:r>
    <w:r w:rsidRPr="00037DA7">
      <w:rPr>
        <w:rFonts w:ascii="Karla" w:hAnsi="Karla"/>
        <w:bCs/>
      </w:rPr>
      <w:instrText xml:space="preserve"> NUMPAGES  \* Arabic  \* MERGEFORMAT </w:instrText>
    </w:r>
    <w:r w:rsidRPr="00037DA7">
      <w:rPr>
        <w:rFonts w:ascii="Karla" w:hAnsi="Karla"/>
        <w:bCs/>
      </w:rPr>
      <w:fldChar w:fldCharType="separate"/>
    </w:r>
    <w:r w:rsidR="007D0F8C">
      <w:rPr>
        <w:rFonts w:ascii="Karla" w:hAnsi="Karla"/>
        <w:bCs/>
      </w:rPr>
      <w:t>4</w:t>
    </w:r>
    <w:r w:rsidRPr="00037DA7">
      <w:rPr>
        <w:rFonts w:ascii="Karla" w:hAnsi="Karla"/>
        <w:bCs/>
      </w:rPr>
      <w:fldChar w:fldCharType="end"/>
    </w:r>
  </w:p>
  <w:p w:rsidR="00423FDF" w:rsidRDefault="00423FDF" w:rsidP="00423FDF">
    <w:pPr>
      <w:pStyle w:val="Footer"/>
      <w:jc w:val="right"/>
      <w:rPr>
        <w:rFonts w:ascii="Karla" w:hAnsi="Karla"/>
      </w:rPr>
    </w:pPr>
    <w:r w:rsidRPr="00037DA7">
      <w:rPr>
        <w:rFonts w:ascii="Karla" w:hAnsi="Karla"/>
      </w:rPr>
      <w:tab/>
      <w:t xml:space="preserve">Last Updated: </w:t>
    </w:r>
    <w:r w:rsidR="00745752">
      <w:rPr>
        <w:rFonts w:ascii="Karla" w:hAnsi="Karla"/>
      </w:rPr>
      <w:t>6/14/2023</w:t>
    </w:r>
  </w:p>
  <w:p w:rsidR="00745752" w:rsidRPr="00037DA7" w:rsidRDefault="00745752" w:rsidP="00745752">
    <w:pPr>
      <w:pStyle w:val="Footer"/>
      <w:rPr>
        <w:rFonts w:ascii="Karla" w:hAnsi="Karl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3845"/>
      <w:gridCol w:w="5515"/>
    </w:tblGrid>
    <w:tr w:rsidR="00BE4781" w:rsidRPr="00517B98" w:rsidTr="007C4D16">
      <w:tc>
        <w:tcPr>
          <w:tcW w:w="0" w:type="auto"/>
          <w:vAlign w:val="center"/>
        </w:tcPr>
        <w:p w:rsidR="00BE4781" w:rsidRPr="002C5339" w:rsidRDefault="00BE4781" w:rsidP="007C4D16">
          <w:pPr>
            <w:pStyle w:val="Footer"/>
            <w:tabs>
              <w:tab w:val="clear" w:pos="9360"/>
            </w:tabs>
          </w:pPr>
          <w:r w:rsidRPr="002C5339">
            <w:t>© 2012 Hobsons, Inc.</w:t>
          </w:r>
          <w:r>
            <w:t xml:space="preserve"> </w:t>
          </w:r>
          <w:r w:rsidRPr="002C5339">
            <w:t>All rights reserved worldwide.</w:t>
          </w:r>
        </w:p>
      </w:tc>
      <w:tc>
        <w:tcPr>
          <w:tcW w:w="5515" w:type="dxa"/>
          <w:vAlign w:val="center"/>
        </w:tcPr>
        <w:p w:rsidR="00BE4781" w:rsidRPr="006F6657" w:rsidRDefault="00BE4781" w:rsidP="007C4D16">
          <w:pPr>
            <w:pStyle w:val="Footer"/>
            <w:tabs>
              <w:tab w:val="clear" w:pos="9360"/>
            </w:tabs>
            <w:jc w:val="right"/>
          </w:pPr>
          <w:r>
            <w:drawing>
              <wp:inline distT="0" distB="0" distL="0" distR="0" wp14:anchorId="60A091E5" wp14:editId="0B09D9C2">
                <wp:extent cx="1352550" cy="295275"/>
                <wp:effectExtent l="19050" t="0" r="0" b="0"/>
                <wp:docPr id="53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18" r="-1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255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E4781" w:rsidRPr="00517B98" w:rsidRDefault="00BE4781" w:rsidP="00BE4781">
    <w:pPr>
      <w:pStyle w:val="Footer"/>
      <w:spacing w:line="14" w:lineRule="exact"/>
    </w:pPr>
  </w:p>
  <w:p w:rsidR="00FD3C46" w:rsidRPr="006F6657" w:rsidRDefault="00FD3C46" w:rsidP="00517B98">
    <w:pPr>
      <w:pStyle w:val="Footer"/>
      <w:tabs>
        <w:tab w:val="clear" w:pos="9360"/>
        <w:tab w:val="center" w:pos="4680"/>
        <w:tab w:val="right" w:pos="9900"/>
      </w:tabs>
      <w:spacing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304" w:rsidRDefault="00AB6304" w:rsidP="00C44AED">
      <w:r>
        <w:separator/>
      </w:r>
    </w:p>
  </w:footnote>
  <w:footnote w:type="continuationSeparator" w:id="0">
    <w:p w:rsidR="00AB6304" w:rsidRDefault="00AB6304" w:rsidP="00C44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781" w:rsidRPr="00BE4781" w:rsidRDefault="00BE4781" w:rsidP="00BE4781">
    <w:pPr>
      <w:pStyle w:val="Header"/>
      <w:jc w:val="right"/>
      <w:rPr>
        <w:color w:val="616365"/>
        <w:sz w:val="24"/>
        <w:szCs w:val="24"/>
      </w:rPr>
    </w:pPr>
    <w:r w:rsidRPr="002C5339">
      <w:rPr>
        <w:rStyle w:val="PageNumber"/>
      </w:rPr>
      <w:fldChar w:fldCharType="begin"/>
    </w:r>
    <w:r w:rsidRPr="002C5339">
      <w:rPr>
        <w:rStyle w:val="PageNumber"/>
      </w:rPr>
      <w:instrText xml:space="preserve"> PAGE  \* MERGEFORMAT </w:instrText>
    </w:r>
    <w:r w:rsidRPr="002C5339">
      <w:rPr>
        <w:rStyle w:val="PageNumber"/>
      </w:rPr>
      <w:fldChar w:fldCharType="separate"/>
    </w:r>
    <w:r>
      <w:rPr>
        <w:rStyle w:val="PageNumber"/>
        <w:noProof/>
      </w:rPr>
      <w:t>1</w:t>
    </w:r>
    <w:r w:rsidRPr="002C5339">
      <w:rPr>
        <w:rStyle w:val="PageNumber"/>
      </w:rPr>
      <w:fldChar w:fldCharType="end"/>
    </w:r>
  </w:p>
  <w:p w:rsidR="00BE4781" w:rsidRDefault="00BE47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53.5pt;height:112.85pt" o:bullet="t">
        <v:imagedata r:id="rId1" o:title="arrow"/>
      </v:shape>
    </w:pict>
  </w:numPicBullet>
  <w:numPicBullet w:numPicBulletId="1">
    <w:pict>
      <v:shape id="_x0000_i1029" type="#_x0000_t75" style="width:28.2pt;height:51.55pt" o:bullet="t">
        <v:imagedata r:id="rId2" o:title="hobsons_arrow"/>
      </v:shape>
    </w:pict>
  </w:numPicBullet>
  <w:abstractNum w:abstractNumId="0" w15:restartNumberingAfterBreak="0">
    <w:nsid w:val="FFFFFF7C"/>
    <w:multiLevelType w:val="singleLevel"/>
    <w:tmpl w:val="01A2EDD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E26244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48CBFA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542B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3A0B1B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AF2E9F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4AAC7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A961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C00AE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0C0CA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51647C"/>
    <w:multiLevelType w:val="hybridMultilevel"/>
    <w:tmpl w:val="6F301900"/>
    <w:lvl w:ilvl="0" w:tplc="4482A64A">
      <w:start w:val="1"/>
      <w:numFmt w:val="bullet"/>
      <w:lvlText w:val=""/>
      <w:lvlPicBulletId w:val="0"/>
      <w:lvlJc w:val="left"/>
      <w:pPr>
        <w:tabs>
          <w:tab w:val="num" w:pos="648"/>
        </w:tabs>
        <w:ind w:left="648" w:hanging="288"/>
      </w:pPr>
      <w:rPr>
        <w:rFonts w:ascii="Symbol" w:hAnsi="Symbol" w:hint="default"/>
      </w:rPr>
    </w:lvl>
    <w:lvl w:ilvl="1" w:tplc="3F32D00A">
      <w:start w:val="1"/>
      <w:numFmt w:val="bullet"/>
      <w:lvlText w:val=""/>
      <w:lvlJc w:val="left"/>
      <w:pPr>
        <w:ind w:left="1440" w:hanging="360"/>
      </w:pPr>
      <w:rPr>
        <w:rFonts w:ascii="Wingdings" w:hAnsi="Wingdings" w:hint="default"/>
        <w:color w:val="00A8B9"/>
      </w:rPr>
    </w:lvl>
    <w:lvl w:ilvl="2" w:tplc="405C796A">
      <w:start w:val="1"/>
      <w:numFmt w:val="bullet"/>
      <w:lvlText w:val="–"/>
      <w:lvlJc w:val="left"/>
      <w:pPr>
        <w:ind w:left="2160" w:hanging="360"/>
      </w:pPr>
      <w:rPr>
        <w:rFonts w:ascii="Times New Roman" w:hAnsi="Times New Roman" w:cs="Times New Roman" w:hint="default"/>
        <w:color w:val="F5F5F5" w:themeColor="background2"/>
        <w:sz w:val="22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9D4A61"/>
    <w:multiLevelType w:val="hybridMultilevel"/>
    <w:tmpl w:val="BA0AB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B5287C"/>
    <w:multiLevelType w:val="hybridMultilevel"/>
    <w:tmpl w:val="A5B8207E"/>
    <w:lvl w:ilvl="0" w:tplc="3886E2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8345FB"/>
    <w:multiLevelType w:val="hybridMultilevel"/>
    <w:tmpl w:val="BA0AB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7D2906"/>
    <w:multiLevelType w:val="hybridMultilevel"/>
    <w:tmpl w:val="ED9E6712"/>
    <w:lvl w:ilvl="0" w:tplc="7E66788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FB17C1"/>
    <w:multiLevelType w:val="multilevel"/>
    <w:tmpl w:val="A558A9B0"/>
    <w:lvl w:ilvl="0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EB9701B"/>
    <w:multiLevelType w:val="hybridMultilevel"/>
    <w:tmpl w:val="291A3B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641EF3"/>
    <w:multiLevelType w:val="hybridMultilevel"/>
    <w:tmpl w:val="10CA90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54C2F4C"/>
    <w:multiLevelType w:val="hybridMultilevel"/>
    <w:tmpl w:val="5FCCAE44"/>
    <w:lvl w:ilvl="0" w:tplc="7E66788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4F6E1A"/>
    <w:multiLevelType w:val="hybridMultilevel"/>
    <w:tmpl w:val="B6929860"/>
    <w:lvl w:ilvl="0" w:tplc="376C8DA8">
      <w:start w:val="1"/>
      <w:numFmt w:val="decimal"/>
      <w:pStyle w:val="Step-by-StepNumbering"/>
      <w:lvlText w:val="%1."/>
      <w:lvlJc w:val="left"/>
      <w:pPr>
        <w:ind w:left="720" w:hanging="360"/>
      </w:pPr>
    </w:lvl>
    <w:lvl w:ilvl="1" w:tplc="4E64E5AA">
      <w:start w:val="1"/>
      <w:numFmt w:val="lowerLetter"/>
      <w:pStyle w:val="HobsonsNumber2ndLevel"/>
      <w:lvlText w:val="%2."/>
      <w:lvlJc w:val="left"/>
      <w:pPr>
        <w:ind w:left="1440" w:hanging="360"/>
      </w:pPr>
    </w:lvl>
    <w:lvl w:ilvl="2" w:tplc="1D7A37B2">
      <w:start w:val="1"/>
      <w:numFmt w:val="lowerRoman"/>
      <w:pStyle w:val="HobsonsNumber3rdLevel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8A4E95"/>
    <w:multiLevelType w:val="hybridMultilevel"/>
    <w:tmpl w:val="5DFE4912"/>
    <w:lvl w:ilvl="0" w:tplc="3886E2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9B2E62"/>
    <w:multiLevelType w:val="hybridMultilevel"/>
    <w:tmpl w:val="A558A9B0"/>
    <w:lvl w:ilvl="0" w:tplc="390A8CB0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4A71963"/>
    <w:multiLevelType w:val="hybridMultilevel"/>
    <w:tmpl w:val="54329C16"/>
    <w:lvl w:ilvl="0" w:tplc="1A2668E0">
      <w:start w:val="1"/>
      <w:numFmt w:val="bullet"/>
      <w:pStyle w:val="BulletLevel1"/>
      <w:lvlText w:val=""/>
      <w:lvlJc w:val="left"/>
      <w:pPr>
        <w:tabs>
          <w:tab w:val="num" w:pos="648"/>
        </w:tabs>
        <w:ind w:left="648" w:hanging="288"/>
      </w:pPr>
      <w:rPr>
        <w:rFonts w:ascii="Symbol" w:hAnsi="Symbol" w:hint="default"/>
        <w:color w:val="FFC000" w:themeColor="accent4"/>
      </w:rPr>
    </w:lvl>
    <w:lvl w:ilvl="1" w:tplc="3F32D00A">
      <w:start w:val="1"/>
      <w:numFmt w:val="bullet"/>
      <w:pStyle w:val="Bullet2"/>
      <w:lvlText w:val=""/>
      <w:lvlJc w:val="left"/>
      <w:pPr>
        <w:ind w:left="1440" w:hanging="360"/>
      </w:pPr>
      <w:rPr>
        <w:rFonts w:ascii="Wingdings" w:hAnsi="Wingdings" w:hint="default"/>
        <w:color w:val="00A8B9"/>
      </w:rPr>
    </w:lvl>
    <w:lvl w:ilvl="2" w:tplc="405C796A">
      <w:start w:val="1"/>
      <w:numFmt w:val="bullet"/>
      <w:pStyle w:val="Bullet3"/>
      <w:lvlText w:val="–"/>
      <w:lvlJc w:val="left"/>
      <w:pPr>
        <w:ind w:left="2160" w:hanging="360"/>
      </w:pPr>
      <w:rPr>
        <w:rFonts w:ascii="Times New Roman" w:hAnsi="Times New Roman" w:cs="Times New Roman" w:hint="default"/>
        <w:color w:val="F5F5F5" w:themeColor="background2"/>
        <w:sz w:val="22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1A5660"/>
    <w:multiLevelType w:val="hybridMultilevel"/>
    <w:tmpl w:val="399EDEF2"/>
    <w:lvl w:ilvl="0" w:tplc="9960644A">
      <w:start w:val="1"/>
      <w:numFmt w:val="bullet"/>
      <w:lvlText w:val=""/>
      <w:lvlJc w:val="left"/>
      <w:pPr>
        <w:ind w:left="1440" w:hanging="360"/>
      </w:pPr>
      <w:rPr>
        <w:rFonts w:ascii="Wingdings" w:hAnsi="Wingdings" w:hint="default"/>
        <w:color w:val="00A8B9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4"/>
  </w:num>
  <w:num w:numId="13">
    <w:abstractNumId w:val="18"/>
  </w:num>
  <w:num w:numId="14">
    <w:abstractNumId w:val="10"/>
  </w:num>
  <w:num w:numId="15">
    <w:abstractNumId w:val="19"/>
  </w:num>
  <w:num w:numId="16">
    <w:abstractNumId w:val="21"/>
  </w:num>
  <w:num w:numId="17">
    <w:abstractNumId w:val="15"/>
  </w:num>
  <w:num w:numId="18">
    <w:abstractNumId w:val="22"/>
  </w:num>
  <w:num w:numId="19">
    <w:abstractNumId w:val="19"/>
    <w:lvlOverride w:ilvl="0">
      <w:startOverride w:val="1"/>
    </w:lvlOverride>
  </w:num>
  <w:num w:numId="20">
    <w:abstractNumId w:val="19"/>
    <w:lvlOverride w:ilvl="0">
      <w:startOverride w:val="1"/>
    </w:lvlOverride>
  </w:num>
  <w:num w:numId="21">
    <w:abstractNumId w:val="19"/>
    <w:lvlOverride w:ilvl="0">
      <w:startOverride w:val="1"/>
    </w:lvlOverride>
  </w:num>
  <w:num w:numId="22">
    <w:abstractNumId w:val="19"/>
    <w:lvlOverride w:ilvl="0">
      <w:startOverride w:val="1"/>
    </w:lvlOverride>
  </w:num>
  <w:num w:numId="23">
    <w:abstractNumId w:val="19"/>
    <w:lvlOverride w:ilvl="0">
      <w:startOverride w:val="1"/>
    </w:lvlOverride>
  </w:num>
  <w:num w:numId="24">
    <w:abstractNumId w:val="19"/>
    <w:lvlOverride w:ilvl="0">
      <w:startOverride w:val="1"/>
    </w:lvlOverride>
  </w:num>
  <w:num w:numId="25">
    <w:abstractNumId w:val="19"/>
    <w:lvlOverride w:ilvl="0">
      <w:startOverride w:val="1"/>
    </w:lvlOverride>
  </w:num>
  <w:num w:numId="26">
    <w:abstractNumId w:val="19"/>
    <w:lvlOverride w:ilvl="0">
      <w:startOverride w:val="1"/>
    </w:lvlOverride>
  </w:num>
  <w:num w:numId="27">
    <w:abstractNumId w:val="16"/>
  </w:num>
  <w:num w:numId="28">
    <w:abstractNumId w:val="13"/>
  </w:num>
  <w:num w:numId="29">
    <w:abstractNumId w:val="20"/>
  </w:num>
  <w:num w:numId="30">
    <w:abstractNumId w:val="17"/>
  </w:num>
  <w:num w:numId="31">
    <w:abstractNumId w:val="12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mirrorMargin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howDynamicGuides" w:val="1"/>
    <w:docVar w:name="ShowMarginGuides" w:val="0"/>
    <w:docVar w:name="ShowOutlines" w:val="0"/>
    <w:docVar w:name="ShowStaticGuides" w:val="0"/>
  </w:docVars>
  <w:rsids>
    <w:rsidRoot w:val="00575858"/>
    <w:rsid w:val="000002DB"/>
    <w:rsid w:val="0001778A"/>
    <w:rsid w:val="0003409F"/>
    <w:rsid w:val="0004209F"/>
    <w:rsid w:val="000450E9"/>
    <w:rsid w:val="00055499"/>
    <w:rsid w:val="00072EF7"/>
    <w:rsid w:val="00084C75"/>
    <w:rsid w:val="00086866"/>
    <w:rsid w:val="000B1D7C"/>
    <w:rsid w:val="000B31F0"/>
    <w:rsid w:val="000C436E"/>
    <w:rsid w:val="000D7F00"/>
    <w:rsid w:val="000E5C54"/>
    <w:rsid w:val="000F0164"/>
    <w:rsid w:val="000F084A"/>
    <w:rsid w:val="000F31B6"/>
    <w:rsid w:val="00102407"/>
    <w:rsid w:val="00104721"/>
    <w:rsid w:val="0010596B"/>
    <w:rsid w:val="00110C35"/>
    <w:rsid w:val="00115CF0"/>
    <w:rsid w:val="00120BBB"/>
    <w:rsid w:val="00127CF6"/>
    <w:rsid w:val="00132B8E"/>
    <w:rsid w:val="00146E8E"/>
    <w:rsid w:val="00147EA0"/>
    <w:rsid w:val="00153AC0"/>
    <w:rsid w:val="00170C6B"/>
    <w:rsid w:val="00174523"/>
    <w:rsid w:val="0018211A"/>
    <w:rsid w:val="001A0CEA"/>
    <w:rsid w:val="001B172F"/>
    <w:rsid w:val="001C54A9"/>
    <w:rsid w:val="001D49AA"/>
    <w:rsid w:val="001D620D"/>
    <w:rsid w:val="001E2ACE"/>
    <w:rsid w:val="001F551B"/>
    <w:rsid w:val="001F5733"/>
    <w:rsid w:val="001F5992"/>
    <w:rsid w:val="00203143"/>
    <w:rsid w:val="002104D6"/>
    <w:rsid w:val="0022403E"/>
    <w:rsid w:val="00227680"/>
    <w:rsid w:val="00231C79"/>
    <w:rsid w:val="00235D3C"/>
    <w:rsid w:val="00243261"/>
    <w:rsid w:val="00245BA9"/>
    <w:rsid w:val="00246E98"/>
    <w:rsid w:val="002839F0"/>
    <w:rsid w:val="002869AF"/>
    <w:rsid w:val="00286F50"/>
    <w:rsid w:val="00287750"/>
    <w:rsid w:val="002A4FB1"/>
    <w:rsid w:val="002A56F2"/>
    <w:rsid w:val="002A60A1"/>
    <w:rsid w:val="002A632C"/>
    <w:rsid w:val="002B0969"/>
    <w:rsid w:val="002C5113"/>
    <w:rsid w:val="002C5339"/>
    <w:rsid w:val="002E38F2"/>
    <w:rsid w:val="002E7C97"/>
    <w:rsid w:val="002F3E76"/>
    <w:rsid w:val="00302C99"/>
    <w:rsid w:val="00304103"/>
    <w:rsid w:val="00343ACD"/>
    <w:rsid w:val="00346723"/>
    <w:rsid w:val="00347561"/>
    <w:rsid w:val="003512E6"/>
    <w:rsid w:val="0035365F"/>
    <w:rsid w:val="00362212"/>
    <w:rsid w:val="003715ED"/>
    <w:rsid w:val="00381970"/>
    <w:rsid w:val="0038546B"/>
    <w:rsid w:val="00397508"/>
    <w:rsid w:val="003B2BE7"/>
    <w:rsid w:val="003B6CC4"/>
    <w:rsid w:val="003C05DD"/>
    <w:rsid w:val="003D20B5"/>
    <w:rsid w:val="003E0688"/>
    <w:rsid w:val="003F0044"/>
    <w:rsid w:val="003F67E7"/>
    <w:rsid w:val="00406AD0"/>
    <w:rsid w:val="00416F45"/>
    <w:rsid w:val="004209C8"/>
    <w:rsid w:val="00423FDF"/>
    <w:rsid w:val="004249E0"/>
    <w:rsid w:val="00436F0C"/>
    <w:rsid w:val="004404D5"/>
    <w:rsid w:val="0045220A"/>
    <w:rsid w:val="0045531E"/>
    <w:rsid w:val="00456B20"/>
    <w:rsid w:val="00464B6B"/>
    <w:rsid w:val="004650B8"/>
    <w:rsid w:val="004774ED"/>
    <w:rsid w:val="004853C5"/>
    <w:rsid w:val="00485AAD"/>
    <w:rsid w:val="004A0F28"/>
    <w:rsid w:val="004A6C17"/>
    <w:rsid w:val="004A6DEE"/>
    <w:rsid w:val="004A71AB"/>
    <w:rsid w:val="004A757B"/>
    <w:rsid w:val="004C2291"/>
    <w:rsid w:val="004D280C"/>
    <w:rsid w:val="004D34EA"/>
    <w:rsid w:val="004D5ACA"/>
    <w:rsid w:val="004E4C7B"/>
    <w:rsid w:val="004F4C8B"/>
    <w:rsid w:val="004F5B3C"/>
    <w:rsid w:val="00503C5F"/>
    <w:rsid w:val="00506659"/>
    <w:rsid w:val="00517B98"/>
    <w:rsid w:val="00525F33"/>
    <w:rsid w:val="005261B1"/>
    <w:rsid w:val="00540D40"/>
    <w:rsid w:val="00542430"/>
    <w:rsid w:val="005510CD"/>
    <w:rsid w:val="00554822"/>
    <w:rsid w:val="00554A62"/>
    <w:rsid w:val="00557C3A"/>
    <w:rsid w:val="005638CD"/>
    <w:rsid w:val="00565E35"/>
    <w:rsid w:val="00570465"/>
    <w:rsid w:val="00571FD0"/>
    <w:rsid w:val="00574CA4"/>
    <w:rsid w:val="00575858"/>
    <w:rsid w:val="005844E1"/>
    <w:rsid w:val="00584B4C"/>
    <w:rsid w:val="005970AA"/>
    <w:rsid w:val="005A1118"/>
    <w:rsid w:val="005A2C2E"/>
    <w:rsid w:val="005A6A9E"/>
    <w:rsid w:val="005B5433"/>
    <w:rsid w:val="005C25FF"/>
    <w:rsid w:val="005D0004"/>
    <w:rsid w:val="005D01CB"/>
    <w:rsid w:val="005D033F"/>
    <w:rsid w:val="005D19FE"/>
    <w:rsid w:val="005E695A"/>
    <w:rsid w:val="005F095D"/>
    <w:rsid w:val="005F0C43"/>
    <w:rsid w:val="005F1B8E"/>
    <w:rsid w:val="005F2917"/>
    <w:rsid w:val="00615B29"/>
    <w:rsid w:val="006242E7"/>
    <w:rsid w:val="00631D9E"/>
    <w:rsid w:val="006379A9"/>
    <w:rsid w:val="00641F64"/>
    <w:rsid w:val="00646963"/>
    <w:rsid w:val="00646CF0"/>
    <w:rsid w:val="006501D7"/>
    <w:rsid w:val="00665A15"/>
    <w:rsid w:val="00690BBD"/>
    <w:rsid w:val="006A0CD0"/>
    <w:rsid w:val="006A2442"/>
    <w:rsid w:val="006B7399"/>
    <w:rsid w:val="006F28A4"/>
    <w:rsid w:val="006F351D"/>
    <w:rsid w:val="006F6657"/>
    <w:rsid w:val="007014BD"/>
    <w:rsid w:val="00713BDD"/>
    <w:rsid w:val="00731D7C"/>
    <w:rsid w:val="00733DCE"/>
    <w:rsid w:val="00733E39"/>
    <w:rsid w:val="00737AB1"/>
    <w:rsid w:val="00745752"/>
    <w:rsid w:val="00757323"/>
    <w:rsid w:val="007734B3"/>
    <w:rsid w:val="007871D6"/>
    <w:rsid w:val="007956E7"/>
    <w:rsid w:val="00796A07"/>
    <w:rsid w:val="007B1664"/>
    <w:rsid w:val="007B4DBF"/>
    <w:rsid w:val="007C398F"/>
    <w:rsid w:val="007C62AA"/>
    <w:rsid w:val="007D0F8C"/>
    <w:rsid w:val="007D7AAB"/>
    <w:rsid w:val="007E1716"/>
    <w:rsid w:val="007F12CE"/>
    <w:rsid w:val="007F51EE"/>
    <w:rsid w:val="00804F3A"/>
    <w:rsid w:val="0081368E"/>
    <w:rsid w:val="0081440F"/>
    <w:rsid w:val="00821989"/>
    <w:rsid w:val="00824C24"/>
    <w:rsid w:val="008262F2"/>
    <w:rsid w:val="00827155"/>
    <w:rsid w:val="00872BAF"/>
    <w:rsid w:val="00877FF8"/>
    <w:rsid w:val="008815A5"/>
    <w:rsid w:val="00881B06"/>
    <w:rsid w:val="00883729"/>
    <w:rsid w:val="00883990"/>
    <w:rsid w:val="00886BA0"/>
    <w:rsid w:val="00896AF2"/>
    <w:rsid w:val="008A2879"/>
    <w:rsid w:val="008A410A"/>
    <w:rsid w:val="008B2315"/>
    <w:rsid w:val="008D2BD6"/>
    <w:rsid w:val="008D3A33"/>
    <w:rsid w:val="008E2026"/>
    <w:rsid w:val="008E29DE"/>
    <w:rsid w:val="008E6B6F"/>
    <w:rsid w:val="008F44E5"/>
    <w:rsid w:val="00907FC3"/>
    <w:rsid w:val="00912DEF"/>
    <w:rsid w:val="009140F0"/>
    <w:rsid w:val="00923419"/>
    <w:rsid w:val="009265D1"/>
    <w:rsid w:val="00936F15"/>
    <w:rsid w:val="00946D50"/>
    <w:rsid w:val="0095078B"/>
    <w:rsid w:val="00954528"/>
    <w:rsid w:val="009558F6"/>
    <w:rsid w:val="00966302"/>
    <w:rsid w:val="00967BCA"/>
    <w:rsid w:val="00973A77"/>
    <w:rsid w:val="00987076"/>
    <w:rsid w:val="00990802"/>
    <w:rsid w:val="00994A4E"/>
    <w:rsid w:val="00996F66"/>
    <w:rsid w:val="00997FEC"/>
    <w:rsid w:val="009B2C90"/>
    <w:rsid w:val="009B4ACC"/>
    <w:rsid w:val="009C3AE0"/>
    <w:rsid w:val="009E03F4"/>
    <w:rsid w:val="009E5CF6"/>
    <w:rsid w:val="009F1C6F"/>
    <w:rsid w:val="009F65B1"/>
    <w:rsid w:val="009F6C8D"/>
    <w:rsid w:val="00A03B99"/>
    <w:rsid w:val="00A206CE"/>
    <w:rsid w:val="00A22E05"/>
    <w:rsid w:val="00A26E6D"/>
    <w:rsid w:val="00A27525"/>
    <w:rsid w:val="00A30463"/>
    <w:rsid w:val="00A3538E"/>
    <w:rsid w:val="00A35A2C"/>
    <w:rsid w:val="00A46646"/>
    <w:rsid w:val="00A507F1"/>
    <w:rsid w:val="00A54DF6"/>
    <w:rsid w:val="00A55431"/>
    <w:rsid w:val="00A64085"/>
    <w:rsid w:val="00A65D7E"/>
    <w:rsid w:val="00A67FA1"/>
    <w:rsid w:val="00A765D9"/>
    <w:rsid w:val="00A7741D"/>
    <w:rsid w:val="00A81C62"/>
    <w:rsid w:val="00A84E89"/>
    <w:rsid w:val="00A868EE"/>
    <w:rsid w:val="00A86B67"/>
    <w:rsid w:val="00A903F1"/>
    <w:rsid w:val="00A90B3E"/>
    <w:rsid w:val="00AB0B8D"/>
    <w:rsid w:val="00AB3567"/>
    <w:rsid w:val="00AB6304"/>
    <w:rsid w:val="00AC2A5A"/>
    <w:rsid w:val="00AC4B17"/>
    <w:rsid w:val="00AD383D"/>
    <w:rsid w:val="00AD4D7B"/>
    <w:rsid w:val="00AE08C1"/>
    <w:rsid w:val="00AE1C8B"/>
    <w:rsid w:val="00AE26CA"/>
    <w:rsid w:val="00AE6E89"/>
    <w:rsid w:val="00AF66FD"/>
    <w:rsid w:val="00B0328A"/>
    <w:rsid w:val="00B11F3F"/>
    <w:rsid w:val="00B20CA7"/>
    <w:rsid w:val="00B20D9D"/>
    <w:rsid w:val="00B30487"/>
    <w:rsid w:val="00B31579"/>
    <w:rsid w:val="00B378AA"/>
    <w:rsid w:val="00B37C98"/>
    <w:rsid w:val="00B40452"/>
    <w:rsid w:val="00B416A2"/>
    <w:rsid w:val="00B51520"/>
    <w:rsid w:val="00B545E8"/>
    <w:rsid w:val="00B56013"/>
    <w:rsid w:val="00B56CB0"/>
    <w:rsid w:val="00B65745"/>
    <w:rsid w:val="00B70700"/>
    <w:rsid w:val="00B77CF3"/>
    <w:rsid w:val="00B77FDB"/>
    <w:rsid w:val="00BA11C6"/>
    <w:rsid w:val="00BA3F15"/>
    <w:rsid w:val="00BA4D86"/>
    <w:rsid w:val="00BA6784"/>
    <w:rsid w:val="00BB13A0"/>
    <w:rsid w:val="00BB224F"/>
    <w:rsid w:val="00BC1CF5"/>
    <w:rsid w:val="00BC35D7"/>
    <w:rsid w:val="00BC5565"/>
    <w:rsid w:val="00BD7137"/>
    <w:rsid w:val="00BE4781"/>
    <w:rsid w:val="00BE635B"/>
    <w:rsid w:val="00BF4946"/>
    <w:rsid w:val="00BF4F8A"/>
    <w:rsid w:val="00C0784E"/>
    <w:rsid w:val="00C10B22"/>
    <w:rsid w:val="00C11706"/>
    <w:rsid w:val="00C172B7"/>
    <w:rsid w:val="00C2072E"/>
    <w:rsid w:val="00C23ED5"/>
    <w:rsid w:val="00C3275E"/>
    <w:rsid w:val="00C37CB2"/>
    <w:rsid w:val="00C44AED"/>
    <w:rsid w:val="00C45F98"/>
    <w:rsid w:val="00C508F9"/>
    <w:rsid w:val="00C52573"/>
    <w:rsid w:val="00C567BA"/>
    <w:rsid w:val="00C63BCE"/>
    <w:rsid w:val="00C712C8"/>
    <w:rsid w:val="00C72448"/>
    <w:rsid w:val="00C81E0E"/>
    <w:rsid w:val="00C8205D"/>
    <w:rsid w:val="00C870A9"/>
    <w:rsid w:val="00CA59E4"/>
    <w:rsid w:val="00CA7C89"/>
    <w:rsid w:val="00CC0982"/>
    <w:rsid w:val="00CC5A3F"/>
    <w:rsid w:val="00CD0B79"/>
    <w:rsid w:val="00CD4FFE"/>
    <w:rsid w:val="00CF560F"/>
    <w:rsid w:val="00D00D92"/>
    <w:rsid w:val="00D11CD9"/>
    <w:rsid w:val="00D274B8"/>
    <w:rsid w:val="00D347CA"/>
    <w:rsid w:val="00D3483F"/>
    <w:rsid w:val="00D50364"/>
    <w:rsid w:val="00D51BA5"/>
    <w:rsid w:val="00D64382"/>
    <w:rsid w:val="00D901CA"/>
    <w:rsid w:val="00D970CD"/>
    <w:rsid w:val="00DA0D3B"/>
    <w:rsid w:val="00DB02A8"/>
    <w:rsid w:val="00DB3755"/>
    <w:rsid w:val="00DB423F"/>
    <w:rsid w:val="00DB5A7C"/>
    <w:rsid w:val="00DC3F1B"/>
    <w:rsid w:val="00DC507D"/>
    <w:rsid w:val="00DD24B0"/>
    <w:rsid w:val="00DD38E1"/>
    <w:rsid w:val="00DE1AAF"/>
    <w:rsid w:val="00DE4DB2"/>
    <w:rsid w:val="00DE670C"/>
    <w:rsid w:val="00DF159C"/>
    <w:rsid w:val="00DF3DFC"/>
    <w:rsid w:val="00E36ECC"/>
    <w:rsid w:val="00E46450"/>
    <w:rsid w:val="00E52CFB"/>
    <w:rsid w:val="00E561BF"/>
    <w:rsid w:val="00E61E4C"/>
    <w:rsid w:val="00E744C6"/>
    <w:rsid w:val="00E77FBB"/>
    <w:rsid w:val="00E80914"/>
    <w:rsid w:val="00E8352E"/>
    <w:rsid w:val="00E8554D"/>
    <w:rsid w:val="00E9428C"/>
    <w:rsid w:val="00EA25C5"/>
    <w:rsid w:val="00EB1866"/>
    <w:rsid w:val="00EB3D5B"/>
    <w:rsid w:val="00EC5C31"/>
    <w:rsid w:val="00ED14BA"/>
    <w:rsid w:val="00EE0BC8"/>
    <w:rsid w:val="00EF735D"/>
    <w:rsid w:val="00F04A40"/>
    <w:rsid w:val="00F07BAD"/>
    <w:rsid w:val="00F13505"/>
    <w:rsid w:val="00F14A2C"/>
    <w:rsid w:val="00F208F0"/>
    <w:rsid w:val="00F226A2"/>
    <w:rsid w:val="00F23A1A"/>
    <w:rsid w:val="00F2554B"/>
    <w:rsid w:val="00F26B38"/>
    <w:rsid w:val="00F313D4"/>
    <w:rsid w:val="00F31C42"/>
    <w:rsid w:val="00F31D99"/>
    <w:rsid w:val="00F32B40"/>
    <w:rsid w:val="00F439A4"/>
    <w:rsid w:val="00F5633A"/>
    <w:rsid w:val="00F61547"/>
    <w:rsid w:val="00F63CD8"/>
    <w:rsid w:val="00F67D94"/>
    <w:rsid w:val="00F75876"/>
    <w:rsid w:val="00F7711C"/>
    <w:rsid w:val="00F835A5"/>
    <w:rsid w:val="00F83C4E"/>
    <w:rsid w:val="00F86DB2"/>
    <w:rsid w:val="00F926C7"/>
    <w:rsid w:val="00F92AE0"/>
    <w:rsid w:val="00F95357"/>
    <w:rsid w:val="00F968F7"/>
    <w:rsid w:val="00F96A82"/>
    <w:rsid w:val="00FA26D9"/>
    <w:rsid w:val="00FA3741"/>
    <w:rsid w:val="00FA6DA8"/>
    <w:rsid w:val="00FC787A"/>
    <w:rsid w:val="00FD3C46"/>
    <w:rsid w:val="00FD58C2"/>
    <w:rsid w:val="00FD616E"/>
    <w:rsid w:val="00FD7088"/>
    <w:rsid w:val="00FE24E1"/>
    <w:rsid w:val="00FE7C2F"/>
    <w:rsid w:val="00FF4406"/>
    <w:rsid w:val="00FF4523"/>
    <w:rsid w:val="18C6323F"/>
    <w:rsid w:val="68F3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070509D"/>
  <w15:docId w15:val="{E618CA78-AC44-4AC6-AC25-40A3A3A0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B13A0"/>
    <w:pPr>
      <w:spacing w:before="120" w:after="120"/>
    </w:pPr>
    <w:rPr>
      <w:rFonts w:ascii="Times New Roman" w:hAnsi="Times New Roman"/>
      <w:color w:val="404040"/>
      <w:sz w:val="22"/>
      <w:szCs w:val="22"/>
    </w:rPr>
  </w:style>
  <w:style w:type="paragraph" w:styleId="Heading1">
    <w:name w:val="heading 1"/>
    <w:aliases w:val="Topic Heading"/>
    <w:next w:val="DescriptiveText"/>
    <w:link w:val="Heading1Char"/>
    <w:qFormat/>
    <w:rsid w:val="00423FDF"/>
    <w:pPr>
      <w:keepNext/>
      <w:pBdr>
        <w:top w:val="single" w:sz="12" w:space="1" w:color="00B6EF" w:themeColor="text2"/>
        <w:bottom w:val="single" w:sz="12" w:space="1" w:color="00B6EF" w:themeColor="text2"/>
      </w:pBdr>
      <w:spacing w:before="360" w:after="180"/>
      <w:outlineLvl w:val="0"/>
    </w:pPr>
    <w:rPr>
      <w:rFonts w:ascii="Karla" w:hAnsi="Karla"/>
      <w:color w:val="00417C" w:themeColor="text1"/>
      <w:sz w:val="28"/>
      <w:szCs w:val="28"/>
    </w:rPr>
  </w:style>
  <w:style w:type="paragraph" w:styleId="Heading2">
    <w:name w:val="heading 2"/>
    <w:aliases w:val="Subheading"/>
    <w:next w:val="Step-by-StepNumbering"/>
    <w:link w:val="Heading2Char"/>
    <w:qFormat/>
    <w:rsid w:val="00FA6DA8"/>
    <w:pPr>
      <w:keepNext/>
      <w:spacing w:before="120" w:after="120"/>
      <w:outlineLvl w:val="1"/>
    </w:pPr>
    <w:rPr>
      <w:rFonts w:ascii="Open Sans" w:hAnsi="Open Sans"/>
      <w:color w:val="D20061"/>
      <w:sz w:val="24"/>
      <w:szCs w:val="28"/>
    </w:rPr>
  </w:style>
  <w:style w:type="paragraph" w:styleId="Heading3">
    <w:name w:val="heading 3"/>
    <w:aliases w:val="Note"/>
    <w:next w:val="DescriptiveText"/>
    <w:link w:val="Heading3Char"/>
    <w:unhideWhenUsed/>
    <w:qFormat/>
    <w:rsid w:val="00423FDF"/>
    <w:pPr>
      <w:keepNext/>
      <w:pBdr>
        <w:top w:val="single" w:sz="8" w:space="1" w:color="FFC000" w:themeColor="accent4"/>
        <w:left w:val="single" w:sz="8" w:space="4" w:color="FFC000" w:themeColor="accent4"/>
        <w:bottom w:val="single" w:sz="8" w:space="1" w:color="FFC000" w:themeColor="accent4"/>
        <w:right w:val="single" w:sz="8" w:space="4" w:color="FFC000" w:themeColor="accent4"/>
      </w:pBdr>
      <w:spacing w:before="180" w:after="60"/>
      <w:outlineLvl w:val="2"/>
    </w:pPr>
    <w:rPr>
      <w:rFonts w:ascii="Karla" w:hAnsi="Karla"/>
      <w:color w:val="00417C" w:themeColor="accent2"/>
      <w:sz w:val="1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C4B17"/>
    <w:pPr>
      <w:keepNext/>
      <w:keepLines/>
      <w:spacing w:before="200"/>
      <w:outlineLvl w:val="3"/>
    </w:pPr>
    <w:rPr>
      <w:rFonts w:ascii="Calibri" w:hAnsi="Calibri"/>
      <w:b/>
      <w:bCs/>
      <w:i/>
      <w:iCs/>
      <w:color w:val="5BBBB7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AC4B17"/>
    <w:pPr>
      <w:keepNext/>
      <w:keepLines/>
      <w:spacing w:before="200"/>
      <w:outlineLvl w:val="4"/>
    </w:pPr>
    <w:rPr>
      <w:rFonts w:ascii="Calibri" w:hAnsi="Calibri"/>
      <w:color w:val="28615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AC4B17"/>
    <w:pPr>
      <w:keepNext/>
      <w:keepLines/>
      <w:spacing w:before="200"/>
      <w:outlineLvl w:val="5"/>
    </w:pPr>
    <w:rPr>
      <w:rFonts w:ascii="Calibri" w:hAnsi="Calibri"/>
      <w:i/>
      <w:iCs/>
      <w:color w:val="28615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AC4B17"/>
    <w:pPr>
      <w:keepNext/>
      <w:keepLines/>
      <w:spacing w:before="200"/>
      <w:outlineLvl w:val="6"/>
    </w:pPr>
    <w:rPr>
      <w:rFonts w:ascii="Calibri" w:hAnsi="Calibri"/>
      <w:i/>
      <w:iCs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AC4B17"/>
    <w:pPr>
      <w:keepNext/>
      <w:keepLines/>
      <w:spacing w:before="200"/>
      <w:outlineLvl w:val="7"/>
    </w:pPr>
    <w:rPr>
      <w:rFonts w:ascii="Calibri" w:hAnsi="Calibri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AC4B17"/>
    <w:pPr>
      <w:keepNext/>
      <w:keepLines/>
      <w:spacing w:before="200"/>
      <w:outlineLvl w:val="8"/>
    </w:pPr>
    <w:rPr>
      <w:rFonts w:ascii="Calibri" w:hAnsi="Calibri"/>
      <w:i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opic Heading Char"/>
    <w:basedOn w:val="DefaultParagraphFont"/>
    <w:link w:val="Heading1"/>
    <w:rsid w:val="00423FDF"/>
    <w:rPr>
      <w:rFonts w:ascii="Karla" w:hAnsi="Karla"/>
      <w:color w:val="00417C" w:themeColor="text1"/>
      <w:sz w:val="28"/>
      <w:szCs w:val="28"/>
    </w:rPr>
  </w:style>
  <w:style w:type="character" w:customStyle="1" w:styleId="Heading2Char">
    <w:name w:val="Heading 2 Char"/>
    <w:aliases w:val="Subheading Char"/>
    <w:basedOn w:val="DefaultParagraphFont"/>
    <w:link w:val="Heading2"/>
    <w:rsid w:val="00FA6DA8"/>
    <w:rPr>
      <w:rFonts w:ascii="Open Sans" w:hAnsi="Open Sans"/>
      <w:color w:val="D20061"/>
      <w:sz w:val="24"/>
      <w:szCs w:val="28"/>
    </w:rPr>
  </w:style>
  <w:style w:type="character" w:customStyle="1" w:styleId="Heading3Char">
    <w:name w:val="Heading 3 Char"/>
    <w:aliases w:val="Note Char"/>
    <w:basedOn w:val="DefaultParagraphFont"/>
    <w:link w:val="Heading3"/>
    <w:rsid w:val="00423FDF"/>
    <w:rPr>
      <w:rFonts w:ascii="Karla" w:hAnsi="Karla"/>
      <w:color w:val="00417C" w:themeColor="accent2"/>
      <w:sz w:val="18"/>
      <w:szCs w:val="28"/>
    </w:rPr>
  </w:style>
  <w:style w:type="character" w:customStyle="1" w:styleId="Heading4Char">
    <w:name w:val="Heading 4 Char"/>
    <w:basedOn w:val="DefaultParagraphFont"/>
    <w:link w:val="Heading4"/>
    <w:semiHidden/>
    <w:rsid w:val="00AC4B17"/>
    <w:rPr>
      <w:rFonts w:ascii="Calibri" w:eastAsia="Times New Roman" w:hAnsi="Calibri" w:cs="Times New Roman"/>
      <w:b/>
      <w:bCs/>
      <w:i/>
      <w:iCs/>
      <w:color w:val="5BBBB7"/>
      <w:sz w:val="20"/>
    </w:rPr>
  </w:style>
  <w:style w:type="character" w:customStyle="1" w:styleId="Heading5Char">
    <w:name w:val="Heading 5 Char"/>
    <w:basedOn w:val="DefaultParagraphFont"/>
    <w:link w:val="Heading5"/>
    <w:semiHidden/>
    <w:rsid w:val="00AC4B17"/>
    <w:rPr>
      <w:rFonts w:ascii="Calibri" w:eastAsia="Times New Roman" w:hAnsi="Calibri" w:cs="Times New Roman"/>
      <w:color w:val="28615F"/>
      <w:sz w:val="20"/>
    </w:rPr>
  </w:style>
  <w:style w:type="character" w:customStyle="1" w:styleId="Heading6Char">
    <w:name w:val="Heading 6 Char"/>
    <w:basedOn w:val="DefaultParagraphFont"/>
    <w:link w:val="Heading6"/>
    <w:semiHidden/>
    <w:rsid w:val="00AC4B17"/>
    <w:rPr>
      <w:rFonts w:ascii="Calibri" w:eastAsia="Times New Roman" w:hAnsi="Calibri" w:cs="Times New Roman"/>
      <w:i/>
      <w:iCs/>
      <w:color w:val="28615F"/>
      <w:sz w:val="20"/>
    </w:rPr>
  </w:style>
  <w:style w:type="character" w:customStyle="1" w:styleId="Heading7Char">
    <w:name w:val="Heading 7 Char"/>
    <w:basedOn w:val="DefaultParagraphFont"/>
    <w:link w:val="Heading7"/>
    <w:semiHidden/>
    <w:rsid w:val="00AC4B17"/>
    <w:rPr>
      <w:rFonts w:ascii="Calibri" w:eastAsia="Times New Roman" w:hAnsi="Calibri" w:cs="Times New Roman"/>
      <w:i/>
      <w:iCs/>
      <w:color w:val="404040"/>
      <w:sz w:val="20"/>
    </w:rPr>
  </w:style>
  <w:style w:type="character" w:customStyle="1" w:styleId="Heading8Char">
    <w:name w:val="Heading 8 Char"/>
    <w:basedOn w:val="DefaultParagraphFont"/>
    <w:link w:val="Heading8"/>
    <w:semiHidden/>
    <w:rsid w:val="00AC4B17"/>
    <w:rPr>
      <w:rFonts w:ascii="Calibri" w:eastAsia="Times New Roman" w:hAnsi="Calibri" w:cs="Times New Roman"/>
      <w:color w:val="404040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AC4B17"/>
    <w:rPr>
      <w:rFonts w:ascii="Calibri" w:eastAsia="Times New Roman" w:hAnsi="Calibri" w:cs="Times New Roman"/>
      <w:i/>
      <w:iCs/>
      <w:color w:val="40404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28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8A4"/>
    <w:rPr>
      <w:rFonts w:ascii="Lucida Grande" w:hAnsi="Lucida Grande" w:cs="Lucida Grande"/>
      <w:color w:val="404040"/>
      <w:sz w:val="18"/>
      <w:szCs w:val="18"/>
    </w:rPr>
  </w:style>
  <w:style w:type="paragraph" w:customStyle="1" w:styleId="Bullet2">
    <w:name w:val="Bullet 2"/>
    <w:basedOn w:val="BulletLevel1"/>
    <w:qFormat/>
    <w:rsid w:val="00F75876"/>
    <w:pPr>
      <w:numPr>
        <w:ilvl w:val="1"/>
      </w:numPr>
      <w:tabs>
        <w:tab w:val="left" w:pos="990"/>
      </w:tabs>
      <w:ind w:left="990"/>
    </w:pPr>
  </w:style>
  <w:style w:type="paragraph" w:styleId="Header">
    <w:name w:val="header"/>
    <w:basedOn w:val="Normal"/>
    <w:link w:val="HeaderChar"/>
    <w:unhideWhenUsed/>
    <w:rsid w:val="009140F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140F0"/>
    <w:rPr>
      <w:color w:val="404040"/>
      <w:sz w:val="20"/>
    </w:rPr>
  </w:style>
  <w:style w:type="table" w:styleId="TableGrid">
    <w:name w:val="Table Grid"/>
    <w:basedOn w:val="TableNormal"/>
    <w:uiPriority w:val="59"/>
    <w:rsid w:val="00406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F6657"/>
    <w:pPr>
      <w:tabs>
        <w:tab w:val="right" w:pos="9360"/>
      </w:tabs>
      <w:spacing w:before="0" w:after="0"/>
    </w:pPr>
    <w:rPr>
      <w:noProof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F6657"/>
    <w:rPr>
      <w:rFonts w:ascii="Times New Roman" w:hAnsi="Times New Roman"/>
      <w:noProof/>
      <w:color w:val="404040"/>
      <w:sz w:val="18"/>
      <w:szCs w:val="18"/>
    </w:rPr>
  </w:style>
  <w:style w:type="character" w:styleId="PageNumber">
    <w:name w:val="page number"/>
    <w:uiPriority w:val="99"/>
    <w:unhideWhenUsed/>
    <w:rsid w:val="006F6657"/>
    <w:rPr>
      <w:color w:val="616365"/>
      <w:sz w:val="24"/>
      <w:szCs w:val="24"/>
    </w:rPr>
  </w:style>
  <w:style w:type="paragraph" w:styleId="Title">
    <w:name w:val="Title"/>
    <w:aliases w:val="RG Title"/>
    <w:next w:val="Normal"/>
    <w:link w:val="TitleChar"/>
    <w:qFormat/>
    <w:rsid w:val="00423FDF"/>
    <w:pPr>
      <w:tabs>
        <w:tab w:val="right" w:pos="9360"/>
      </w:tabs>
      <w:ind w:left="-360"/>
      <w:jc w:val="right"/>
    </w:pPr>
    <w:rPr>
      <w:rFonts w:ascii="Karla" w:hAnsi="Karla"/>
      <w:color w:val="00417C" w:themeColor="accent2"/>
      <w:sz w:val="36"/>
      <w:szCs w:val="72"/>
    </w:rPr>
  </w:style>
  <w:style w:type="character" w:customStyle="1" w:styleId="TitleChar">
    <w:name w:val="Title Char"/>
    <w:aliases w:val="RG Title Char"/>
    <w:basedOn w:val="DefaultParagraphFont"/>
    <w:link w:val="Title"/>
    <w:rsid w:val="00423FDF"/>
    <w:rPr>
      <w:rFonts w:ascii="Karla" w:hAnsi="Karla"/>
      <w:color w:val="00417C" w:themeColor="accent2"/>
      <w:sz w:val="36"/>
      <w:szCs w:val="72"/>
    </w:rPr>
  </w:style>
  <w:style w:type="paragraph" w:styleId="Subtitle">
    <w:name w:val="Subtitle"/>
    <w:basedOn w:val="Title"/>
    <w:next w:val="Normal"/>
    <w:link w:val="SubtitleChar"/>
    <w:qFormat/>
    <w:rsid w:val="00966302"/>
    <w:rPr>
      <w:noProof/>
      <w:sz w:val="44"/>
      <w:szCs w:val="44"/>
    </w:rPr>
  </w:style>
  <w:style w:type="character" w:customStyle="1" w:styleId="SubtitleChar">
    <w:name w:val="Subtitle Char"/>
    <w:basedOn w:val="DefaultParagraphFont"/>
    <w:link w:val="Subtitle"/>
    <w:rsid w:val="00966302"/>
    <w:rPr>
      <w:rFonts w:ascii="Times New Roman" w:hAnsi="Times New Roman"/>
      <w:noProof/>
      <w:color w:val="616365"/>
      <w:sz w:val="44"/>
      <w:szCs w:val="44"/>
    </w:rPr>
  </w:style>
  <w:style w:type="paragraph" w:customStyle="1" w:styleId="DescriptiveText">
    <w:name w:val="Descriptive Text"/>
    <w:link w:val="DescriptiveTextChar"/>
    <w:qFormat/>
    <w:rsid w:val="00423FDF"/>
    <w:pPr>
      <w:spacing w:after="120"/>
    </w:pPr>
    <w:rPr>
      <w:rFonts w:ascii="Karla" w:hAnsi="Karla"/>
      <w:color w:val="535353" w:themeColor="accent5"/>
      <w:szCs w:val="22"/>
    </w:rPr>
  </w:style>
  <w:style w:type="paragraph" w:customStyle="1" w:styleId="BulletLevel1">
    <w:name w:val="Bullet Level 1"/>
    <w:basedOn w:val="Normal"/>
    <w:qFormat/>
    <w:rsid w:val="00423FDF"/>
    <w:pPr>
      <w:numPr>
        <w:numId w:val="18"/>
      </w:numPr>
      <w:spacing w:before="0"/>
    </w:pPr>
    <w:rPr>
      <w:rFonts w:ascii="Open Sans" w:hAnsi="Open Sans"/>
      <w:color w:val="535353" w:themeColor="accent5"/>
      <w:sz w:val="20"/>
    </w:rPr>
  </w:style>
  <w:style w:type="paragraph" w:customStyle="1" w:styleId="Step-by-StepNumbering">
    <w:name w:val="Step-by-Step Numbering"/>
    <w:basedOn w:val="DescriptiveText"/>
    <w:link w:val="Step-by-StepNumberingChar"/>
    <w:qFormat/>
    <w:rsid w:val="00BB13A0"/>
    <w:pPr>
      <w:numPr>
        <w:numId w:val="15"/>
      </w:numPr>
      <w:spacing w:after="60"/>
      <w:ind w:left="540"/>
    </w:pPr>
  </w:style>
  <w:style w:type="paragraph" w:customStyle="1" w:styleId="Bullet3">
    <w:name w:val="Bullet 3"/>
    <w:basedOn w:val="Bullet2"/>
    <w:qFormat/>
    <w:rsid w:val="00BB13A0"/>
    <w:pPr>
      <w:numPr>
        <w:ilvl w:val="2"/>
      </w:numPr>
      <w:tabs>
        <w:tab w:val="clear" w:pos="990"/>
      </w:tabs>
      <w:ind w:left="1440"/>
    </w:pPr>
  </w:style>
  <w:style w:type="paragraph" w:customStyle="1" w:styleId="HobsonsNumber2ndLevel">
    <w:name w:val="Hobsons Number 2nd Level"/>
    <w:basedOn w:val="Step-by-StepNumbering"/>
    <w:rsid w:val="00BB13A0"/>
    <w:pPr>
      <w:numPr>
        <w:ilvl w:val="1"/>
      </w:numPr>
      <w:ind w:left="990"/>
    </w:pPr>
  </w:style>
  <w:style w:type="paragraph" w:customStyle="1" w:styleId="HobsonsNumber3rdLevel">
    <w:name w:val="Hobsons Number 3rd Level"/>
    <w:basedOn w:val="Step-by-StepNumbering"/>
    <w:rsid w:val="00BB13A0"/>
    <w:pPr>
      <w:numPr>
        <w:ilvl w:val="2"/>
      </w:numPr>
      <w:ind w:left="1530" w:hanging="360"/>
    </w:pPr>
  </w:style>
  <w:style w:type="paragraph" w:customStyle="1" w:styleId="StepResult">
    <w:name w:val="Step Result"/>
    <w:basedOn w:val="HobsonsNumber2ndLevel"/>
    <w:next w:val="Step-by-StepNumbering"/>
    <w:qFormat/>
    <w:rsid w:val="004A0F28"/>
    <w:pPr>
      <w:numPr>
        <w:ilvl w:val="0"/>
        <w:numId w:val="0"/>
      </w:numPr>
      <w:ind w:left="720"/>
    </w:pPr>
    <w:rPr>
      <w:i/>
      <w:sz w:val="16"/>
    </w:rPr>
  </w:style>
  <w:style w:type="paragraph" w:customStyle="1" w:styleId="SreenCapture">
    <w:name w:val="Sreen Capture"/>
    <w:basedOn w:val="BodyText"/>
    <w:next w:val="Step-by-StepNumbering"/>
    <w:link w:val="SreenCaptureChar"/>
    <w:qFormat/>
    <w:rsid w:val="000B31F0"/>
    <w:pPr>
      <w:jc w:val="center"/>
    </w:pPr>
    <w:rPr>
      <w:noProof/>
    </w:rPr>
  </w:style>
  <w:style w:type="character" w:customStyle="1" w:styleId="DescriptiveTextChar">
    <w:name w:val="Descriptive Text Char"/>
    <w:basedOn w:val="DefaultParagraphFont"/>
    <w:link w:val="DescriptiveText"/>
    <w:rsid w:val="00423FDF"/>
    <w:rPr>
      <w:rFonts w:ascii="Karla" w:hAnsi="Karla"/>
      <w:color w:val="535353" w:themeColor="accent5"/>
      <w:szCs w:val="22"/>
    </w:rPr>
  </w:style>
  <w:style w:type="character" w:customStyle="1" w:styleId="Step-by-StepNumberingChar">
    <w:name w:val="Step-by-Step Numbering Char"/>
    <w:basedOn w:val="DescriptiveTextChar"/>
    <w:link w:val="Step-by-StepNumbering"/>
    <w:rsid w:val="00CD4FFE"/>
    <w:rPr>
      <w:rFonts w:ascii="Open Sans" w:hAnsi="Open Sans"/>
      <w:color w:val="00B6EF" w:themeColor="text2"/>
      <w:sz w:val="18"/>
      <w:szCs w:val="22"/>
    </w:rPr>
  </w:style>
  <w:style w:type="character" w:customStyle="1" w:styleId="SreenCaptureChar">
    <w:name w:val="Sreen Capture Char"/>
    <w:basedOn w:val="Step-by-StepNumberingChar"/>
    <w:link w:val="SreenCapture"/>
    <w:rsid w:val="000B31F0"/>
    <w:rPr>
      <w:rFonts w:ascii="Times New Roman" w:hAnsi="Times New Roman"/>
      <w:noProof/>
      <w:color w:val="404040"/>
      <w:sz w:val="22"/>
      <w:szCs w:val="22"/>
    </w:rPr>
  </w:style>
  <w:style w:type="paragraph" w:styleId="BodyText">
    <w:name w:val="Body Text"/>
    <w:basedOn w:val="Normal"/>
    <w:link w:val="BodyTextChar"/>
    <w:semiHidden/>
    <w:unhideWhenUsed/>
    <w:rsid w:val="00153AC0"/>
  </w:style>
  <w:style w:type="character" w:customStyle="1" w:styleId="BodyTextChar">
    <w:name w:val="Body Text Char"/>
    <w:basedOn w:val="DefaultParagraphFont"/>
    <w:link w:val="BodyText"/>
    <w:semiHidden/>
    <w:rsid w:val="00153AC0"/>
    <w:rPr>
      <w:rFonts w:ascii="Times New Roman" w:hAnsi="Times New Roman"/>
      <w:color w:val="404040"/>
      <w:sz w:val="22"/>
      <w:szCs w:val="22"/>
    </w:rPr>
  </w:style>
  <w:style w:type="character" w:customStyle="1" w:styleId="BoldEmphasis">
    <w:name w:val="Bold Emphasis"/>
    <w:basedOn w:val="DefaultParagraphFont"/>
    <w:uiPriority w:val="1"/>
    <w:qFormat/>
    <w:rsid w:val="00423FDF"/>
    <w:rPr>
      <w:b/>
      <w:i w:val="0"/>
      <w:color w:val="535353" w:themeColor="accent5"/>
    </w:rPr>
  </w:style>
  <w:style w:type="character" w:styleId="CommentReference">
    <w:name w:val="annotation reference"/>
    <w:basedOn w:val="DefaultParagraphFont"/>
    <w:uiPriority w:val="99"/>
    <w:semiHidden/>
    <w:unhideWhenUsed/>
    <w:rsid w:val="00946D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6D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6D50"/>
    <w:rPr>
      <w:rFonts w:ascii="Times New Roman" w:hAnsi="Times New Roman"/>
      <w:color w:val="40404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6D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6D50"/>
    <w:rPr>
      <w:rFonts w:ascii="Times New Roman" w:hAnsi="Times New Roman"/>
      <w:b/>
      <w:bCs/>
      <w:color w:val="404040"/>
    </w:rPr>
  </w:style>
  <w:style w:type="character" w:styleId="Hyperlink">
    <w:name w:val="Hyperlink"/>
    <w:basedOn w:val="DefaultParagraphFont"/>
    <w:uiPriority w:val="99"/>
    <w:unhideWhenUsed/>
    <w:rsid w:val="00B56CB0"/>
    <w:rPr>
      <w:color w:val="1790FF" w:themeColor="hyperlink"/>
      <w:u w:val="single"/>
    </w:rPr>
  </w:style>
  <w:style w:type="paragraph" w:styleId="ListParagraph">
    <w:name w:val="List Paragraph"/>
    <w:basedOn w:val="Normal"/>
    <w:uiPriority w:val="34"/>
    <w:rsid w:val="00E77F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4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commonapp.org" TargetMode="External"/><Relationship Id="rId18" Type="http://schemas.openxmlformats.org/officeDocument/2006/relationships/image" Target="media/image8.png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hyperlink" Target="http://www.commonapp.org" TargetMode="External"/><Relationship Id="rId17" Type="http://schemas.openxmlformats.org/officeDocument/2006/relationships/image" Target="media/image7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yperlink" Target="http://www.act.or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://www.collegeboard.org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0.png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417C"/>
      </a:dk1>
      <a:lt1>
        <a:srgbClr val="FFFFFF"/>
      </a:lt1>
      <a:dk2>
        <a:srgbClr val="00B6EF"/>
      </a:dk2>
      <a:lt2>
        <a:srgbClr val="F5F5F5"/>
      </a:lt2>
      <a:accent1>
        <a:srgbClr val="00B6EF"/>
      </a:accent1>
      <a:accent2>
        <a:srgbClr val="00417C"/>
      </a:accent2>
      <a:accent3>
        <a:srgbClr val="DE4377"/>
      </a:accent3>
      <a:accent4>
        <a:srgbClr val="FFC000"/>
      </a:accent4>
      <a:accent5>
        <a:srgbClr val="535353"/>
      </a:accent5>
      <a:accent6>
        <a:srgbClr val="53C0B7"/>
      </a:accent6>
      <a:hlink>
        <a:srgbClr val="1790FF"/>
      </a:hlink>
      <a:folHlink>
        <a:srgbClr val="1790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AFF3E9950A034DB8144FC430EA339F" ma:contentTypeVersion="4" ma:contentTypeDescription="Create a new document." ma:contentTypeScope="" ma:versionID="b9a904bcad947ff93a8fead518cf8e89">
  <xsd:schema xmlns:xsd="http://www.w3.org/2001/XMLSchema" xmlns:xs="http://www.w3.org/2001/XMLSchema" xmlns:p="http://schemas.microsoft.com/office/2006/metadata/properties" xmlns:ns2="cb9db4a2-cdcf-4f3f-a7f7-e519057b7b52" xmlns:ns3="cfe2af8b-0b20-4d59-a1f0-cd357f2bcadc" targetNamespace="http://schemas.microsoft.com/office/2006/metadata/properties" ma:root="true" ma:fieldsID="c2f36a5ead03aaab206bc6e938b293d3" ns2:_="" ns3:_="">
    <xsd:import namespace="cb9db4a2-cdcf-4f3f-a7f7-e519057b7b52"/>
    <xsd:import namespace="cfe2af8b-0b20-4d59-a1f0-cd357f2bca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db4a2-cdcf-4f3f-a7f7-e519057b7b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e2af8b-0b20-4d59-a1f0-cd357f2bca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3A75FE0-0B67-4892-AF7D-82A4E810E6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2E8BF2-7288-4CEE-8349-48E35F1194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E57F77-932D-4F15-B27D-B193309FB4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9db4a2-cdcf-4f3f-a7f7-e519057b7b52"/>
    <ds:schemaRef ds:uri="cfe2af8b-0b20-4d59-a1f0-cd357f2bca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F189E1-8419-4A12-A7ED-AADAB37F3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4</Pages>
  <Words>1072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Maldonado</dc:creator>
  <cp:lastModifiedBy>Schwartz, Stacey R.</cp:lastModifiedBy>
  <cp:revision>9</cp:revision>
  <cp:lastPrinted>2023-11-09T17:44:00Z</cp:lastPrinted>
  <dcterms:created xsi:type="dcterms:W3CDTF">2023-06-14T16:45:00Z</dcterms:created>
  <dcterms:modified xsi:type="dcterms:W3CDTF">2023-11-09T18:37:00Z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b4eac6752f08925f88649791454bb2ea2645de02fbd70576afbc4a07da32e792</vt:lpwstr>
  </property>
  <property fmtid="{D5CDD505-2E9C-101B-9397-08002B2CF9AE}" pid="3" name="ContentTypeId">
    <vt:lpwstr>0x010100EBAFF3E9950A034DB8144FC430EA339F</vt:lpwstr>
  </property>
</Properties>
</file>