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37307" w:rsidRDefault="009F58E3" w:rsidP="009F58E3">
      <w:pPr>
        <w:pStyle w:val="NoSpacing"/>
        <w:jc w:val="center"/>
      </w:pPr>
      <w:r>
        <w:t>Social Communication Questionnaire</w:t>
      </w:r>
    </w:p>
    <w:p w:rsidR="009F58E3" w:rsidRDefault="009F58E3" w:rsidP="009F58E3">
      <w:pPr>
        <w:pStyle w:val="NoSpacing"/>
        <w:jc w:val="center"/>
      </w:pPr>
      <w:r>
        <w:t>Directions for Use</w:t>
      </w:r>
    </w:p>
    <w:p w:rsidR="009F58E3" w:rsidRDefault="009F58E3" w:rsidP="009F58E3">
      <w:pPr>
        <w:pStyle w:val="NoSpacing"/>
        <w:jc w:val="center"/>
      </w:pPr>
    </w:p>
    <w:p w:rsidR="009F58E3" w:rsidRDefault="009F58E3" w:rsidP="009F58E3">
      <w:pPr>
        <w:pStyle w:val="NoSpacing"/>
        <w:jc w:val="both"/>
      </w:pPr>
      <w:r w:rsidRPr="009F58E3">
        <w:rPr>
          <w:b/>
        </w:rPr>
        <w:t>Purpose</w:t>
      </w:r>
      <w:r>
        <w:t xml:space="preserve">:  The purpose of using the SCQ in the LDSD is as a first line screening tool for students suspected of falling on the Autism Spectrum.  </w:t>
      </w:r>
    </w:p>
    <w:p w:rsidR="009F58E3" w:rsidRDefault="009F58E3" w:rsidP="009F58E3">
      <w:pPr>
        <w:pStyle w:val="NoSpacing"/>
        <w:jc w:val="both"/>
      </w:pPr>
    </w:p>
    <w:p w:rsidR="009F58E3" w:rsidRDefault="009F58E3" w:rsidP="009F58E3">
      <w:pPr>
        <w:pStyle w:val="NoSpacing"/>
        <w:jc w:val="both"/>
      </w:pPr>
      <w:r w:rsidRPr="009F58E3">
        <w:rPr>
          <w:b/>
        </w:rPr>
        <w:t>When</w:t>
      </w:r>
      <w:r>
        <w:t xml:space="preserve">: The SCQ can be used as part of the pre-referral process if a parent consents to usage and the school/parent team are interested in obtaining more information that might inform a school-based evaluation for special education.  The SCQ can also be used as part of a school-based evaluation for special education to inform the evaluation team as to whether the classification of Autism should be further investigated.  </w:t>
      </w:r>
    </w:p>
    <w:p w:rsidR="009F58E3" w:rsidRDefault="009F58E3" w:rsidP="009F58E3">
      <w:pPr>
        <w:pStyle w:val="NoSpacing"/>
        <w:jc w:val="both"/>
      </w:pPr>
    </w:p>
    <w:p w:rsidR="009F58E3" w:rsidRDefault="009F58E3" w:rsidP="009F58E3">
      <w:pPr>
        <w:pStyle w:val="NoSpacing"/>
        <w:jc w:val="both"/>
      </w:pPr>
      <w:r w:rsidRPr="009F58E3">
        <w:rPr>
          <w:b/>
        </w:rPr>
        <w:t>How</w:t>
      </w:r>
      <w:r>
        <w:t xml:space="preserve">: Parents should complete the Lifetime form; teachers should complete the Current form.  Parents and teachers should be made aware of the timelines referenced on the survey, this is especially important for Parents and the Lifetime form (see page 3 of SCQ manual).  </w:t>
      </w:r>
    </w:p>
    <w:p w:rsidR="009F58E3" w:rsidRDefault="009F58E3" w:rsidP="009F58E3">
      <w:pPr>
        <w:pStyle w:val="NoSpacing"/>
        <w:jc w:val="both"/>
      </w:pPr>
    </w:p>
    <w:p w:rsidR="009F58E3" w:rsidRDefault="009F58E3" w:rsidP="009F58E3">
      <w:pPr>
        <w:pStyle w:val="NoSpacing"/>
        <w:jc w:val="both"/>
      </w:pPr>
      <w:proofErr w:type="gramStart"/>
      <w:r w:rsidRPr="009F58E3">
        <w:rPr>
          <w:b/>
        </w:rPr>
        <w:t>Scoring</w:t>
      </w:r>
      <w:r>
        <w:t>:  Specific scoring directions are provided in the SCQ manual on page 3, be sure to pay particular attention to the second paragraph under the Scoring subheading.</w:t>
      </w:r>
      <w:proofErr w:type="gramEnd"/>
      <w:r>
        <w:t xml:space="preserve">  </w:t>
      </w:r>
    </w:p>
    <w:p w:rsidR="009F58E3" w:rsidRDefault="009F58E3" w:rsidP="009F58E3">
      <w:pPr>
        <w:pStyle w:val="NoSpacing"/>
        <w:jc w:val="both"/>
      </w:pPr>
    </w:p>
    <w:p w:rsidR="009F58E3" w:rsidRDefault="009F58E3" w:rsidP="009F58E3">
      <w:pPr>
        <w:pStyle w:val="NoSpacing"/>
        <w:jc w:val="both"/>
      </w:pPr>
      <w:r w:rsidRPr="009F58E3">
        <w:rPr>
          <w:b/>
        </w:rPr>
        <w:t>Interpretation</w:t>
      </w:r>
      <w:r>
        <w:t xml:space="preserve">: Students with scores of 15 or more on the lifetime scale should move to a second level of Autism evaluation unless scores on the Current form suggest little to no evidence of concern in the school setting.  Clinical judgment of the school/parent team is necessary to make this decision.  When further evaluation is warranted, the school/parent team should consult the outline for Autism evaluation.  </w:t>
      </w:r>
    </w:p>
    <w:p w:rsidR="009F58E3" w:rsidRDefault="009F58E3" w:rsidP="009F58E3">
      <w:pPr>
        <w:pStyle w:val="NoSpacing"/>
        <w:jc w:val="both"/>
      </w:pPr>
    </w:p>
    <w:p w:rsidR="009F58E3" w:rsidRDefault="009F58E3" w:rsidP="009F58E3">
      <w:pPr>
        <w:pStyle w:val="NoSpacing"/>
        <w:jc w:val="both"/>
      </w:pPr>
      <w:r w:rsidRPr="009F58E3">
        <w:rPr>
          <w:b/>
        </w:rPr>
        <w:t>Other</w:t>
      </w:r>
      <w:r>
        <w:t xml:space="preserve">: School and parent teams should be aware that a score at or above 15 does not mean a student is on the Autism spectrum.  Such a score on the SCQ only indicates the further assessment is warranted.  </w:t>
      </w:r>
    </w:p>
    <w:sectPr w:rsidR="009F58E3" w:rsidSect="00337307">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9F58E3"/>
    <w:rsid w:val="00337307"/>
    <w:rsid w:val="009F58E3"/>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37307"/>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9F58E3"/>
    <w:pPr>
      <w:spacing w:after="0" w:line="240" w:lineRule="auto"/>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1</Pages>
  <Words>252</Words>
  <Characters>1440</Characters>
  <Application>Microsoft Office Word</Application>
  <DocSecurity>0</DocSecurity>
  <Lines>12</Lines>
  <Paragraphs>3</Paragraphs>
  <ScaleCrop>false</ScaleCrop>
  <Company>ldsd</Company>
  <LinksUpToDate>false</LinksUpToDate>
  <CharactersWithSpaces>1689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amccrea</dc:creator>
  <cp:lastModifiedBy>amccrea</cp:lastModifiedBy>
  <cp:revision>1</cp:revision>
  <dcterms:created xsi:type="dcterms:W3CDTF">2013-09-19T13:15:00Z</dcterms:created>
  <dcterms:modified xsi:type="dcterms:W3CDTF">2013-09-19T13:25:00Z</dcterms:modified>
</cp:coreProperties>
</file>