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E75301">
        <w:rPr>
          <w:u w:val="single"/>
        </w:rPr>
        <w:t xml:space="preserve">Social </w:t>
      </w:r>
      <w:proofErr w:type="gramStart"/>
      <w:r w:rsidR="00F754E2">
        <w:rPr>
          <w:u w:val="single"/>
        </w:rPr>
        <w:t>Justice &amp;</w:t>
      </w:r>
      <w:proofErr w:type="gramEnd"/>
      <w:r w:rsidR="00E75301">
        <w:rPr>
          <w:u w:val="single"/>
        </w:rPr>
        <w:t xml:space="preserve"> Genocide Studies</w:t>
      </w:r>
      <w:r>
        <w:tab/>
      </w:r>
      <w:r>
        <w:tab/>
      </w:r>
      <w:r w:rsidR="002F1426">
        <w:t xml:space="preserve">                      </w:t>
      </w:r>
      <w:r w:rsidRPr="002F1426">
        <w:rPr>
          <w:b/>
        </w:rPr>
        <w:t xml:space="preserve">Grade: </w:t>
      </w:r>
      <w:r w:rsidR="00E75301">
        <w:rPr>
          <w:u w:val="single"/>
        </w:rPr>
        <w:t>9-12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7427ED">
            <w:pPr>
              <w:rPr>
                <w:b/>
              </w:rPr>
            </w:pPr>
            <w:r w:rsidRPr="002F1426">
              <w:rPr>
                <w:b/>
              </w:rPr>
              <w:t>Unit (Name/Number):</w:t>
            </w:r>
            <w:r w:rsidR="00DB305D">
              <w:rPr>
                <w:b/>
              </w:rPr>
              <w:t xml:space="preserve"> </w:t>
            </w:r>
            <w:r w:rsidR="00E34DCE">
              <w:rPr>
                <w:i/>
                <w:sz w:val="24"/>
              </w:rPr>
              <w:t>Morality: Good, Evil, and Apathy</w:t>
            </w:r>
          </w:p>
        </w:tc>
        <w:tc>
          <w:tcPr>
            <w:tcW w:w="7920" w:type="dxa"/>
          </w:tcPr>
          <w:p w:rsidR="009A0FC1" w:rsidRPr="00B477DC" w:rsidRDefault="002F1426" w:rsidP="009A0FC1">
            <w:r w:rsidRPr="002F1426">
              <w:rPr>
                <w:b/>
              </w:rPr>
              <w:t>Pacing:</w:t>
            </w:r>
            <w:r w:rsidR="00DB305D">
              <w:rPr>
                <w:b/>
              </w:rPr>
              <w:t xml:space="preserve"> </w:t>
            </w:r>
            <w:r w:rsidR="00625C5E">
              <w:t>3 weeks (15 school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p>
          <w:p w:rsidR="00F754E2" w:rsidRDefault="00BC327D" w:rsidP="00BC327D">
            <w:pPr>
              <w:pStyle w:val="ListParagraph"/>
              <w:numPr>
                <w:ilvl w:val="0"/>
                <w:numId w:val="3"/>
              </w:numPr>
            </w:pPr>
            <w:r>
              <w:t xml:space="preserve">What is </w:t>
            </w:r>
            <w:r w:rsidR="00F754E2">
              <w:t xml:space="preserve">morality? </w:t>
            </w:r>
          </w:p>
          <w:p w:rsidR="00BC327D" w:rsidRDefault="00F754E2" w:rsidP="00BC327D">
            <w:pPr>
              <w:pStyle w:val="ListParagraph"/>
              <w:numPr>
                <w:ilvl w:val="0"/>
                <w:numId w:val="3"/>
              </w:numPr>
            </w:pPr>
            <w:r>
              <w:t xml:space="preserve">What is </w:t>
            </w:r>
            <w:r w:rsidR="00BC327D">
              <w:t>good?</w:t>
            </w:r>
          </w:p>
          <w:p w:rsidR="00BC327D" w:rsidRDefault="00BC327D" w:rsidP="00BC327D">
            <w:pPr>
              <w:pStyle w:val="ListParagraph"/>
              <w:numPr>
                <w:ilvl w:val="0"/>
                <w:numId w:val="3"/>
              </w:numPr>
            </w:pPr>
            <w:r>
              <w:t xml:space="preserve">What is evil? </w:t>
            </w:r>
          </w:p>
          <w:p w:rsidR="00337A07" w:rsidRDefault="00337A07" w:rsidP="00BC327D">
            <w:pPr>
              <w:pStyle w:val="ListParagraph"/>
              <w:numPr>
                <w:ilvl w:val="0"/>
                <w:numId w:val="3"/>
              </w:numPr>
            </w:pPr>
            <w:r>
              <w:t>What is apathy?</w:t>
            </w:r>
          </w:p>
          <w:p w:rsidR="00BC327D" w:rsidRDefault="00BC327D" w:rsidP="00BC327D">
            <w:pPr>
              <w:pStyle w:val="ListParagraph"/>
              <w:numPr>
                <w:ilvl w:val="0"/>
                <w:numId w:val="3"/>
              </w:numPr>
            </w:pPr>
            <w:r>
              <w:t>What is social justice?</w:t>
            </w:r>
          </w:p>
          <w:p w:rsidR="00BC327D" w:rsidRDefault="00BC327D" w:rsidP="00BC327D">
            <w:pPr>
              <w:pStyle w:val="ListParagraph"/>
              <w:numPr>
                <w:ilvl w:val="0"/>
                <w:numId w:val="3"/>
              </w:numPr>
            </w:pPr>
            <w:r>
              <w:t xml:space="preserve">Why do good and evil collide? </w:t>
            </w:r>
          </w:p>
          <w:p w:rsidR="00BC327D" w:rsidRDefault="00BC327D" w:rsidP="00BC327D">
            <w:pPr>
              <w:pStyle w:val="ListParagraph"/>
              <w:numPr>
                <w:ilvl w:val="0"/>
                <w:numId w:val="3"/>
              </w:numPr>
            </w:pPr>
            <w:r>
              <w:t xml:space="preserve">What is genocide? </w:t>
            </w:r>
          </w:p>
          <w:p w:rsidR="00BC327D" w:rsidRDefault="00BC327D" w:rsidP="00BC327D">
            <w:pPr>
              <w:pStyle w:val="ListParagraph"/>
              <w:numPr>
                <w:ilvl w:val="0"/>
                <w:numId w:val="3"/>
              </w:numPr>
            </w:pPr>
            <w:r>
              <w:t xml:space="preserve">Why </w:t>
            </w:r>
            <w:r w:rsidR="00C83CDE">
              <w:t xml:space="preserve">and how </w:t>
            </w:r>
            <w:r>
              <w:t xml:space="preserve">should humanity be concerned and take action relative to social justice and genocide? </w:t>
            </w:r>
          </w:p>
          <w:p w:rsidR="00D97955" w:rsidRDefault="00C83CDE" w:rsidP="007427ED">
            <w:pPr>
              <w:pStyle w:val="ListParagraph"/>
              <w:numPr>
                <w:ilvl w:val="0"/>
                <w:numId w:val="3"/>
              </w:numPr>
            </w:pPr>
            <w:r>
              <w:t>What is the role of the media, govern</w:t>
            </w:r>
            <w:r w:rsidR="00164C45">
              <w:t xml:space="preserve">ment, groups, and individuals relative to social justice and genocide? </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337A07" w:rsidRDefault="004A4E8C" w:rsidP="00337A07">
            <w:pPr>
              <w:jc w:val="center"/>
            </w:pPr>
            <w:r>
              <w:t>Morality</w:t>
            </w:r>
            <w:r w:rsidR="00337A07">
              <w:t xml:space="preserve">: </w:t>
            </w:r>
          </w:p>
          <w:p w:rsidR="00337A07" w:rsidRPr="00DE5063" w:rsidRDefault="00337A07" w:rsidP="00337A07">
            <w:pPr>
              <w:jc w:val="center"/>
            </w:pPr>
            <w:r>
              <w:t>Good, Evil, and Apathy</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A73EB8" w:rsidRPr="00A73EB8" w:rsidRDefault="00A73EB8" w:rsidP="00A5565A">
            <w:pPr>
              <w:jc w:val="center"/>
            </w:pPr>
          </w:p>
        </w:tc>
        <w:tc>
          <w:tcPr>
            <w:tcW w:w="3420" w:type="dxa"/>
            <w:vAlign w:val="center"/>
          </w:tcPr>
          <w:p w:rsidR="00430277" w:rsidRPr="00A73EB8" w:rsidRDefault="00E0769B" w:rsidP="00C00A80">
            <w:pPr>
              <w:pStyle w:val="ListParagraph"/>
              <w:numPr>
                <w:ilvl w:val="0"/>
                <w:numId w:val="2"/>
              </w:numPr>
              <w:ind w:left="360"/>
            </w:pPr>
            <w:r>
              <w:t xml:space="preserve">Morality, </w:t>
            </w:r>
            <w:r w:rsidR="007427ED">
              <w:t xml:space="preserve">Good, Evil, Apathy, </w:t>
            </w:r>
            <w:r>
              <w:t xml:space="preserve">Ethics, Morals, </w:t>
            </w:r>
            <w:r w:rsidR="003339F4">
              <w:t xml:space="preserve">Beliefs, Facts, Opinions, </w:t>
            </w:r>
            <w:r>
              <w:t xml:space="preserve">Standards, </w:t>
            </w:r>
            <w:r w:rsidR="00C00A80">
              <w:t xml:space="preserve">Code, Honor, </w:t>
            </w:r>
            <w:r>
              <w:t>Values, Principles, Culture</w:t>
            </w:r>
            <w:r w:rsidR="007427ED">
              <w:t>, Law, Civility, Common Decency, Religion</w:t>
            </w:r>
          </w:p>
        </w:tc>
        <w:tc>
          <w:tcPr>
            <w:tcW w:w="3420" w:type="dxa"/>
            <w:vAlign w:val="center"/>
          </w:tcPr>
          <w:p w:rsidR="00A73EB8" w:rsidRPr="002F1426" w:rsidRDefault="00E0769B" w:rsidP="00AC7871">
            <w:pPr>
              <w:jc w:val="center"/>
              <w:rPr>
                <w:b/>
              </w:rPr>
            </w:pPr>
            <w:r>
              <w:t>Choices Program’s Values Card Activity</w:t>
            </w:r>
            <w:r w:rsidR="00AC7871">
              <w:t xml:space="preserve">; </w:t>
            </w:r>
            <w:r w:rsidR="007427ED">
              <w:t xml:space="preserve">US Constitution, US Declaration of Independence, </w:t>
            </w:r>
            <w:r w:rsidR="00AC7871">
              <w:t xml:space="preserve">Political Cartoons, Op-Ed Articles, News Sites/Articles and Interviews, Governmental and Non-Governmental Organizational Reports, </w:t>
            </w:r>
            <w:proofErr w:type="spellStart"/>
            <w:r w:rsidR="00AC7871">
              <w:t>TEDtalks</w:t>
            </w:r>
            <w:proofErr w:type="spellEnd"/>
            <w:r w:rsidR="00AC7871">
              <w:t>, Documentaries, Advertisements, Commercials, Notes, Essays, Speeches, Laws, Pronouncements, Declarations</w:t>
            </w:r>
          </w:p>
        </w:tc>
        <w:tc>
          <w:tcPr>
            <w:tcW w:w="2880" w:type="dxa"/>
            <w:vAlign w:val="center"/>
          </w:tcPr>
          <w:p w:rsidR="00A73EB8" w:rsidRPr="00DB305D" w:rsidRDefault="001F16E9" w:rsidP="00982119">
            <w:pPr>
              <w:spacing w:after="120"/>
              <w:jc w:val="center"/>
              <w:rPr>
                <w:sz w:val="18"/>
              </w:rPr>
            </w:pPr>
            <w:r>
              <w:t>Pre-Test, Observations, Quizzes, Notebook, Essays, Discussio</w:t>
            </w:r>
            <w:r w:rsidR="00982119">
              <w:t>n, Reaction/Reflection Reports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566CA1" w:rsidP="00A5565A">
            <w:pPr>
              <w:jc w:val="center"/>
            </w:pPr>
            <w:r>
              <w:t>Social Justice</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80537B" w:rsidRPr="00A73EB8" w:rsidRDefault="0080537B" w:rsidP="00A5565A">
            <w:pPr>
              <w:jc w:val="center"/>
            </w:pPr>
          </w:p>
        </w:tc>
        <w:tc>
          <w:tcPr>
            <w:tcW w:w="3420" w:type="dxa"/>
            <w:vAlign w:val="center"/>
          </w:tcPr>
          <w:p w:rsidR="00430277" w:rsidRPr="00A73EB8" w:rsidRDefault="00E0769B" w:rsidP="003A1F67">
            <w:pPr>
              <w:pStyle w:val="ListParagraph"/>
              <w:numPr>
                <w:ilvl w:val="0"/>
                <w:numId w:val="2"/>
              </w:numPr>
              <w:ind w:left="360"/>
            </w:pPr>
            <w:r>
              <w:t xml:space="preserve">Social Justice, </w:t>
            </w:r>
            <w:r w:rsidR="00DA7A77">
              <w:t xml:space="preserve">Activism, Activist, Reform, Reformer, </w:t>
            </w:r>
            <w:r>
              <w:t>Fairness, Equity, Equality, Opportunity, Justice, Outcome, Wealth, Rights, Privileges, Access, Society, “Isms” (Environmentalism, Sexism, Ageism, Nativism, etc.)</w:t>
            </w:r>
          </w:p>
        </w:tc>
        <w:tc>
          <w:tcPr>
            <w:tcW w:w="3420" w:type="dxa"/>
            <w:vAlign w:val="center"/>
          </w:tcPr>
          <w:p w:rsidR="0080537B" w:rsidRPr="002F1426" w:rsidRDefault="00CA16EF" w:rsidP="00A5565A">
            <w:pPr>
              <w:jc w:val="center"/>
              <w:rPr>
                <w:b/>
              </w:rPr>
            </w:pPr>
            <w:hyperlink r:id="rId6" w:history="1">
              <w:r w:rsidR="00E0769B" w:rsidRPr="00E0769B">
                <w:rPr>
                  <w:rStyle w:val="Hyperlink"/>
                </w:rPr>
                <w:t>National Social Workers Association Review</w:t>
              </w:r>
            </w:hyperlink>
            <w:r w:rsidR="00E0769B">
              <w:t xml:space="preserve">; </w:t>
            </w:r>
            <w:hyperlink r:id="rId7" w:history="1">
              <w:r w:rsidR="00E0769B" w:rsidRPr="00E0769B">
                <w:rPr>
                  <w:rStyle w:val="Hyperlink"/>
                </w:rPr>
                <w:t>Environmentalism Review</w:t>
              </w:r>
            </w:hyperlink>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xml:space="preserve">, Documentaries, Advertisements, Commercials, </w:t>
            </w:r>
            <w:r w:rsidR="009C4F29">
              <w:lastRenderedPageBreak/>
              <w:t>Notes, Essays, Speeches, Laws, Pronouncements, Declarations</w:t>
            </w:r>
          </w:p>
        </w:tc>
        <w:tc>
          <w:tcPr>
            <w:tcW w:w="2880" w:type="dxa"/>
            <w:vAlign w:val="center"/>
          </w:tcPr>
          <w:p w:rsidR="0080537B" w:rsidRPr="00DB305D" w:rsidRDefault="001F16E9" w:rsidP="00982119">
            <w:pPr>
              <w:spacing w:after="120"/>
              <w:jc w:val="center"/>
              <w:rPr>
                <w:sz w:val="18"/>
              </w:rPr>
            </w:pPr>
            <w:r>
              <w:lastRenderedPageBreak/>
              <w:t>Pre-Test, Observations, Quizzes, Notebook, Essays, Discussio</w:t>
            </w:r>
            <w:r w:rsidR="00982119">
              <w:t>n, Reaction/Reflection Reports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566CA1" w:rsidP="00A5565A">
            <w:pPr>
              <w:jc w:val="center"/>
            </w:pPr>
            <w:r>
              <w:t>Genocide</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80537B" w:rsidRPr="00A73EB8" w:rsidRDefault="0080537B" w:rsidP="00A5565A">
            <w:pPr>
              <w:jc w:val="center"/>
            </w:pPr>
          </w:p>
        </w:tc>
        <w:tc>
          <w:tcPr>
            <w:tcW w:w="3420" w:type="dxa"/>
            <w:vAlign w:val="center"/>
          </w:tcPr>
          <w:p w:rsidR="00430277" w:rsidRPr="00A73EB8" w:rsidRDefault="00E0769B" w:rsidP="00566CA1">
            <w:pPr>
              <w:pStyle w:val="ListParagraph"/>
              <w:numPr>
                <w:ilvl w:val="0"/>
                <w:numId w:val="2"/>
              </w:numPr>
              <w:ind w:left="360"/>
            </w:pPr>
            <w:r>
              <w:t xml:space="preserve">Genocide, Mass Murder, Mass Violence, </w:t>
            </w:r>
            <w:r w:rsidR="00C00A80">
              <w:t xml:space="preserve">War, </w:t>
            </w:r>
            <w:r>
              <w:t xml:space="preserve">Persecution, Discrimination, </w:t>
            </w:r>
            <w:r w:rsidR="004A4E8C">
              <w:t xml:space="preserve">Displaced Persons, Migrants, Crime, Punishment, Deterrent, </w:t>
            </w:r>
            <w:r w:rsidR="007D067B">
              <w:t xml:space="preserve">Perpetrator, Victim, Bystander, Scapegoat, Guilt, Innocence, Blame, </w:t>
            </w:r>
            <w:r w:rsidR="00084212">
              <w:t xml:space="preserve">Accomplice, Apathy, </w:t>
            </w:r>
            <w:r w:rsidR="00566CA1">
              <w:t xml:space="preserve">Raphael </w:t>
            </w:r>
            <w:proofErr w:type="spellStart"/>
            <w:r w:rsidR="00566CA1">
              <w:t>Lemkin</w:t>
            </w:r>
            <w:proofErr w:type="spellEnd"/>
            <w:r w:rsidR="00566CA1">
              <w:t>, “Th</w:t>
            </w:r>
            <w:r w:rsidR="00566CA1" w:rsidRPr="00566CA1">
              <w:t>e United Nations Convention on the Prevention and Punishment of the Crime of Genocide</w:t>
            </w:r>
            <w:r w:rsidR="00566CA1">
              <w:t xml:space="preserve">,” Samantha Power, </w:t>
            </w:r>
            <w:r w:rsidR="00566CA1" w:rsidRPr="00566CA1">
              <w:rPr>
                <w:i/>
              </w:rPr>
              <w:t>A Problem From Hell: American and the Age of Genocide</w:t>
            </w:r>
            <w:r w:rsidR="004A4E8C">
              <w:t>, Intervention</w:t>
            </w:r>
            <w:r w:rsidR="006C1D2C">
              <w:t>, Advocacy, UN</w:t>
            </w:r>
          </w:p>
        </w:tc>
        <w:tc>
          <w:tcPr>
            <w:tcW w:w="3420" w:type="dxa"/>
            <w:vAlign w:val="center"/>
          </w:tcPr>
          <w:p w:rsidR="0080537B" w:rsidRPr="002F1426" w:rsidRDefault="00CA16EF" w:rsidP="00A5565A">
            <w:pPr>
              <w:jc w:val="center"/>
              <w:rPr>
                <w:b/>
              </w:rPr>
            </w:pPr>
            <w:hyperlink r:id="rId8" w:history="1">
              <w:r w:rsidR="00566CA1" w:rsidRPr="00566CA1">
                <w:rPr>
                  <w:rStyle w:val="Hyperlink"/>
                </w:rPr>
                <w:t xml:space="preserve">Raphael </w:t>
              </w:r>
              <w:proofErr w:type="spellStart"/>
              <w:r w:rsidR="00566CA1" w:rsidRPr="00566CA1">
                <w:rPr>
                  <w:rStyle w:val="Hyperlink"/>
                </w:rPr>
                <w:t>Lemkin</w:t>
              </w:r>
              <w:r w:rsidR="004A4E8C">
                <w:rPr>
                  <w:rStyle w:val="Hyperlink"/>
                </w:rPr>
                <w:t>’s</w:t>
              </w:r>
              <w:proofErr w:type="spellEnd"/>
              <w:r w:rsidR="00566CA1" w:rsidRPr="00566CA1">
                <w:rPr>
                  <w:rStyle w:val="Hyperlink"/>
                </w:rPr>
                <w:t xml:space="preserve"> UN Appeal</w:t>
              </w:r>
            </w:hyperlink>
            <w:r w:rsidR="00970900">
              <w:t xml:space="preserve">; </w:t>
            </w:r>
            <w:hyperlink r:id="rId9" w:history="1">
              <w:r w:rsidR="00970900" w:rsidRPr="00970900">
                <w:rPr>
                  <w:rStyle w:val="Hyperlink"/>
                </w:rPr>
                <w:t>Randolph Roth’s Mass Violence Interview</w:t>
              </w:r>
            </w:hyperlink>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r w:rsidR="007C4CCE">
              <w:t xml:space="preserve">, </w:t>
            </w:r>
            <w:r w:rsidR="007C4CCE" w:rsidRPr="007C4CCE">
              <w:t xml:space="preserve">ADL, ACLU, </w:t>
            </w:r>
            <w:r w:rsidR="00670F3A">
              <w:t xml:space="preserve">SPLC, USHMM, </w:t>
            </w:r>
            <w:proofErr w:type="spellStart"/>
            <w:r w:rsidR="007C4CCE" w:rsidRPr="007C4CCE">
              <w:t>Elie</w:t>
            </w:r>
            <w:proofErr w:type="spellEnd"/>
            <w:r w:rsidR="007C4CCE" w:rsidRPr="007C4CCE">
              <w:t xml:space="preserve"> Wiesel </w:t>
            </w:r>
            <w:r w:rsidR="00670F3A">
              <w:t xml:space="preserve">Nobel </w:t>
            </w:r>
            <w:r w:rsidR="007C4CCE" w:rsidRPr="007C4CCE">
              <w:t>speech</w:t>
            </w:r>
          </w:p>
        </w:tc>
        <w:tc>
          <w:tcPr>
            <w:tcW w:w="2880" w:type="dxa"/>
            <w:vAlign w:val="center"/>
          </w:tcPr>
          <w:p w:rsidR="0080537B" w:rsidRPr="00DB305D" w:rsidRDefault="001F16E9" w:rsidP="00982119">
            <w:pPr>
              <w:spacing w:after="120"/>
              <w:jc w:val="center"/>
              <w:rPr>
                <w:sz w:val="18"/>
              </w:rPr>
            </w:pPr>
            <w:r>
              <w:t>Pre-Test, Observations, Quizzes, Notebook, Essays, Discussio</w:t>
            </w:r>
            <w:r w:rsidR="00982119">
              <w:t>n, Reaction/Reflection Reports</w:t>
            </w:r>
          </w:p>
        </w:tc>
      </w:tr>
    </w:tbl>
    <w:p w:rsidR="0080537B" w:rsidRPr="001951E8" w:rsidRDefault="0080537B" w:rsidP="007A147C">
      <w:pPr>
        <w:spacing w:after="0"/>
        <w:rPr>
          <w:sz w:val="4"/>
          <w:szCs w:val="4"/>
        </w:rPr>
      </w:pPr>
    </w:p>
    <w:p w:rsidR="002717B6" w:rsidRPr="001951E8" w:rsidRDefault="002717B6" w:rsidP="007A147C">
      <w:pPr>
        <w:spacing w:after="0"/>
        <w:rPr>
          <w:sz w:val="4"/>
          <w:szCs w:val="4"/>
        </w:rPr>
      </w:pPr>
    </w:p>
    <w:p w:rsidR="002717B6" w:rsidRDefault="002717B6" w:rsidP="00990086">
      <w:pPr>
        <w:spacing w:after="0"/>
        <w:rPr>
          <w:sz w:val="4"/>
          <w:szCs w:val="4"/>
        </w:rPr>
      </w:pPr>
    </w:p>
    <w:p w:rsidR="00990086" w:rsidRDefault="00990086"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tbl>
      <w:tblPr>
        <w:tblStyle w:val="TableGrid"/>
        <w:tblW w:w="14395" w:type="dxa"/>
        <w:tblLook w:val="04A0" w:firstRow="1" w:lastRow="0" w:firstColumn="1" w:lastColumn="0" w:noHBand="0" w:noVBand="1"/>
      </w:tblPr>
      <w:tblGrid>
        <w:gridCol w:w="6475"/>
        <w:gridCol w:w="7920"/>
      </w:tblGrid>
      <w:tr w:rsidR="00E75301" w:rsidTr="004B7FF2">
        <w:tc>
          <w:tcPr>
            <w:tcW w:w="6475" w:type="dxa"/>
          </w:tcPr>
          <w:p w:rsidR="00F754E2" w:rsidRDefault="00E75301" w:rsidP="00F754E2">
            <w:pPr>
              <w:rPr>
                <w:i/>
                <w:sz w:val="24"/>
              </w:rPr>
            </w:pPr>
            <w:r w:rsidRPr="002F1426">
              <w:rPr>
                <w:b/>
              </w:rPr>
              <w:lastRenderedPageBreak/>
              <w:t>Unit (Name/Number):</w:t>
            </w:r>
            <w:r>
              <w:rPr>
                <w:b/>
              </w:rPr>
              <w:t xml:space="preserve"> </w:t>
            </w:r>
            <w:r w:rsidR="00F754E2">
              <w:rPr>
                <w:i/>
                <w:sz w:val="24"/>
              </w:rPr>
              <w:t xml:space="preserve">Historic </w:t>
            </w:r>
            <w:r w:rsidR="0095398B">
              <w:rPr>
                <w:i/>
                <w:sz w:val="24"/>
              </w:rPr>
              <w:t xml:space="preserve">American </w:t>
            </w:r>
            <w:r w:rsidR="00F754E2">
              <w:rPr>
                <w:i/>
                <w:sz w:val="24"/>
              </w:rPr>
              <w:t>Case Studies: Failures of Social Justice</w:t>
            </w:r>
          </w:p>
          <w:p w:rsidR="00E75301" w:rsidRPr="002F1426" w:rsidRDefault="00E75301" w:rsidP="004B7FF2">
            <w:pPr>
              <w:rPr>
                <w:b/>
              </w:rPr>
            </w:pPr>
          </w:p>
        </w:tc>
        <w:tc>
          <w:tcPr>
            <w:tcW w:w="7920" w:type="dxa"/>
          </w:tcPr>
          <w:p w:rsidR="00E75301" w:rsidRPr="00B477DC" w:rsidRDefault="00E75301" w:rsidP="004B7FF2">
            <w:r w:rsidRPr="002F1426">
              <w:rPr>
                <w:b/>
              </w:rPr>
              <w:t>Pacing:</w:t>
            </w:r>
            <w:r>
              <w:rPr>
                <w:b/>
              </w:rPr>
              <w:t xml:space="preserve"> </w:t>
            </w:r>
            <w:r w:rsidR="00625C5E">
              <w:t>5 weeks (25 school days)</w:t>
            </w:r>
          </w:p>
          <w:p w:rsidR="00E75301" w:rsidRDefault="00E75301" w:rsidP="004B7FF2"/>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E75301" w:rsidTr="004B7FF2">
        <w:tc>
          <w:tcPr>
            <w:tcW w:w="14395" w:type="dxa"/>
          </w:tcPr>
          <w:p w:rsidR="00F754E2" w:rsidRDefault="00E75301" w:rsidP="004B7FF2">
            <w:r w:rsidRPr="002F1426">
              <w:rPr>
                <w:b/>
              </w:rPr>
              <w:t>Essential Question(s):</w:t>
            </w:r>
            <w:r>
              <w:rPr>
                <w:b/>
              </w:rPr>
              <w:t xml:space="preserve"> </w:t>
            </w:r>
            <w:r w:rsidRPr="00BE53BF">
              <w:rPr>
                <w:rFonts w:ascii="Arial" w:eastAsia="Times New Roman" w:hAnsi="Arial" w:cs="Times New Roman"/>
                <w:sz w:val="24"/>
                <w:szCs w:val="20"/>
              </w:rPr>
              <w:t xml:space="preserve"> </w:t>
            </w:r>
            <w:r w:rsidRPr="00C06C8A">
              <w:t xml:space="preserve"> </w:t>
            </w:r>
          </w:p>
          <w:p w:rsidR="00E75301" w:rsidRDefault="00F754E2" w:rsidP="004B7FF2">
            <w:r>
              <w:t>1) What are the causes, nature, outcomes, significance, and lessons learned from major historic case studies of genocide</w:t>
            </w:r>
            <w:r w:rsidR="00C3598F">
              <w:t xml:space="preserve"> or mass violence</w:t>
            </w:r>
            <w:r w:rsidR="007427ED">
              <w:t xml:space="preserve"> in America</w:t>
            </w:r>
            <w:r>
              <w:t xml:space="preserve">? </w:t>
            </w:r>
          </w:p>
          <w:p w:rsidR="00F754E2" w:rsidRDefault="00F754E2" w:rsidP="004B7FF2">
            <w:r>
              <w:t>2) How can social justice as a theory and practice mitigate genocide and mass violence</w:t>
            </w:r>
            <w:r w:rsidR="007427ED">
              <w:t xml:space="preserve"> in America</w:t>
            </w:r>
            <w:r>
              <w:t xml:space="preserve">? </w:t>
            </w:r>
          </w:p>
          <w:p w:rsidR="00E75301" w:rsidRDefault="00F754E2" w:rsidP="007427ED">
            <w:r>
              <w:t>3) Who is responsible for social justice and genocide and how can they be held accountable</w:t>
            </w:r>
            <w:r w:rsidR="007427ED">
              <w:t xml:space="preserve"> in America</w:t>
            </w:r>
            <w:r>
              <w:t xml:space="preserve">? </w:t>
            </w:r>
          </w:p>
        </w:tc>
      </w:tr>
    </w:tbl>
    <w:p w:rsidR="00E75301" w:rsidRDefault="00E75301" w:rsidP="00E75301"/>
    <w:tbl>
      <w:tblPr>
        <w:tblStyle w:val="TableGrid"/>
        <w:tblW w:w="14395" w:type="dxa"/>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2F1426" w:rsidRDefault="00E75301" w:rsidP="004B7FF2">
            <w:pPr>
              <w:jc w:val="center"/>
              <w:rPr>
                <w:b/>
              </w:rPr>
            </w:pPr>
            <w:r w:rsidRPr="002F1426">
              <w:rPr>
                <w:b/>
              </w:rPr>
              <w:t>Content/Key Concepts</w:t>
            </w:r>
          </w:p>
        </w:tc>
        <w:tc>
          <w:tcPr>
            <w:tcW w:w="1890" w:type="dxa"/>
            <w:vAlign w:val="center"/>
          </w:tcPr>
          <w:p w:rsidR="00E75301" w:rsidRPr="002F1426" w:rsidRDefault="00E75301" w:rsidP="004B7FF2">
            <w:pPr>
              <w:jc w:val="center"/>
              <w:rPr>
                <w:b/>
              </w:rPr>
            </w:pPr>
            <w:r w:rsidRPr="002F1426">
              <w:rPr>
                <w:b/>
              </w:rPr>
              <w:t>Standards</w:t>
            </w:r>
          </w:p>
        </w:tc>
        <w:tc>
          <w:tcPr>
            <w:tcW w:w="3420" w:type="dxa"/>
            <w:vAlign w:val="center"/>
          </w:tcPr>
          <w:p w:rsidR="00E75301" w:rsidRPr="002F1426" w:rsidRDefault="00E75301" w:rsidP="004B7FF2">
            <w:pPr>
              <w:jc w:val="center"/>
              <w:rPr>
                <w:b/>
              </w:rPr>
            </w:pPr>
            <w:r w:rsidRPr="002F1426">
              <w:rPr>
                <w:b/>
              </w:rPr>
              <w:t>Key Vocabulary</w:t>
            </w:r>
          </w:p>
        </w:tc>
        <w:tc>
          <w:tcPr>
            <w:tcW w:w="3420" w:type="dxa"/>
            <w:vAlign w:val="center"/>
          </w:tcPr>
          <w:p w:rsidR="00E75301" w:rsidRPr="002F1426" w:rsidRDefault="00E75301" w:rsidP="004B7FF2">
            <w:pPr>
              <w:jc w:val="center"/>
              <w:rPr>
                <w:b/>
              </w:rPr>
            </w:pPr>
            <w:r>
              <w:rPr>
                <w:b/>
              </w:rPr>
              <w:t xml:space="preserve">Learning </w:t>
            </w:r>
            <w:r w:rsidRPr="002F1426">
              <w:rPr>
                <w:b/>
              </w:rPr>
              <w:t>Activities/Resources</w:t>
            </w:r>
          </w:p>
        </w:tc>
        <w:tc>
          <w:tcPr>
            <w:tcW w:w="2880" w:type="dxa"/>
            <w:vAlign w:val="center"/>
          </w:tcPr>
          <w:p w:rsidR="00E75301" w:rsidRDefault="00E75301" w:rsidP="004B7FF2">
            <w:pPr>
              <w:jc w:val="center"/>
              <w:rPr>
                <w:b/>
              </w:rPr>
            </w:pPr>
            <w:r>
              <w:rPr>
                <w:b/>
              </w:rPr>
              <w:t>Evidence of Learning</w:t>
            </w:r>
          </w:p>
          <w:p w:rsidR="00E75301" w:rsidRPr="00DB305D" w:rsidRDefault="00E75301" w:rsidP="004B7FF2">
            <w:pPr>
              <w:spacing w:after="120"/>
              <w:jc w:val="center"/>
              <w:rPr>
                <w:sz w:val="18"/>
              </w:rPr>
            </w:pPr>
            <w:r w:rsidRPr="002F1966">
              <w:rPr>
                <w:sz w:val="18"/>
              </w:rPr>
              <w:t>(Assessments;</w:t>
            </w:r>
            <w:r>
              <w:rPr>
                <w:sz w:val="18"/>
              </w:rPr>
              <w:t xml:space="preserve"> </w:t>
            </w:r>
            <w:r w:rsidRPr="002F1966">
              <w:rPr>
                <w:sz w:val="18"/>
              </w:rPr>
              <w:t>Performance Tasks)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B0228C" w:rsidP="004B7FF2">
            <w:pPr>
              <w:jc w:val="center"/>
            </w:pPr>
            <w:r>
              <w:t>Case Study #1</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DC4C41" w:rsidP="004B7FF2">
            <w:pPr>
              <w:pStyle w:val="ListParagraph"/>
              <w:numPr>
                <w:ilvl w:val="0"/>
                <w:numId w:val="2"/>
              </w:numPr>
              <w:ind w:left="360"/>
            </w:pPr>
            <w:r>
              <w:t>Old World, New World, Age of Discovery, Imperialism, Colonization, Exploitation, American Indians: Aztec, Inca, Car</w:t>
            </w:r>
            <w:r w:rsidR="00C3598F">
              <w:t xml:space="preserve">ibs, </w:t>
            </w:r>
            <w:r>
              <w:t>Pequot, Sioux, Cherokee</w:t>
            </w:r>
          </w:p>
        </w:tc>
        <w:tc>
          <w:tcPr>
            <w:tcW w:w="3420" w:type="dxa"/>
            <w:vAlign w:val="center"/>
          </w:tcPr>
          <w:p w:rsidR="00E75301" w:rsidRPr="002F1426" w:rsidRDefault="00CA16EF" w:rsidP="004B7FF2">
            <w:pPr>
              <w:jc w:val="center"/>
              <w:rPr>
                <w:b/>
              </w:rPr>
            </w:pPr>
            <w:hyperlink r:id="rId10" w:history="1">
              <w:r w:rsidR="00C3598F" w:rsidRPr="0030299B">
                <w:rPr>
                  <w:rStyle w:val="Hyperlink"/>
                  <w:i/>
                </w:rPr>
                <w:t xml:space="preserve">American Holocaust </w:t>
              </w:r>
              <w:r w:rsidR="00C3598F" w:rsidRPr="009518DC">
                <w:rPr>
                  <w:rStyle w:val="Hyperlink"/>
                </w:rPr>
                <w:t>Book Review</w:t>
              </w:r>
            </w:hyperlink>
            <w:r w:rsidR="00DC4C41">
              <w:t xml:space="preserve">; </w:t>
            </w:r>
            <w:r w:rsidR="009C4F29">
              <w:t xml:space="preserve">Analysis of </w:t>
            </w:r>
            <w:r w:rsidR="00DC4C41">
              <w:t>President Jackson’s Indian Removal/Trail of Tears</w:t>
            </w:r>
            <w:r w:rsidR="009C4F29">
              <w:t xml:space="preserve">, Choices Program’s Values Card Activity; Political Cartoons, Op-Ed Articles, News Sites/Articles and Interviews, Governmental and Non-Governmental Organizational Reports, </w:t>
            </w:r>
            <w:r w:rsidR="00DA7A77">
              <w:t xml:space="preserve">Non-Profits, Not-For-Profits, </w:t>
            </w:r>
            <w:r w:rsidR="009C4F29">
              <w:t>TEDtalks, Documentaries, Advertisements, Commercials, 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t>Pre-Test, Observations, Quizzes, Notebook, Essays, Discussion, Reaction/Reflection Reports, Simulations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6C1D2C" w:rsidP="004B7FF2">
            <w:pPr>
              <w:jc w:val="center"/>
            </w:pPr>
            <w:r>
              <w:t>Case Study #2</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5D7391" w:rsidP="0030299B">
            <w:pPr>
              <w:pStyle w:val="ListParagraph"/>
              <w:numPr>
                <w:ilvl w:val="0"/>
                <w:numId w:val="2"/>
              </w:numPr>
              <w:ind w:left="360"/>
            </w:pPr>
            <w:r>
              <w:t>America’s</w:t>
            </w:r>
            <w:r w:rsidR="00DC4C41">
              <w:t xml:space="preserve"> Reconstruction Era, </w:t>
            </w:r>
            <w:r>
              <w:t xml:space="preserve">Terrorism, Lynching, Arson, Amendment 13, 14, 15, Jim Crow, Black Codes, </w:t>
            </w:r>
            <w:r w:rsidR="0030299B">
              <w:t xml:space="preserve">Lost Cause, Solid South, Redeemers, Democrats, Copperheads, Radical Republicans, Military Occupation, Reconstruction, </w:t>
            </w:r>
            <w:r w:rsidR="00DC4C41">
              <w:t xml:space="preserve">KKK, </w:t>
            </w:r>
            <w:r w:rsidR="00DC4C41" w:rsidRPr="00DC4C41">
              <w:t xml:space="preserve">Knights of the White </w:t>
            </w:r>
            <w:proofErr w:type="spellStart"/>
            <w:r w:rsidR="00DC4C41" w:rsidRPr="00DC4C41">
              <w:t>Camelia</w:t>
            </w:r>
            <w:proofErr w:type="spellEnd"/>
            <w:r w:rsidR="00DC4C41">
              <w:t xml:space="preserve">, </w:t>
            </w:r>
            <w:r w:rsidR="0030299B">
              <w:t>(KKK)</w:t>
            </w:r>
            <w:r w:rsidR="00DC4C41">
              <w:t xml:space="preserve"> Act of 1870 and 1871, President Grant, Freedmen’s Bureau, </w:t>
            </w:r>
            <w:r w:rsidR="0030299B">
              <w:t>Civil Rights Act of 1866, Carpetbaggers, Scalawags</w:t>
            </w:r>
          </w:p>
        </w:tc>
        <w:tc>
          <w:tcPr>
            <w:tcW w:w="3420" w:type="dxa"/>
            <w:vAlign w:val="center"/>
          </w:tcPr>
          <w:p w:rsidR="00E75301" w:rsidRPr="002F1426" w:rsidRDefault="0030299B" w:rsidP="004B7FF2">
            <w:pPr>
              <w:jc w:val="center"/>
              <w:rPr>
                <w:b/>
              </w:rPr>
            </w:pPr>
            <w:r>
              <w:t>Reconstruction Analysis</w:t>
            </w:r>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t>Pre-Test, Observations, Quizzes, Notebook, Essays, Discussion, Reaction/Reflection Reports, Simulations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DC4C41" w:rsidP="004B7FF2">
            <w:pPr>
              <w:jc w:val="center"/>
            </w:pPr>
            <w:r>
              <w:lastRenderedPageBreak/>
              <w:t>Cast Study #3</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5F3809" w:rsidP="004B7FF2">
            <w:pPr>
              <w:pStyle w:val="ListParagraph"/>
              <w:numPr>
                <w:ilvl w:val="0"/>
                <w:numId w:val="2"/>
              </w:numPr>
              <w:ind w:left="360"/>
            </w:pPr>
            <w:r>
              <w:t xml:space="preserve">Progressive Era, </w:t>
            </w:r>
            <w:r>
              <w:t xml:space="preserve">Progressivism, </w:t>
            </w:r>
            <w:r>
              <w:t xml:space="preserve">Jane Addams, Hull House, Upton Sinclair’s </w:t>
            </w:r>
            <w:r w:rsidRPr="00164825">
              <w:rPr>
                <w:i/>
              </w:rPr>
              <w:t>The Jungle</w:t>
            </w:r>
            <w:r>
              <w:t xml:space="preserve">,  Ida Tarbell, Muckrakers, McClure’s Magazine, Jacob </w:t>
            </w:r>
            <w:proofErr w:type="spellStart"/>
            <w:r>
              <w:t>Riss</w:t>
            </w:r>
            <w:proofErr w:type="spellEnd"/>
            <w:r>
              <w:t xml:space="preserve">’ </w:t>
            </w:r>
            <w:r w:rsidRPr="00164825">
              <w:rPr>
                <w:i/>
              </w:rPr>
              <w:t>How The Other Half Lives</w:t>
            </w:r>
            <w:r>
              <w:t xml:space="preserve">, Lincoln Steffens’s </w:t>
            </w:r>
            <w:r w:rsidRPr="00164825">
              <w:rPr>
                <w:i/>
              </w:rPr>
              <w:t>Shame of the Cities</w:t>
            </w:r>
          </w:p>
        </w:tc>
        <w:tc>
          <w:tcPr>
            <w:tcW w:w="3420" w:type="dxa"/>
            <w:vAlign w:val="center"/>
          </w:tcPr>
          <w:p w:rsidR="00E75301" w:rsidRPr="0030299B" w:rsidRDefault="005F3809" w:rsidP="005F3809">
            <w:pPr>
              <w:jc w:val="center"/>
            </w:pPr>
            <w:r>
              <w:t xml:space="preserve">Choices Program’s Values Card Activity; Political Cartoons, Op-Ed Articles, News Sites/Articles and Interviews, Governmental and Non-Governmental Organizational Reports, </w:t>
            </w:r>
            <w:proofErr w:type="spellStart"/>
            <w:r>
              <w:t>TEDtalks</w:t>
            </w:r>
            <w:proofErr w:type="spellEnd"/>
            <w:r>
              <w:t>, Documentaries, Advertisements, Commercials, Notes, Essays, Speeches, Laws, Pronouncements, Declarations, Pair-Group Share</w:t>
            </w:r>
          </w:p>
        </w:tc>
        <w:tc>
          <w:tcPr>
            <w:tcW w:w="2880" w:type="dxa"/>
            <w:vAlign w:val="center"/>
          </w:tcPr>
          <w:p w:rsidR="00E75301" w:rsidRPr="00DB305D" w:rsidRDefault="001F16E9" w:rsidP="004B7FF2">
            <w:pPr>
              <w:spacing w:after="120"/>
              <w:jc w:val="center"/>
              <w:rPr>
                <w:sz w:val="18"/>
              </w:rPr>
            </w:pPr>
            <w:r>
              <w:t>Pre-Test, Observations, Quizzes, Notebook, Essays, Discussion, Reaction/Reflection Reports, Simulations</w:t>
            </w:r>
          </w:p>
        </w:tc>
      </w:tr>
      <w:tr w:rsidR="005F3809" w:rsidTr="004B7FF2">
        <w:tc>
          <w:tcPr>
            <w:tcW w:w="2785" w:type="dxa"/>
            <w:vAlign w:val="center"/>
          </w:tcPr>
          <w:p w:rsidR="005F3809" w:rsidRDefault="005F3809" w:rsidP="004B7FF2">
            <w:pPr>
              <w:jc w:val="center"/>
            </w:pPr>
            <w:r>
              <w:t>Case Study #4</w:t>
            </w:r>
          </w:p>
        </w:tc>
        <w:tc>
          <w:tcPr>
            <w:tcW w:w="1890" w:type="dxa"/>
            <w:vAlign w:val="center"/>
          </w:tcPr>
          <w:p w:rsidR="005F3809" w:rsidRDefault="005F3809" w:rsidP="005F3809">
            <w:pPr>
              <w:pStyle w:val="Default"/>
              <w:jc w:val="center"/>
              <w:rPr>
                <w:sz w:val="20"/>
                <w:szCs w:val="20"/>
              </w:rPr>
            </w:pPr>
            <w:r>
              <w:rPr>
                <w:sz w:val="20"/>
                <w:szCs w:val="20"/>
              </w:rPr>
              <w:t xml:space="preserve">CC.8.6.11-12.A-I </w:t>
            </w:r>
          </w:p>
          <w:p w:rsidR="005F3809" w:rsidRDefault="005F3809" w:rsidP="008B6427">
            <w:pPr>
              <w:pStyle w:val="Default"/>
              <w:jc w:val="center"/>
              <w:rPr>
                <w:sz w:val="20"/>
                <w:szCs w:val="20"/>
              </w:rPr>
            </w:pPr>
          </w:p>
        </w:tc>
        <w:tc>
          <w:tcPr>
            <w:tcW w:w="3420" w:type="dxa"/>
            <w:vAlign w:val="center"/>
          </w:tcPr>
          <w:p w:rsidR="005F3809" w:rsidRPr="00A73EB8" w:rsidRDefault="005F3809" w:rsidP="004B7FF2">
            <w:pPr>
              <w:pStyle w:val="ListParagraph"/>
              <w:numPr>
                <w:ilvl w:val="0"/>
                <w:numId w:val="2"/>
              </w:numPr>
              <w:ind w:left="360"/>
            </w:pPr>
            <w:r>
              <w:t xml:space="preserve">FDR’s 1932 Speech </w:t>
            </w:r>
            <w:r w:rsidRPr="00164825">
              <w:rPr>
                <w:iCs/>
              </w:rPr>
              <w:t>"</w:t>
            </w:r>
            <w:hyperlink r:id="rId11" w:history="1">
              <w:r w:rsidRPr="00164825">
                <w:rPr>
                  <w:rStyle w:val="Hyperlink"/>
                  <w:iCs/>
                </w:rPr>
                <w:t>The Philosophy of Social Justice through Social Action</w:t>
              </w:r>
            </w:hyperlink>
            <w:r>
              <w:rPr>
                <w:iCs/>
              </w:rPr>
              <w:t>,” FDR’s New Deal, Executive Order 8802, Executive Order 9066, Executive Order 9981</w:t>
            </w:r>
            <w:r>
              <w:rPr>
                <w:iCs/>
              </w:rPr>
              <w:t>, Double V Campaign, Civil Rights Movement</w:t>
            </w:r>
            <w:r w:rsidR="00B979FE">
              <w:rPr>
                <w:iCs/>
              </w:rPr>
              <w:t xml:space="preserve"> 1940s-1970s</w:t>
            </w:r>
            <w:r>
              <w:rPr>
                <w:iCs/>
              </w:rPr>
              <w:t xml:space="preserve">, March: Selma to Montgomery, Medgar Evers, Emmett Till, </w:t>
            </w:r>
            <w:r w:rsidRPr="005149CD">
              <w:rPr>
                <w:i/>
                <w:iCs/>
              </w:rPr>
              <w:t>Brown V. Board of Education</w:t>
            </w:r>
            <w:r>
              <w:rPr>
                <w:iCs/>
              </w:rPr>
              <w:t>, CORE, Freedom Riders, Little Rock Nine, Dr. MLK, Jr., Malcom X, Nation of Islam, Black Power, Black Panthers, “I Have A Dream” Speech,” “A Time To Break Silence Speech,” Greensboro Four, JFK, LBJ, Civil Rights Act of 1964 (EEOC), Voting Rights Act of 1965, Civil Rights Act of 1968 (Fair Housing Act), Thurgood Marshall, A.I.M, Women’s Liberation, Gloria Steinem, Cesar Chavez</w:t>
            </w:r>
          </w:p>
        </w:tc>
        <w:tc>
          <w:tcPr>
            <w:tcW w:w="3420" w:type="dxa"/>
            <w:vAlign w:val="center"/>
          </w:tcPr>
          <w:p w:rsidR="005F3809" w:rsidRDefault="005F3809" w:rsidP="005F3809">
            <w:pPr>
              <w:jc w:val="center"/>
            </w:pPr>
            <w:r>
              <w:t xml:space="preserve">Choices Program’s Values Card Activity; Political Cartoons, Op-Ed Articles, News Sites/Articles and Interviews, Governmental and Non-Governmental Organizational Reports, </w:t>
            </w:r>
            <w:proofErr w:type="spellStart"/>
            <w:r>
              <w:t>TEDtalks</w:t>
            </w:r>
            <w:proofErr w:type="spellEnd"/>
            <w:r>
              <w:t>, Documentaries, Advertisements, Commercials, Notes, Essays, Speeches, Laws, Pronouncements, Declarations, Pair-Group Share</w:t>
            </w:r>
            <w:r>
              <w:t>, “</w:t>
            </w:r>
            <w:hyperlink r:id="rId12" w:history="1">
              <w:r w:rsidRPr="005F3809">
                <w:rPr>
                  <w:rStyle w:val="Hyperlink"/>
                </w:rPr>
                <w:t>Courage at the Greensboro Lunch Counter</w:t>
              </w:r>
            </w:hyperlink>
            <w:r>
              <w:t xml:space="preserve">,” </w:t>
            </w:r>
            <w:hyperlink r:id="rId13" w:history="1">
              <w:r w:rsidRPr="005F3809">
                <w:rPr>
                  <w:rStyle w:val="Hyperlink"/>
                </w:rPr>
                <w:t>National Civil Rights Museum</w:t>
              </w:r>
            </w:hyperlink>
          </w:p>
        </w:tc>
        <w:tc>
          <w:tcPr>
            <w:tcW w:w="2880" w:type="dxa"/>
            <w:vAlign w:val="center"/>
          </w:tcPr>
          <w:p w:rsidR="005F3809" w:rsidRDefault="005F3809" w:rsidP="004B7FF2">
            <w:pPr>
              <w:spacing w:after="120"/>
              <w:jc w:val="center"/>
            </w:pPr>
          </w:p>
        </w:tc>
      </w:tr>
    </w:tbl>
    <w:p w:rsidR="00E75301" w:rsidRPr="001951E8" w:rsidRDefault="00E75301" w:rsidP="00E75301">
      <w:pPr>
        <w:spacing w:after="0"/>
        <w:rPr>
          <w:sz w:val="4"/>
          <w:szCs w:val="4"/>
        </w:rPr>
      </w:pPr>
    </w:p>
    <w:p w:rsidR="00E75301" w:rsidRPr="001951E8" w:rsidRDefault="00E75301" w:rsidP="00E75301">
      <w:pPr>
        <w:spacing w:after="0"/>
        <w:rPr>
          <w:sz w:val="4"/>
          <w:szCs w:val="4"/>
        </w:rPr>
      </w:pPr>
    </w:p>
    <w:p w:rsidR="00E75301" w:rsidRDefault="00E75301" w:rsidP="00E75301">
      <w:pPr>
        <w:spacing w:after="0"/>
        <w:rPr>
          <w:sz w:val="4"/>
          <w:szCs w:val="4"/>
        </w:rPr>
      </w:pPr>
    </w:p>
    <w:p w:rsidR="00E75301" w:rsidRDefault="00E75301"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1B1641" w:rsidRDefault="001B1641" w:rsidP="00990086">
      <w:pPr>
        <w:spacing w:after="0"/>
        <w:rPr>
          <w:szCs w:val="4"/>
        </w:rPr>
      </w:pPr>
    </w:p>
    <w:p w:rsidR="00C954D7" w:rsidRDefault="00C954D7" w:rsidP="00990086">
      <w:pPr>
        <w:spacing w:after="0"/>
        <w:rPr>
          <w:szCs w:val="4"/>
        </w:rPr>
      </w:pPr>
    </w:p>
    <w:tbl>
      <w:tblPr>
        <w:tblStyle w:val="TableGrid"/>
        <w:tblW w:w="14395" w:type="dxa"/>
        <w:tblLook w:val="04A0" w:firstRow="1" w:lastRow="0" w:firstColumn="1" w:lastColumn="0" w:noHBand="0" w:noVBand="1"/>
      </w:tblPr>
      <w:tblGrid>
        <w:gridCol w:w="6475"/>
        <w:gridCol w:w="7920"/>
      </w:tblGrid>
      <w:tr w:rsidR="00E75301" w:rsidTr="004B7FF2">
        <w:tc>
          <w:tcPr>
            <w:tcW w:w="6475" w:type="dxa"/>
          </w:tcPr>
          <w:p w:rsidR="00F754E2" w:rsidRDefault="00E75301" w:rsidP="00F754E2">
            <w:pPr>
              <w:rPr>
                <w:i/>
                <w:sz w:val="24"/>
              </w:rPr>
            </w:pPr>
            <w:r w:rsidRPr="002F1426">
              <w:rPr>
                <w:b/>
              </w:rPr>
              <w:lastRenderedPageBreak/>
              <w:t>Unit (Name/Number):</w:t>
            </w:r>
            <w:r>
              <w:rPr>
                <w:b/>
              </w:rPr>
              <w:t xml:space="preserve"> </w:t>
            </w:r>
            <w:r w:rsidR="00F754E2">
              <w:rPr>
                <w:i/>
                <w:sz w:val="24"/>
              </w:rPr>
              <w:t>20</w:t>
            </w:r>
            <w:r w:rsidR="00F754E2" w:rsidRPr="00DE0213">
              <w:rPr>
                <w:i/>
                <w:sz w:val="24"/>
                <w:vertAlign w:val="superscript"/>
              </w:rPr>
              <w:t>th</w:t>
            </w:r>
            <w:r w:rsidR="00F754E2">
              <w:rPr>
                <w:i/>
                <w:sz w:val="24"/>
              </w:rPr>
              <w:t xml:space="preserve"> Century </w:t>
            </w:r>
            <w:r w:rsidR="00CA16EF">
              <w:rPr>
                <w:i/>
                <w:sz w:val="24"/>
              </w:rPr>
              <w:t xml:space="preserve">Global </w:t>
            </w:r>
            <w:bookmarkStart w:id="0" w:name="_GoBack"/>
            <w:bookmarkEnd w:id="0"/>
            <w:r w:rsidR="00F754E2">
              <w:rPr>
                <w:i/>
                <w:sz w:val="24"/>
              </w:rPr>
              <w:t xml:space="preserve">Case Studies: Failures of </w:t>
            </w:r>
            <w:r w:rsidR="001B1641">
              <w:rPr>
                <w:i/>
                <w:sz w:val="24"/>
              </w:rPr>
              <w:t>S</w:t>
            </w:r>
            <w:r w:rsidR="00F754E2">
              <w:rPr>
                <w:i/>
                <w:sz w:val="24"/>
              </w:rPr>
              <w:t>ocial Justice</w:t>
            </w:r>
          </w:p>
          <w:p w:rsidR="00E75301" w:rsidRPr="002F1426" w:rsidRDefault="00E75301" w:rsidP="004B7FF2">
            <w:pPr>
              <w:rPr>
                <w:b/>
              </w:rPr>
            </w:pPr>
          </w:p>
        </w:tc>
        <w:tc>
          <w:tcPr>
            <w:tcW w:w="7920" w:type="dxa"/>
          </w:tcPr>
          <w:p w:rsidR="00E75301" w:rsidRPr="00B477DC" w:rsidRDefault="00E75301" w:rsidP="004B7FF2">
            <w:r w:rsidRPr="002F1426">
              <w:rPr>
                <w:b/>
              </w:rPr>
              <w:t>Pacing:</w:t>
            </w:r>
            <w:r>
              <w:rPr>
                <w:b/>
              </w:rPr>
              <w:t xml:space="preserve"> </w:t>
            </w:r>
            <w:r w:rsidR="00625C5E">
              <w:t>5 weeks (25 school days)</w:t>
            </w:r>
          </w:p>
          <w:p w:rsidR="00E75301" w:rsidRDefault="00E75301" w:rsidP="004B7FF2"/>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E75301" w:rsidTr="004B7FF2">
        <w:tc>
          <w:tcPr>
            <w:tcW w:w="14395" w:type="dxa"/>
          </w:tcPr>
          <w:p w:rsidR="00E75301" w:rsidRDefault="00E75301" w:rsidP="004B7FF2">
            <w:r w:rsidRPr="002F1426">
              <w:rPr>
                <w:b/>
              </w:rPr>
              <w:t>Essential Question(s):</w:t>
            </w:r>
            <w:r>
              <w:rPr>
                <w:b/>
              </w:rPr>
              <w:t xml:space="preserve"> </w:t>
            </w:r>
            <w:r w:rsidRPr="00BE53BF">
              <w:rPr>
                <w:rFonts w:ascii="Arial" w:eastAsia="Times New Roman" w:hAnsi="Arial" w:cs="Times New Roman"/>
                <w:sz w:val="24"/>
                <w:szCs w:val="20"/>
              </w:rPr>
              <w:t xml:space="preserve"> </w:t>
            </w:r>
            <w:r w:rsidRPr="00C06C8A">
              <w:t xml:space="preserve"> </w:t>
            </w:r>
          </w:p>
          <w:p w:rsidR="00C13D53" w:rsidRDefault="00C13D53" w:rsidP="00C13D53">
            <w:r>
              <w:t>1) What are the causes, nature, outcomes, significance, and lessons learned from major 20</w:t>
            </w:r>
            <w:r w:rsidRPr="00F754E2">
              <w:rPr>
                <w:vertAlign w:val="superscript"/>
              </w:rPr>
              <w:t>th</w:t>
            </w:r>
            <w:r>
              <w:t xml:space="preserve"> century case studies of genocide</w:t>
            </w:r>
            <w:r w:rsidR="00C3598F">
              <w:t xml:space="preserve"> or mass violence</w:t>
            </w:r>
            <w:r>
              <w:t xml:space="preserve">? </w:t>
            </w:r>
          </w:p>
          <w:p w:rsidR="00C13D53" w:rsidRDefault="00C13D53" w:rsidP="00C13D53">
            <w:r>
              <w:t xml:space="preserve">2) How can social justice as a theory and practice mitigate genocide and mass violence? </w:t>
            </w:r>
          </w:p>
          <w:p w:rsidR="00E75301" w:rsidRDefault="00C13D53" w:rsidP="004B7FF2">
            <w:r>
              <w:t xml:space="preserve">3) Who is responsible for social justice and genocide and how can they be held accountable? </w:t>
            </w:r>
          </w:p>
        </w:tc>
      </w:tr>
    </w:tbl>
    <w:p w:rsidR="00E75301" w:rsidRDefault="00E75301" w:rsidP="00E75301"/>
    <w:tbl>
      <w:tblPr>
        <w:tblStyle w:val="TableGrid"/>
        <w:tblW w:w="14395" w:type="dxa"/>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2F1426" w:rsidRDefault="00E75301" w:rsidP="004B7FF2">
            <w:pPr>
              <w:jc w:val="center"/>
              <w:rPr>
                <w:b/>
              </w:rPr>
            </w:pPr>
            <w:r w:rsidRPr="002F1426">
              <w:rPr>
                <w:b/>
              </w:rPr>
              <w:t>Content/Key Concepts</w:t>
            </w:r>
          </w:p>
        </w:tc>
        <w:tc>
          <w:tcPr>
            <w:tcW w:w="1890" w:type="dxa"/>
            <w:vAlign w:val="center"/>
          </w:tcPr>
          <w:p w:rsidR="00E75301" w:rsidRPr="002F1426" w:rsidRDefault="00E75301" w:rsidP="004B7FF2">
            <w:pPr>
              <w:jc w:val="center"/>
              <w:rPr>
                <w:b/>
              </w:rPr>
            </w:pPr>
            <w:r w:rsidRPr="002F1426">
              <w:rPr>
                <w:b/>
              </w:rPr>
              <w:t>Standards</w:t>
            </w:r>
          </w:p>
        </w:tc>
        <w:tc>
          <w:tcPr>
            <w:tcW w:w="3420" w:type="dxa"/>
            <w:vAlign w:val="center"/>
          </w:tcPr>
          <w:p w:rsidR="00E75301" w:rsidRPr="002F1426" w:rsidRDefault="00E75301" w:rsidP="004B7FF2">
            <w:pPr>
              <w:jc w:val="center"/>
              <w:rPr>
                <w:b/>
              </w:rPr>
            </w:pPr>
            <w:r w:rsidRPr="002F1426">
              <w:rPr>
                <w:b/>
              </w:rPr>
              <w:t>Key Vocabulary</w:t>
            </w:r>
          </w:p>
        </w:tc>
        <w:tc>
          <w:tcPr>
            <w:tcW w:w="3420" w:type="dxa"/>
            <w:vAlign w:val="center"/>
          </w:tcPr>
          <w:p w:rsidR="00E75301" w:rsidRPr="002F1426" w:rsidRDefault="00E75301" w:rsidP="004B7FF2">
            <w:pPr>
              <w:jc w:val="center"/>
              <w:rPr>
                <w:b/>
              </w:rPr>
            </w:pPr>
            <w:r>
              <w:rPr>
                <w:b/>
              </w:rPr>
              <w:t xml:space="preserve">Learning </w:t>
            </w:r>
            <w:r w:rsidRPr="002F1426">
              <w:rPr>
                <w:b/>
              </w:rPr>
              <w:t>Activities/Resources</w:t>
            </w:r>
          </w:p>
        </w:tc>
        <w:tc>
          <w:tcPr>
            <w:tcW w:w="2880" w:type="dxa"/>
            <w:vAlign w:val="center"/>
          </w:tcPr>
          <w:p w:rsidR="00E75301" w:rsidRDefault="00E75301" w:rsidP="004B7FF2">
            <w:pPr>
              <w:jc w:val="center"/>
              <w:rPr>
                <w:b/>
              </w:rPr>
            </w:pPr>
            <w:r>
              <w:rPr>
                <w:b/>
              </w:rPr>
              <w:t>Evidence of Learning</w:t>
            </w:r>
          </w:p>
          <w:p w:rsidR="00E75301" w:rsidRPr="00DB305D" w:rsidRDefault="00E75301" w:rsidP="004B7FF2">
            <w:pPr>
              <w:spacing w:after="120"/>
              <w:jc w:val="center"/>
              <w:rPr>
                <w:sz w:val="18"/>
              </w:rPr>
            </w:pPr>
            <w:r w:rsidRPr="002F1966">
              <w:rPr>
                <w:sz w:val="18"/>
              </w:rPr>
              <w:t>(Assessments;</w:t>
            </w:r>
            <w:r>
              <w:rPr>
                <w:sz w:val="18"/>
              </w:rPr>
              <w:t xml:space="preserve"> </w:t>
            </w:r>
            <w:r w:rsidRPr="002F1966">
              <w:rPr>
                <w:sz w:val="18"/>
              </w:rPr>
              <w:t>Performance Tasks)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164825" w:rsidTr="004B7FF2">
        <w:tc>
          <w:tcPr>
            <w:tcW w:w="2785" w:type="dxa"/>
            <w:vAlign w:val="center"/>
          </w:tcPr>
          <w:p w:rsidR="00164825" w:rsidRDefault="00164825" w:rsidP="004B7FF2">
            <w:pPr>
              <w:jc w:val="center"/>
            </w:pPr>
            <w:r>
              <w:t>Case Study #1</w:t>
            </w:r>
          </w:p>
        </w:tc>
        <w:tc>
          <w:tcPr>
            <w:tcW w:w="1890" w:type="dxa"/>
            <w:vAlign w:val="center"/>
          </w:tcPr>
          <w:p w:rsidR="00164825" w:rsidRDefault="00164825" w:rsidP="00164825">
            <w:pPr>
              <w:pStyle w:val="Default"/>
              <w:jc w:val="center"/>
              <w:rPr>
                <w:sz w:val="20"/>
                <w:szCs w:val="20"/>
              </w:rPr>
            </w:pPr>
            <w:r>
              <w:rPr>
                <w:sz w:val="20"/>
                <w:szCs w:val="20"/>
              </w:rPr>
              <w:t xml:space="preserve">CC.8.6.11-12.A-I </w:t>
            </w:r>
          </w:p>
          <w:p w:rsidR="00164825" w:rsidRDefault="00164825" w:rsidP="008B6427">
            <w:pPr>
              <w:pStyle w:val="Default"/>
              <w:jc w:val="center"/>
              <w:rPr>
                <w:sz w:val="20"/>
                <w:szCs w:val="20"/>
              </w:rPr>
            </w:pPr>
          </w:p>
        </w:tc>
        <w:tc>
          <w:tcPr>
            <w:tcW w:w="3420" w:type="dxa"/>
            <w:vAlign w:val="center"/>
          </w:tcPr>
          <w:p w:rsidR="00164825" w:rsidRDefault="00164825" w:rsidP="00066D86">
            <w:pPr>
              <w:pStyle w:val="ListParagraph"/>
              <w:numPr>
                <w:ilvl w:val="0"/>
                <w:numId w:val="2"/>
              </w:numPr>
              <w:ind w:left="360"/>
            </w:pPr>
            <w:r>
              <w:t>Chinese Boxer Rebellion or Belgians in the Congo,  Imperial China, Spheres of Influence, King Leopold, the Congo, Rubber Trade, Missionaries, Christianize</w:t>
            </w:r>
          </w:p>
        </w:tc>
        <w:tc>
          <w:tcPr>
            <w:tcW w:w="3420" w:type="dxa"/>
            <w:vAlign w:val="center"/>
          </w:tcPr>
          <w:p w:rsidR="00164825" w:rsidRDefault="00164825" w:rsidP="00066D86">
            <w:pPr>
              <w:jc w:val="center"/>
              <w:rPr>
                <w:rStyle w:val="Hyperlink"/>
              </w:rPr>
            </w:pPr>
            <w:hyperlink r:id="rId14" w:history="1">
              <w:r w:rsidRPr="0030299B">
                <w:rPr>
                  <w:rStyle w:val="Hyperlink"/>
                  <w:i/>
                </w:rPr>
                <w:t xml:space="preserve">King Leopold’s Ghost </w:t>
              </w:r>
              <w:r w:rsidRPr="0030299B">
                <w:rPr>
                  <w:rStyle w:val="Hyperlink"/>
                </w:rPr>
                <w:t>Book Review</w:t>
              </w:r>
            </w:hyperlink>
            <w:r>
              <w:t xml:space="preserve">, Choices Program’s Values Card Activity; Political Cartoons, Op-Ed Articles, News Sites/Articles and Interviews, Governmental and Non-Governmental Organizational Reports, </w:t>
            </w:r>
            <w:proofErr w:type="spellStart"/>
            <w:r>
              <w:t>TEDtalks</w:t>
            </w:r>
            <w:proofErr w:type="spellEnd"/>
            <w:r>
              <w:t>, Documentaries, Advertisements, Commercials, Notes, Essays, Speeches, Laws, Pronouncements, Declarations, Pair-Group Share</w:t>
            </w:r>
          </w:p>
        </w:tc>
        <w:tc>
          <w:tcPr>
            <w:tcW w:w="2880" w:type="dxa"/>
            <w:vAlign w:val="center"/>
          </w:tcPr>
          <w:p w:rsidR="00164825" w:rsidRDefault="00164825" w:rsidP="004B7FF2">
            <w:pPr>
              <w:spacing w:after="120"/>
              <w:jc w:val="center"/>
            </w:pPr>
          </w:p>
        </w:tc>
      </w:tr>
      <w:tr w:rsidR="00E75301" w:rsidTr="004B7FF2">
        <w:tc>
          <w:tcPr>
            <w:tcW w:w="2785" w:type="dxa"/>
            <w:vAlign w:val="center"/>
          </w:tcPr>
          <w:p w:rsidR="00E75301" w:rsidRPr="00DE5063" w:rsidRDefault="00164825" w:rsidP="004B7FF2">
            <w:pPr>
              <w:jc w:val="center"/>
            </w:pPr>
            <w:r>
              <w:t>Case Study #2</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066D86" w:rsidP="00066D86">
            <w:pPr>
              <w:pStyle w:val="ListParagraph"/>
              <w:numPr>
                <w:ilvl w:val="0"/>
                <w:numId w:val="2"/>
              </w:numPr>
              <w:ind w:left="360"/>
            </w:pPr>
            <w:r>
              <w:t xml:space="preserve">German Genocide of </w:t>
            </w:r>
            <w:r w:rsidR="001B1641">
              <w:t xml:space="preserve">Herero and Nama or </w:t>
            </w:r>
            <w:r>
              <w:t>Turk</w:t>
            </w:r>
            <w:r w:rsidR="00B0228C">
              <w:t xml:space="preserve"> Genocide of Armenians, Greeks, and Assyrians</w:t>
            </w:r>
            <w:r w:rsidR="007916A1">
              <w:t>; Nationalism, Imperialism</w:t>
            </w:r>
            <w:r w:rsidR="005556A2">
              <w:t>, Racism, Militarism</w:t>
            </w:r>
          </w:p>
        </w:tc>
        <w:tc>
          <w:tcPr>
            <w:tcW w:w="3420" w:type="dxa"/>
            <w:vAlign w:val="center"/>
          </w:tcPr>
          <w:p w:rsidR="00E75301" w:rsidRPr="002F1426" w:rsidRDefault="00CA16EF" w:rsidP="00066D86">
            <w:pPr>
              <w:jc w:val="center"/>
              <w:rPr>
                <w:b/>
              </w:rPr>
            </w:pPr>
            <w:hyperlink r:id="rId15" w:history="1">
              <w:r w:rsidR="00B0228C" w:rsidRPr="00B0228C">
                <w:rPr>
                  <w:rStyle w:val="Hyperlink"/>
                </w:rPr>
                <w:t>Mt. Holyoke’s Statistic</w:t>
              </w:r>
              <w:r w:rsidR="00066D86">
                <w:rPr>
                  <w:rStyle w:val="Hyperlink"/>
                </w:rPr>
                <w:t>s</w:t>
              </w:r>
              <w:r w:rsidR="00B0228C" w:rsidRPr="00B0228C">
                <w:rPr>
                  <w:rStyle w:val="Hyperlink"/>
                </w:rPr>
                <w:t xml:space="preserve"> Analysis</w:t>
              </w:r>
            </w:hyperlink>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t>Pre-Test, Observations, Quizzes, Notebook, Essays, Discussion, Reaction/Reflection Reports, Simulations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164825" w:rsidP="004B7FF2">
            <w:pPr>
              <w:jc w:val="center"/>
            </w:pPr>
            <w:r>
              <w:t>Case Study #3</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066D86" w:rsidP="00066D86">
            <w:pPr>
              <w:pStyle w:val="ListParagraph"/>
              <w:numPr>
                <w:ilvl w:val="0"/>
                <w:numId w:val="2"/>
              </w:numPr>
              <w:ind w:left="360"/>
            </w:pPr>
            <w:r>
              <w:t>Soviet Union Purges and Collectivization</w:t>
            </w:r>
            <w:r w:rsidR="00055AE0">
              <w:t>; Josef Stalin, Communism</w:t>
            </w:r>
            <w:r w:rsidR="007916A1">
              <w:t>, Central Planning</w:t>
            </w:r>
            <w:r w:rsidR="005556A2">
              <w:t>, Kulaks, Hierarchy</w:t>
            </w:r>
          </w:p>
        </w:tc>
        <w:tc>
          <w:tcPr>
            <w:tcW w:w="3420" w:type="dxa"/>
            <w:vAlign w:val="center"/>
          </w:tcPr>
          <w:p w:rsidR="00E75301" w:rsidRPr="002F1426" w:rsidRDefault="009C4F29" w:rsidP="004B7FF2">
            <w:pPr>
              <w:jc w:val="center"/>
              <w:rPr>
                <w:b/>
              </w:rPr>
            </w:pPr>
            <w:r>
              <w:t xml:space="preserve">Choices Program’s Values Card Activity; Political Cartoons, Op-Ed Articles, News Sites/Articles and Interviews, Governmental and Non-Governmental Organizational Reports, </w:t>
            </w:r>
            <w:proofErr w:type="spellStart"/>
            <w:r>
              <w:t>TEDtalks</w:t>
            </w:r>
            <w:proofErr w:type="spellEnd"/>
            <w:r>
              <w:t xml:space="preserve">, Documentaries, Advertisements, Commercials, </w:t>
            </w:r>
            <w:r>
              <w:lastRenderedPageBreak/>
              <w:t>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lastRenderedPageBreak/>
              <w:t>Pre-Test, Observations, Quizzes, Notebook, Essays, Discussion, Reaction/Reflection Reports, Simulations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164825" w:rsidP="004B7FF2">
            <w:pPr>
              <w:jc w:val="center"/>
            </w:pPr>
            <w:r>
              <w:t>Case Study #4</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066D86" w:rsidP="004B7FF2">
            <w:pPr>
              <w:pStyle w:val="ListParagraph"/>
              <w:numPr>
                <w:ilvl w:val="0"/>
                <w:numId w:val="2"/>
              </w:numPr>
              <w:ind w:left="360"/>
            </w:pPr>
            <w:r>
              <w:t>German/Nazi Holocaust or Japanese vs Chinese (pre/WWII)</w:t>
            </w:r>
            <w:r w:rsidR="00055AE0">
              <w:t xml:space="preserve">; Adolf Hitler, Heinrich Himmler, Hermann Goering, SS, </w:t>
            </w:r>
            <w:r w:rsidR="0095398B">
              <w:t xml:space="preserve">Final Solution, </w:t>
            </w:r>
            <w:r w:rsidR="00055AE0">
              <w:t>Death Camps, Treblinka, Auschwitz, Dachau</w:t>
            </w:r>
            <w:r w:rsidR="00513FEE">
              <w:t xml:space="preserve">, Zyklon B, </w:t>
            </w:r>
          </w:p>
        </w:tc>
        <w:tc>
          <w:tcPr>
            <w:tcW w:w="3420" w:type="dxa"/>
            <w:vAlign w:val="center"/>
          </w:tcPr>
          <w:p w:rsidR="00E75301" w:rsidRPr="002F1426" w:rsidRDefault="00CA16EF" w:rsidP="004B7FF2">
            <w:pPr>
              <w:jc w:val="center"/>
              <w:rPr>
                <w:b/>
              </w:rPr>
            </w:pPr>
            <w:hyperlink r:id="rId16" w:history="1">
              <w:r w:rsidR="005E699A" w:rsidRPr="005E699A">
                <w:rPr>
                  <w:rStyle w:val="Hyperlink"/>
                </w:rPr>
                <w:t>Echoes and Reflections Review</w:t>
              </w:r>
            </w:hyperlink>
            <w:r w:rsidR="005E699A">
              <w:t xml:space="preserve">, Various </w:t>
            </w:r>
            <w:r w:rsidR="00513FEE">
              <w:t xml:space="preserve">Survivor Memoir Excerpt; </w:t>
            </w:r>
            <w:hyperlink r:id="rId17" w:history="1">
              <w:r w:rsidR="00513FEE" w:rsidRPr="00513FEE">
                <w:rPr>
                  <w:rStyle w:val="Hyperlink"/>
                </w:rPr>
                <w:t xml:space="preserve">Iris Chang’s </w:t>
              </w:r>
              <w:r w:rsidR="00513FEE" w:rsidRPr="00513FEE">
                <w:rPr>
                  <w:rStyle w:val="Hyperlink"/>
                  <w:i/>
                </w:rPr>
                <w:t>The Rape of Nanking</w:t>
              </w:r>
              <w:r w:rsidR="00513FEE" w:rsidRPr="00513FEE">
                <w:rPr>
                  <w:rStyle w:val="Hyperlink"/>
                </w:rPr>
                <w:t xml:space="preserve"> Book Review</w:t>
              </w:r>
            </w:hyperlink>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t>Pre-Test, Observations, Quizzes, Notebook, Essays, Discussion, Reaction/Reflection Reports, Simulations</w:t>
            </w:r>
          </w:p>
        </w:tc>
      </w:tr>
    </w:tbl>
    <w:p w:rsidR="00E75301" w:rsidRPr="001951E8" w:rsidRDefault="00E75301" w:rsidP="00E75301">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164825" w:rsidP="004B7FF2">
            <w:pPr>
              <w:jc w:val="center"/>
            </w:pPr>
            <w:r>
              <w:t>Case Study #5</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95398B" w:rsidP="0095398B">
            <w:pPr>
              <w:pStyle w:val="ListParagraph"/>
              <w:numPr>
                <w:ilvl w:val="0"/>
                <w:numId w:val="2"/>
              </w:numPr>
              <w:ind w:left="360"/>
            </w:pPr>
            <w:r>
              <w:t xml:space="preserve">Red China, Mao’s Great Leap Forward, Mao’s </w:t>
            </w:r>
            <w:r w:rsidR="00066D86">
              <w:t>Cultural Revolution or Pol Pot’s Cambodia</w:t>
            </w:r>
            <w:r w:rsidR="00055AE0">
              <w:t>; Chairman Mao Zedong, Industrialization, Public Works Projects, Famine, Flooding, Khmer Rouge, Intellectuals, Killing Fields</w:t>
            </w:r>
          </w:p>
        </w:tc>
        <w:tc>
          <w:tcPr>
            <w:tcW w:w="3420" w:type="dxa"/>
            <w:vAlign w:val="center"/>
          </w:tcPr>
          <w:p w:rsidR="00E75301" w:rsidRPr="00FD3487" w:rsidRDefault="00CA16EF" w:rsidP="00FD3487">
            <w:pPr>
              <w:jc w:val="center"/>
            </w:pPr>
            <w:hyperlink r:id="rId18" w:history="1">
              <w:r w:rsidR="00FD3487" w:rsidRPr="00FD3487">
                <w:rPr>
                  <w:rStyle w:val="Hyperlink"/>
                  <w:i/>
                </w:rPr>
                <w:t>The Killing Fields</w:t>
              </w:r>
              <w:r w:rsidR="00FD3487" w:rsidRPr="00FD3487">
                <w:rPr>
                  <w:rStyle w:val="Hyperlink"/>
                </w:rPr>
                <w:t xml:space="preserve"> Movie Review</w:t>
              </w:r>
            </w:hyperlink>
            <w:r w:rsidR="00FD3487">
              <w:rPr>
                <w:i/>
              </w:rPr>
              <w:t xml:space="preserve">; </w:t>
            </w:r>
            <w:hyperlink r:id="rId19" w:history="1">
              <w:r w:rsidR="00FD3487" w:rsidRPr="00FD3487">
                <w:rPr>
                  <w:rStyle w:val="Hyperlink"/>
                </w:rPr>
                <w:t>US Holocaust Memorial Museum’s Cambodi</w:t>
              </w:r>
              <w:r w:rsidR="00FD3487">
                <w:rPr>
                  <w:rStyle w:val="Hyperlink"/>
                </w:rPr>
                <w:t>a Exhibit</w:t>
              </w:r>
            </w:hyperlink>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t>Pre-Test, Observations, Quizzes, Notebook, Essays, Discussion, Reaction/Reflection Reports, Simulations</w:t>
            </w:r>
          </w:p>
        </w:tc>
      </w:tr>
    </w:tbl>
    <w:p w:rsidR="00E75301" w:rsidRPr="001951E8" w:rsidRDefault="00E75301" w:rsidP="00E75301">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164825" w:rsidP="004B7FF2">
            <w:pPr>
              <w:jc w:val="center"/>
            </w:pPr>
            <w:r>
              <w:t>Case Study #6</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066D86" w:rsidP="00B0228C">
            <w:pPr>
              <w:pStyle w:val="ListParagraph"/>
              <w:numPr>
                <w:ilvl w:val="0"/>
                <w:numId w:val="2"/>
              </w:numPr>
              <w:ind w:left="360"/>
            </w:pPr>
            <w:r>
              <w:t xml:space="preserve">Bosnia/Balkans, </w:t>
            </w:r>
            <w:r w:rsidR="00B0228C">
              <w:t>Rwanda</w:t>
            </w:r>
            <w:r>
              <w:t xml:space="preserve">, Darfur, or </w:t>
            </w:r>
            <w:r w:rsidR="00B0228C">
              <w:t>North Korea</w:t>
            </w:r>
            <w:r w:rsidR="00055AE0">
              <w:t xml:space="preserve">;  Josip Tito, Yugoslavia, Ethnic Cleansing, </w:t>
            </w:r>
            <w:proofErr w:type="spellStart"/>
            <w:r w:rsidR="00055AE0">
              <w:t>Bosniaks</w:t>
            </w:r>
            <w:proofErr w:type="spellEnd"/>
            <w:r w:rsidR="00055AE0">
              <w:t xml:space="preserve">, Croatians, Serbs, Eastern Orthodox Christians, Muslims, Srebrenica, Slobodan  Milosevic, NATO, Tutsi, Hutu, President Juvenal </w:t>
            </w:r>
            <w:proofErr w:type="spellStart"/>
            <w:r w:rsidR="00055AE0">
              <w:t>Habyarimana</w:t>
            </w:r>
            <w:proofErr w:type="spellEnd"/>
            <w:r w:rsidR="00055AE0">
              <w:t xml:space="preserve">, President </w:t>
            </w:r>
            <w:r w:rsidR="00055AE0">
              <w:lastRenderedPageBreak/>
              <w:t>Clinton, Sudan, President Omar al-Bashir</w:t>
            </w:r>
          </w:p>
        </w:tc>
        <w:tc>
          <w:tcPr>
            <w:tcW w:w="3420" w:type="dxa"/>
            <w:vAlign w:val="center"/>
          </w:tcPr>
          <w:p w:rsidR="00E75301" w:rsidRPr="00FD3487" w:rsidRDefault="00CA16EF" w:rsidP="004B7FF2">
            <w:pPr>
              <w:jc w:val="center"/>
            </w:pPr>
            <w:hyperlink r:id="rId20" w:history="1">
              <w:r w:rsidR="00FD3487" w:rsidRPr="00FD3487">
                <w:rPr>
                  <w:rStyle w:val="Hyperlink"/>
                </w:rPr>
                <w:t>US Holocaust Memorial Museum’s Bosnia Exhibit</w:t>
              </w:r>
            </w:hyperlink>
            <w:r w:rsidR="009C4F29">
              <w:t xml:space="preserve">, Choices Program’s Values Card Activity; </w:t>
            </w:r>
            <w:hyperlink r:id="rId21" w:history="1">
              <w:r w:rsidR="005E699A" w:rsidRPr="005E699A">
                <w:rPr>
                  <w:rStyle w:val="Hyperlink"/>
                </w:rPr>
                <w:t xml:space="preserve">PBS/Frontline’s </w:t>
              </w:r>
              <w:r w:rsidR="005E699A" w:rsidRPr="005E699A">
                <w:rPr>
                  <w:rStyle w:val="Hyperlink"/>
                  <w:i/>
                </w:rPr>
                <w:t>The Triumph of Evil</w:t>
              </w:r>
            </w:hyperlink>
            <w:r w:rsidR="005E699A">
              <w:t xml:space="preserve">, </w:t>
            </w:r>
            <w:r w:rsidR="009C4F29">
              <w:t xml:space="preserve">Political Cartoons, Op-Ed Articles, News Sites/Articles and Interviews, Governmental and Non-Governmental Organizational Reports, </w:t>
            </w:r>
            <w:proofErr w:type="spellStart"/>
            <w:r w:rsidR="009C4F29">
              <w:t>TEDtalks</w:t>
            </w:r>
            <w:proofErr w:type="spellEnd"/>
            <w:r w:rsidR="009C4F29">
              <w:t xml:space="preserve">, Documentaries, Advertisements, Commercials, </w:t>
            </w:r>
            <w:r w:rsidR="009C4F29">
              <w:lastRenderedPageBreak/>
              <w:t>Notes, Essays, Speeches, Laws, Pronouncements, Declarations</w:t>
            </w:r>
            <w:r w:rsidR="008B6427">
              <w:t>, Pair-Group Share</w:t>
            </w:r>
          </w:p>
        </w:tc>
        <w:tc>
          <w:tcPr>
            <w:tcW w:w="2880" w:type="dxa"/>
            <w:vAlign w:val="center"/>
          </w:tcPr>
          <w:p w:rsidR="00E75301" w:rsidRPr="00DB305D" w:rsidRDefault="001F16E9" w:rsidP="004B7FF2">
            <w:pPr>
              <w:spacing w:after="120"/>
              <w:jc w:val="center"/>
              <w:rPr>
                <w:sz w:val="18"/>
              </w:rPr>
            </w:pPr>
            <w:r>
              <w:lastRenderedPageBreak/>
              <w:t>Pre-Test, Observations, Quizzes, Notebook, Essays, Discussion, Reaction/Reflection Reports, Simulations</w:t>
            </w:r>
          </w:p>
        </w:tc>
      </w:tr>
    </w:tbl>
    <w:p w:rsidR="00E75301" w:rsidRDefault="00E75301" w:rsidP="00E75301">
      <w:pPr>
        <w:spacing w:after="0"/>
        <w:rPr>
          <w:sz w:val="4"/>
          <w:szCs w:val="4"/>
        </w:rPr>
      </w:pPr>
    </w:p>
    <w:p w:rsidR="00E75301" w:rsidRDefault="00E75301"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95398B" w:rsidRDefault="0095398B" w:rsidP="00990086">
      <w:pPr>
        <w:spacing w:after="0"/>
        <w:rPr>
          <w:szCs w:val="4"/>
        </w:rPr>
      </w:pPr>
    </w:p>
    <w:p w:rsidR="00C954D7" w:rsidRDefault="00C954D7" w:rsidP="00990086">
      <w:pPr>
        <w:spacing w:after="0"/>
        <w:rPr>
          <w:szCs w:val="4"/>
        </w:rPr>
      </w:pPr>
    </w:p>
    <w:p w:rsidR="00C954D7" w:rsidRDefault="00C954D7" w:rsidP="00990086">
      <w:pPr>
        <w:spacing w:after="0"/>
        <w:rPr>
          <w:szCs w:val="4"/>
        </w:rPr>
      </w:pPr>
    </w:p>
    <w:tbl>
      <w:tblPr>
        <w:tblStyle w:val="TableGrid"/>
        <w:tblW w:w="14395" w:type="dxa"/>
        <w:tblLook w:val="04A0" w:firstRow="1" w:lastRow="0" w:firstColumn="1" w:lastColumn="0" w:noHBand="0" w:noVBand="1"/>
      </w:tblPr>
      <w:tblGrid>
        <w:gridCol w:w="6475"/>
        <w:gridCol w:w="7920"/>
      </w:tblGrid>
      <w:tr w:rsidR="00E75301" w:rsidTr="004B7FF2">
        <w:tc>
          <w:tcPr>
            <w:tcW w:w="6475" w:type="dxa"/>
          </w:tcPr>
          <w:p w:rsidR="00F754E2" w:rsidRDefault="00E75301" w:rsidP="00F754E2">
            <w:pPr>
              <w:rPr>
                <w:i/>
                <w:sz w:val="24"/>
              </w:rPr>
            </w:pPr>
            <w:r w:rsidRPr="002F1426">
              <w:rPr>
                <w:b/>
              </w:rPr>
              <w:lastRenderedPageBreak/>
              <w:t>Unit (Name/Number):</w:t>
            </w:r>
            <w:r>
              <w:rPr>
                <w:b/>
              </w:rPr>
              <w:t xml:space="preserve"> </w:t>
            </w:r>
            <w:r w:rsidR="00F754E2">
              <w:rPr>
                <w:i/>
                <w:sz w:val="24"/>
              </w:rPr>
              <w:t>Lessons Learned and New Questions: Promise and Potential of Social Justice</w:t>
            </w:r>
          </w:p>
          <w:p w:rsidR="00E75301" w:rsidRPr="002F1426" w:rsidRDefault="00E75301" w:rsidP="004B7FF2">
            <w:pPr>
              <w:rPr>
                <w:b/>
              </w:rPr>
            </w:pPr>
          </w:p>
        </w:tc>
        <w:tc>
          <w:tcPr>
            <w:tcW w:w="7920" w:type="dxa"/>
          </w:tcPr>
          <w:p w:rsidR="00E75301" w:rsidRPr="00B477DC" w:rsidRDefault="00E75301" w:rsidP="004B7FF2">
            <w:r w:rsidRPr="002F1426">
              <w:rPr>
                <w:b/>
              </w:rPr>
              <w:t>Pacing:</w:t>
            </w:r>
            <w:r>
              <w:rPr>
                <w:b/>
              </w:rPr>
              <w:t xml:space="preserve"> </w:t>
            </w:r>
            <w:r w:rsidR="00625C5E">
              <w:t>5 weeks (25 school days)</w:t>
            </w:r>
          </w:p>
          <w:p w:rsidR="00E75301" w:rsidRDefault="00E75301" w:rsidP="004B7FF2"/>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E75301" w:rsidTr="004B7FF2">
        <w:tc>
          <w:tcPr>
            <w:tcW w:w="14395" w:type="dxa"/>
          </w:tcPr>
          <w:p w:rsidR="00C13D53" w:rsidRDefault="00E75301" w:rsidP="004B7FF2">
            <w:r w:rsidRPr="002F1426">
              <w:rPr>
                <w:b/>
              </w:rPr>
              <w:t>Essential Question(s):</w:t>
            </w:r>
            <w:r>
              <w:rPr>
                <w:b/>
              </w:rPr>
              <w:t xml:space="preserve"> </w:t>
            </w:r>
            <w:r w:rsidRPr="00BE53BF">
              <w:rPr>
                <w:rFonts w:ascii="Arial" w:eastAsia="Times New Roman" w:hAnsi="Arial" w:cs="Times New Roman"/>
                <w:sz w:val="24"/>
                <w:szCs w:val="20"/>
              </w:rPr>
              <w:t xml:space="preserve"> </w:t>
            </w:r>
            <w:r w:rsidRPr="00C06C8A">
              <w:t xml:space="preserve"> </w:t>
            </w:r>
          </w:p>
          <w:p w:rsidR="00C13D53" w:rsidRDefault="00C13D53" w:rsidP="00C13D53">
            <w:pPr>
              <w:pStyle w:val="ListParagraph"/>
              <w:numPr>
                <w:ilvl w:val="0"/>
                <w:numId w:val="6"/>
              </w:numPr>
            </w:pPr>
            <w:r>
              <w:t xml:space="preserve">How has social justice and genocide changed in the last century? </w:t>
            </w:r>
          </w:p>
          <w:p w:rsidR="00C13D53" w:rsidRDefault="00C13D53" w:rsidP="00C13D53">
            <w:pPr>
              <w:pStyle w:val="ListParagraph"/>
              <w:numPr>
                <w:ilvl w:val="0"/>
                <w:numId w:val="6"/>
              </w:numPr>
            </w:pPr>
            <w:r>
              <w:t xml:space="preserve">What new challenges exist for social justice? </w:t>
            </w:r>
          </w:p>
          <w:p w:rsidR="00C13D53" w:rsidRDefault="00C13D53" w:rsidP="00C13D53">
            <w:pPr>
              <w:pStyle w:val="ListParagraph"/>
              <w:numPr>
                <w:ilvl w:val="0"/>
                <w:numId w:val="6"/>
              </w:numPr>
            </w:pPr>
            <w:r>
              <w:t xml:space="preserve">What questions remain unanswered and/or unknowable relative to social justice, genocide, and mass violence? </w:t>
            </w:r>
          </w:p>
          <w:p w:rsidR="00C13D53" w:rsidRDefault="00C13D53" w:rsidP="00C13D53">
            <w:pPr>
              <w:pStyle w:val="ListParagraph"/>
              <w:numPr>
                <w:ilvl w:val="0"/>
                <w:numId w:val="6"/>
              </w:numPr>
            </w:pPr>
            <w:r>
              <w:t xml:space="preserve">How can people, groups, and organizations prevent genocide and mass violence, as well as hold perpetrators accountable? </w:t>
            </w:r>
          </w:p>
          <w:p w:rsidR="00E75301" w:rsidRDefault="00E75301" w:rsidP="004B7FF2"/>
        </w:tc>
      </w:tr>
    </w:tbl>
    <w:p w:rsidR="00E75301" w:rsidRDefault="00E75301" w:rsidP="00E75301"/>
    <w:tbl>
      <w:tblPr>
        <w:tblStyle w:val="TableGrid"/>
        <w:tblW w:w="14395" w:type="dxa"/>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2F1426" w:rsidRDefault="00E75301" w:rsidP="004B7FF2">
            <w:pPr>
              <w:jc w:val="center"/>
              <w:rPr>
                <w:b/>
              </w:rPr>
            </w:pPr>
            <w:r w:rsidRPr="002F1426">
              <w:rPr>
                <w:b/>
              </w:rPr>
              <w:t>Content/Key Concepts</w:t>
            </w:r>
          </w:p>
        </w:tc>
        <w:tc>
          <w:tcPr>
            <w:tcW w:w="1890" w:type="dxa"/>
            <w:vAlign w:val="center"/>
          </w:tcPr>
          <w:p w:rsidR="00E75301" w:rsidRPr="002F1426" w:rsidRDefault="00E75301" w:rsidP="004B7FF2">
            <w:pPr>
              <w:jc w:val="center"/>
              <w:rPr>
                <w:b/>
              </w:rPr>
            </w:pPr>
            <w:r w:rsidRPr="002F1426">
              <w:rPr>
                <w:b/>
              </w:rPr>
              <w:t>Standards</w:t>
            </w:r>
          </w:p>
        </w:tc>
        <w:tc>
          <w:tcPr>
            <w:tcW w:w="3420" w:type="dxa"/>
            <w:vAlign w:val="center"/>
          </w:tcPr>
          <w:p w:rsidR="00E75301" w:rsidRPr="002F1426" w:rsidRDefault="00E75301" w:rsidP="004B7FF2">
            <w:pPr>
              <w:jc w:val="center"/>
              <w:rPr>
                <w:b/>
              </w:rPr>
            </w:pPr>
            <w:r w:rsidRPr="002F1426">
              <w:rPr>
                <w:b/>
              </w:rPr>
              <w:t>Key Vocabulary</w:t>
            </w:r>
          </w:p>
        </w:tc>
        <w:tc>
          <w:tcPr>
            <w:tcW w:w="3420" w:type="dxa"/>
            <w:vAlign w:val="center"/>
          </w:tcPr>
          <w:p w:rsidR="00E75301" w:rsidRPr="002F1426" w:rsidRDefault="00E75301" w:rsidP="004B7FF2">
            <w:pPr>
              <w:jc w:val="center"/>
              <w:rPr>
                <w:b/>
              </w:rPr>
            </w:pPr>
            <w:r>
              <w:rPr>
                <w:b/>
              </w:rPr>
              <w:t xml:space="preserve">Learning </w:t>
            </w:r>
            <w:r w:rsidRPr="002F1426">
              <w:rPr>
                <w:b/>
              </w:rPr>
              <w:t>Activities/Resources</w:t>
            </w:r>
          </w:p>
        </w:tc>
        <w:tc>
          <w:tcPr>
            <w:tcW w:w="2880" w:type="dxa"/>
            <w:vAlign w:val="center"/>
          </w:tcPr>
          <w:p w:rsidR="00E75301" w:rsidRDefault="00E75301" w:rsidP="004B7FF2">
            <w:pPr>
              <w:jc w:val="center"/>
              <w:rPr>
                <w:b/>
              </w:rPr>
            </w:pPr>
            <w:r>
              <w:rPr>
                <w:b/>
              </w:rPr>
              <w:t>Evidence of Learning</w:t>
            </w:r>
          </w:p>
          <w:p w:rsidR="00E75301" w:rsidRPr="00DB305D" w:rsidRDefault="00E75301" w:rsidP="004B7FF2">
            <w:pPr>
              <w:spacing w:after="120"/>
              <w:jc w:val="center"/>
              <w:rPr>
                <w:sz w:val="18"/>
              </w:rPr>
            </w:pPr>
            <w:r w:rsidRPr="002F1966">
              <w:rPr>
                <w:sz w:val="18"/>
              </w:rPr>
              <w:t>(Assessments;</w:t>
            </w:r>
            <w:r>
              <w:rPr>
                <w:sz w:val="18"/>
              </w:rPr>
              <w:t xml:space="preserve"> </w:t>
            </w:r>
            <w:r w:rsidRPr="002F1966">
              <w:rPr>
                <w:sz w:val="18"/>
              </w:rPr>
              <w:t>Performance Tasks)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C13D53" w:rsidP="004B7FF2">
            <w:pPr>
              <w:jc w:val="center"/>
            </w:pPr>
            <w:r>
              <w:t>Theory of Social Justice</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B0228C" w:rsidP="004B7FF2">
            <w:pPr>
              <w:pStyle w:val="ListParagraph"/>
              <w:numPr>
                <w:ilvl w:val="0"/>
                <w:numId w:val="2"/>
              </w:numPr>
              <w:ind w:left="360"/>
            </w:pPr>
            <w:r>
              <w:t xml:space="preserve">Equality of Opportunity, </w:t>
            </w:r>
            <w:r w:rsidR="00333552">
              <w:t>Tolerance, Understanding, Acceptance, Rights</w:t>
            </w:r>
            <w:r>
              <w:t xml:space="preserve">, Dignity, </w:t>
            </w:r>
            <w:r w:rsidR="00333552">
              <w:t>Cooperation, Privacy</w:t>
            </w:r>
          </w:p>
        </w:tc>
        <w:tc>
          <w:tcPr>
            <w:tcW w:w="3420" w:type="dxa"/>
            <w:vAlign w:val="center"/>
          </w:tcPr>
          <w:p w:rsidR="00E75301" w:rsidRPr="002F1426" w:rsidRDefault="00CA16EF" w:rsidP="004B7FF2">
            <w:pPr>
              <w:jc w:val="center"/>
              <w:rPr>
                <w:b/>
              </w:rPr>
            </w:pPr>
            <w:hyperlink r:id="rId22" w:history="1">
              <w:r w:rsidR="00066D86" w:rsidRPr="00066D86">
                <w:rPr>
                  <w:rStyle w:val="Hyperlink"/>
                </w:rPr>
                <w:t>Get Involved/Take Action Activity</w:t>
              </w:r>
            </w:hyperlink>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p>
        </w:tc>
        <w:tc>
          <w:tcPr>
            <w:tcW w:w="2880" w:type="dxa"/>
            <w:vAlign w:val="center"/>
          </w:tcPr>
          <w:p w:rsidR="00E75301" w:rsidRPr="00DB305D" w:rsidRDefault="008B6427" w:rsidP="008B6427">
            <w:pPr>
              <w:spacing w:after="120"/>
              <w:jc w:val="center"/>
              <w:rPr>
                <w:sz w:val="18"/>
              </w:rPr>
            </w:pPr>
            <w:r>
              <w:t xml:space="preserve">Structured Discussion of Theory vs. Practice </w:t>
            </w:r>
            <w:r w:rsidR="001F16E9">
              <w:t>Test, Observations, Quizzes, Notebook, Essays, Discussion, Reaction/Reflection Reports, Simulations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C13D53" w:rsidP="004B7FF2">
            <w:pPr>
              <w:jc w:val="center"/>
            </w:pPr>
            <w:r>
              <w:t>Practices of Social Justice</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333552" w:rsidP="00333552">
            <w:pPr>
              <w:pStyle w:val="ListParagraph"/>
              <w:numPr>
                <w:ilvl w:val="0"/>
                <w:numId w:val="2"/>
              </w:numPr>
              <w:ind w:left="360"/>
            </w:pPr>
            <w:r>
              <w:t>Constitution, Case Law, Rule of Law, Equal Protection, Civil Rights, Civil Liberties, Accountability, Justice, Fairness, Equality, Respect, Rehabilitation, Community, Interdependent, Burden of Proof, Reasonable Suspicion, Probable Cause, Warrant</w:t>
            </w:r>
            <w:r w:rsidR="00B0228C">
              <w:t>, Extradition, Trial by Jury of Peers</w:t>
            </w:r>
          </w:p>
        </w:tc>
        <w:tc>
          <w:tcPr>
            <w:tcW w:w="3420" w:type="dxa"/>
            <w:vAlign w:val="center"/>
          </w:tcPr>
          <w:p w:rsidR="00E75301" w:rsidRPr="002F1426" w:rsidRDefault="00B0228C" w:rsidP="004B7FF2">
            <w:pPr>
              <w:jc w:val="center"/>
              <w:rPr>
                <w:b/>
              </w:rPr>
            </w:pPr>
            <w:r>
              <w:t>Civil Forfeiture Documentary and Role Play Activity</w:t>
            </w:r>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p>
        </w:tc>
        <w:tc>
          <w:tcPr>
            <w:tcW w:w="2880" w:type="dxa"/>
            <w:vAlign w:val="center"/>
          </w:tcPr>
          <w:p w:rsidR="00E75301" w:rsidRPr="00DB305D" w:rsidRDefault="008B6427" w:rsidP="008B6427">
            <w:pPr>
              <w:spacing w:after="120"/>
              <w:jc w:val="center"/>
              <w:rPr>
                <w:sz w:val="18"/>
              </w:rPr>
            </w:pPr>
            <w:r>
              <w:t>Structured Discussion of Theory vs. Practice</w:t>
            </w:r>
            <w:r w:rsidR="001F16E9">
              <w:t>,</w:t>
            </w:r>
            <w:r>
              <w:t xml:space="preserve"> Test,</w:t>
            </w:r>
            <w:r w:rsidR="001F16E9">
              <w:t xml:space="preserve"> Observations, Quizzes, Notebook, Essays, Discussion, Reaction/Reflection Reports, Simulations</w:t>
            </w:r>
          </w:p>
        </w:tc>
      </w:tr>
    </w:tbl>
    <w:p w:rsidR="00E75301" w:rsidRPr="001951E8" w:rsidRDefault="00E75301" w:rsidP="00E7530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E75301" w:rsidRPr="00DE5063" w:rsidRDefault="008B6427" w:rsidP="004B7FF2">
            <w:pPr>
              <w:jc w:val="center"/>
            </w:pPr>
            <w:r>
              <w:t xml:space="preserve">Isolationism vs. </w:t>
            </w:r>
            <w:r w:rsidR="00C13D53">
              <w:t xml:space="preserve">Humanitarianism </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333552" w:rsidP="00333552">
            <w:pPr>
              <w:pStyle w:val="ListParagraph"/>
              <w:numPr>
                <w:ilvl w:val="0"/>
                <w:numId w:val="2"/>
              </w:numPr>
              <w:ind w:left="360"/>
            </w:pPr>
            <w:r>
              <w:t xml:space="preserve">Humanize, Dehumanize, Sanctions, Aid, Relief, Peacemaking and Peacekeeping, </w:t>
            </w:r>
            <w:r w:rsidR="008B6427">
              <w:t xml:space="preserve">Isolationism, Humanitarianism, </w:t>
            </w:r>
            <w:r>
              <w:t xml:space="preserve">Natives, </w:t>
            </w:r>
            <w:r>
              <w:lastRenderedPageBreak/>
              <w:t>Indigenous, Tribal, Globalization</w:t>
            </w:r>
          </w:p>
        </w:tc>
        <w:tc>
          <w:tcPr>
            <w:tcW w:w="3420" w:type="dxa"/>
            <w:vAlign w:val="center"/>
          </w:tcPr>
          <w:p w:rsidR="00E75301" w:rsidRPr="002F1426" w:rsidRDefault="008B6427" w:rsidP="004B7FF2">
            <w:pPr>
              <w:jc w:val="center"/>
              <w:rPr>
                <w:b/>
              </w:rPr>
            </w:pPr>
            <w:r>
              <w:lastRenderedPageBreak/>
              <w:t xml:space="preserve">Isolation vs. </w:t>
            </w:r>
            <w:r w:rsidR="00B0228C">
              <w:t>International Intervention Activity</w:t>
            </w:r>
            <w:r w:rsidR="009C4F29">
              <w:t>, Choices Program’s Values Card Activity; Political Cartoons, Op-Ed Articles, News Sites/Articles and Interviews, Governmental and Non-</w:t>
            </w:r>
            <w:r w:rsidR="009C4F29">
              <w:lastRenderedPageBreak/>
              <w:t xml:space="preserve">Governmental Organizational Reports, </w:t>
            </w:r>
            <w:proofErr w:type="spellStart"/>
            <w:r w:rsidR="009C4F29">
              <w:t>TEDtalks</w:t>
            </w:r>
            <w:proofErr w:type="spellEnd"/>
            <w:r w:rsidR="009C4F29">
              <w:t>, Documentaries, Advertisements, Commercials, Notes, Essays, Speeches, Laws, Pronouncements, Declarations</w:t>
            </w:r>
          </w:p>
        </w:tc>
        <w:tc>
          <w:tcPr>
            <w:tcW w:w="2880" w:type="dxa"/>
            <w:vAlign w:val="center"/>
          </w:tcPr>
          <w:p w:rsidR="00E75301" w:rsidRPr="00DB305D" w:rsidRDefault="008B6427" w:rsidP="004B7FF2">
            <w:pPr>
              <w:spacing w:after="120"/>
              <w:jc w:val="center"/>
              <w:rPr>
                <w:sz w:val="18"/>
              </w:rPr>
            </w:pPr>
            <w:r>
              <w:lastRenderedPageBreak/>
              <w:t>T</w:t>
            </w:r>
            <w:r w:rsidR="001F16E9">
              <w:t>est, Observations, Quizzes, Notebook, Essays, Discussion, Reaction/Reflection Reports, Simulations</w:t>
            </w:r>
            <w:r>
              <w:t>, Final Presentation</w:t>
            </w:r>
          </w:p>
        </w:tc>
      </w:tr>
    </w:tbl>
    <w:p w:rsidR="00E75301" w:rsidRPr="001951E8" w:rsidRDefault="00E75301" w:rsidP="00E75301">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E75301" w:rsidTr="004B7FF2">
        <w:tc>
          <w:tcPr>
            <w:tcW w:w="2785" w:type="dxa"/>
            <w:vAlign w:val="center"/>
          </w:tcPr>
          <w:p w:rsidR="00333552" w:rsidRDefault="00333552" w:rsidP="004B7FF2">
            <w:pPr>
              <w:jc w:val="center"/>
            </w:pPr>
            <w:r>
              <w:t xml:space="preserve">National and </w:t>
            </w:r>
          </w:p>
          <w:p w:rsidR="00E75301" w:rsidRPr="00DE5063" w:rsidRDefault="00333552" w:rsidP="004B7FF2">
            <w:pPr>
              <w:jc w:val="center"/>
            </w:pPr>
            <w:r>
              <w:t>Universal Rights</w:t>
            </w:r>
          </w:p>
        </w:tc>
        <w:tc>
          <w:tcPr>
            <w:tcW w:w="1890" w:type="dxa"/>
            <w:vAlign w:val="center"/>
          </w:tcPr>
          <w:p w:rsidR="008B6427" w:rsidRDefault="008B6427" w:rsidP="008B6427">
            <w:pPr>
              <w:pStyle w:val="Default"/>
              <w:jc w:val="center"/>
              <w:rPr>
                <w:sz w:val="20"/>
                <w:szCs w:val="20"/>
              </w:rPr>
            </w:pPr>
            <w:r>
              <w:rPr>
                <w:sz w:val="20"/>
                <w:szCs w:val="20"/>
              </w:rPr>
              <w:t xml:space="preserve">CC.8.6.11-12.A-I </w:t>
            </w:r>
          </w:p>
          <w:p w:rsidR="00E75301" w:rsidRPr="00A73EB8" w:rsidRDefault="00E75301" w:rsidP="004B7FF2">
            <w:pPr>
              <w:jc w:val="center"/>
            </w:pPr>
          </w:p>
        </w:tc>
        <w:tc>
          <w:tcPr>
            <w:tcW w:w="3420" w:type="dxa"/>
            <w:vAlign w:val="center"/>
          </w:tcPr>
          <w:p w:rsidR="00E75301" w:rsidRPr="00A73EB8" w:rsidRDefault="00333552" w:rsidP="004B7FF2">
            <w:pPr>
              <w:pStyle w:val="ListParagraph"/>
              <w:numPr>
                <w:ilvl w:val="0"/>
                <w:numId w:val="2"/>
              </w:numPr>
              <w:ind w:left="360"/>
            </w:pPr>
            <w:r>
              <w:t>Rights, Privileges, Standards, Political, Judicial, Identity, Economic, Religious, Intellectual, Social, Educational, Movement, Citizen, Citizenship, Refugees, Immigration, Asylum, United Nations, The Hague, The World Court, Immunity</w:t>
            </w:r>
          </w:p>
        </w:tc>
        <w:tc>
          <w:tcPr>
            <w:tcW w:w="3420" w:type="dxa"/>
            <w:vAlign w:val="center"/>
          </w:tcPr>
          <w:p w:rsidR="00E75301" w:rsidRPr="002F1426" w:rsidRDefault="00B0228C" w:rsidP="004B7FF2">
            <w:pPr>
              <w:jc w:val="center"/>
              <w:rPr>
                <w:b/>
              </w:rPr>
            </w:pPr>
            <w:r>
              <w:t>Global Citizen Activity</w:t>
            </w:r>
            <w:r w:rsidR="009C4F29">
              <w:t xml:space="preserve">, Choices Program’s Values Card Activity; Political Cartoons, Op-Ed Articles, News Sites/Articles and Interviews, Governmental and Non-Governmental Organizational Reports, </w:t>
            </w:r>
            <w:proofErr w:type="spellStart"/>
            <w:r w:rsidR="009C4F29">
              <w:t>TEDtalks</w:t>
            </w:r>
            <w:proofErr w:type="spellEnd"/>
            <w:r w:rsidR="009C4F29">
              <w:t>, Documentaries, Advertisements, Commercials, Notes, Essays, Speeches, Laws, Pronouncements, Declarations</w:t>
            </w:r>
          </w:p>
        </w:tc>
        <w:tc>
          <w:tcPr>
            <w:tcW w:w="2880" w:type="dxa"/>
            <w:vAlign w:val="center"/>
          </w:tcPr>
          <w:p w:rsidR="00E75301" w:rsidRPr="00DB305D" w:rsidRDefault="008B6427" w:rsidP="008B6427">
            <w:pPr>
              <w:spacing w:after="120"/>
              <w:jc w:val="center"/>
              <w:rPr>
                <w:sz w:val="18"/>
              </w:rPr>
            </w:pPr>
            <w:r>
              <w:t>Summative T</w:t>
            </w:r>
            <w:r w:rsidR="001F16E9">
              <w:t>est, Observations, Quizzes, Notebook, Essays, Discussion, Reaction/Reflection Reports, Simulations</w:t>
            </w:r>
            <w:r>
              <w:t>, Final Presentation</w:t>
            </w:r>
          </w:p>
        </w:tc>
      </w:tr>
    </w:tbl>
    <w:p w:rsidR="00E75301" w:rsidRPr="001951E8" w:rsidRDefault="00E75301" w:rsidP="00E75301">
      <w:pPr>
        <w:spacing w:after="0"/>
        <w:rPr>
          <w:sz w:val="4"/>
          <w:szCs w:val="4"/>
        </w:rPr>
      </w:pPr>
    </w:p>
    <w:p w:rsidR="00E75301" w:rsidRDefault="00E75301" w:rsidP="00E75301">
      <w:pPr>
        <w:spacing w:after="0"/>
        <w:rPr>
          <w:sz w:val="4"/>
          <w:szCs w:val="4"/>
        </w:rPr>
      </w:pPr>
    </w:p>
    <w:p w:rsidR="00E75301" w:rsidRPr="00B149C5" w:rsidRDefault="00E75301" w:rsidP="00990086">
      <w:pPr>
        <w:spacing w:after="0"/>
        <w:rPr>
          <w:szCs w:val="4"/>
        </w:rPr>
      </w:pPr>
    </w:p>
    <w:sectPr w:rsidR="00E75301"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F354B"/>
    <w:multiLevelType w:val="hybridMultilevel"/>
    <w:tmpl w:val="733AD5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E2E66"/>
    <w:multiLevelType w:val="hybridMultilevel"/>
    <w:tmpl w:val="03F41F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1120A1"/>
    <w:multiLevelType w:val="hybridMultilevel"/>
    <w:tmpl w:val="A20E6364"/>
    <w:lvl w:ilvl="0" w:tplc="7570E856">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81169"/>
    <w:multiLevelType w:val="hybridMultilevel"/>
    <w:tmpl w:val="2D9AEF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55AE0"/>
    <w:rsid w:val="00066D86"/>
    <w:rsid w:val="00084212"/>
    <w:rsid w:val="000850C2"/>
    <w:rsid w:val="00120692"/>
    <w:rsid w:val="00164825"/>
    <w:rsid w:val="00164C45"/>
    <w:rsid w:val="001951E8"/>
    <w:rsid w:val="001B1641"/>
    <w:rsid w:val="001E06E5"/>
    <w:rsid w:val="001E1FF2"/>
    <w:rsid w:val="001F16E9"/>
    <w:rsid w:val="00226CDC"/>
    <w:rsid w:val="00243906"/>
    <w:rsid w:val="002717B6"/>
    <w:rsid w:val="002F1426"/>
    <w:rsid w:val="002F1966"/>
    <w:rsid w:val="0030299B"/>
    <w:rsid w:val="003154BD"/>
    <w:rsid w:val="00333552"/>
    <w:rsid w:val="003339F4"/>
    <w:rsid w:val="00337A07"/>
    <w:rsid w:val="003A1F67"/>
    <w:rsid w:val="00430277"/>
    <w:rsid w:val="0044423B"/>
    <w:rsid w:val="004778B7"/>
    <w:rsid w:val="004A4E8C"/>
    <w:rsid w:val="004D4FCE"/>
    <w:rsid w:val="00513FEE"/>
    <w:rsid w:val="005149CD"/>
    <w:rsid w:val="005556A2"/>
    <w:rsid w:val="00566CA1"/>
    <w:rsid w:val="005D7391"/>
    <w:rsid w:val="005E38FC"/>
    <w:rsid w:val="005E699A"/>
    <w:rsid w:val="005F3809"/>
    <w:rsid w:val="00611B54"/>
    <w:rsid w:val="00625C5E"/>
    <w:rsid w:val="00670F3A"/>
    <w:rsid w:val="006C1D2C"/>
    <w:rsid w:val="007427ED"/>
    <w:rsid w:val="007916A1"/>
    <w:rsid w:val="007A147C"/>
    <w:rsid w:val="007C4CCE"/>
    <w:rsid w:val="007D067B"/>
    <w:rsid w:val="007F0C34"/>
    <w:rsid w:val="0080537B"/>
    <w:rsid w:val="008668B6"/>
    <w:rsid w:val="008902B0"/>
    <w:rsid w:val="008B6427"/>
    <w:rsid w:val="00924C29"/>
    <w:rsid w:val="009518DC"/>
    <w:rsid w:val="0095398B"/>
    <w:rsid w:val="0095438A"/>
    <w:rsid w:val="00970900"/>
    <w:rsid w:val="00982119"/>
    <w:rsid w:val="00990086"/>
    <w:rsid w:val="00995EC3"/>
    <w:rsid w:val="009A0FC1"/>
    <w:rsid w:val="009C4F29"/>
    <w:rsid w:val="00A73EB8"/>
    <w:rsid w:val="00AC2828"/>
    <w:rsid w:val="00AC7871"/>
    <w:rsid w:val="00B0228C"/>
    <w:rsid w:val="00B149C5"/>
    <w:rsid w:val="00B477DC"/>
    <w:rsid w:val="00B963EA"/>
    <w:rsid w:val="00B979FE"/>
    <w:rsid w:val="00BC327D"/>
    <w:rsid w:val="00BE53BF"/>
    <w:rsid w:val="00C00A80"/>
    <w:rsid w:val="00C13D53"/>
    <w:rsid w:val="00C3598F"/>
    <w:rsid w:val="00C83CDE"/>
    <w:rsid w:val="00C94F98"/>
    <w:rsid w:val="00C954D7"/>
    <w:rsid w:val="00CA16EF"/>
    <w:rsid w:val="00D97955"/>
    <w:rsid w:val="00DA7A77"/>
    <w:rsid w:val="00DB305D"/>
    <w:rsid w:val="00DC4C41"/>
    <w:rsid w:val="00DE5063"/>
    <w:rsid w:val="00E0769B"/>
    <w:rsid w:val="00E34DCE"/>
    <w:rsid w:val="00E75301"/>
    <w:rsid w:val="00EA2E59"/>
    <w:rsid w:val="00EC246D"/>
    <w:rsid w:val="00EF1B39"/>
    <w:rsid w:val="00F754E2"/>
    <w:rsid w:val="00FD3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39DAC"/>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66C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 w:type="character" w:customStyle="1" w:styleId="Heading2Char">
    <w:name w:val="Heading 2 Char"/>
    <w:basedOn w:val="DefaultParagraphFont"/>
    <w:link w:val="Heading2"/>
    <w:uiPriority w:val="9"/>
    <w:semiHidden/>
    <w:rsid w:val="00566CA1"/>
    <w:rPr>
      <w:rFonts w:asciiTheme="majorHAnsi" w:eastAsiaTheme="majorEastAsia" w:hAnsiTheme="majorHAnsi" w:cstheme="majorBidi"/>
      <w:color w:val="2E74B5" w:themeColor="accent1" w:themeShade="BF"/>
      <w:sz w:val="26"/>
      <w:szCs w:val="26"/>
    </w:rPr>
  </w:style>
  <w:style w:type="paragraph" w:customStyle="1" w:styleId="Default">
    <w:name w:val="Default"/>
    <w:rsid w:val="008B642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048789">
      <w:bodyDiv w:val="1"/>
      <w:marLeft w:val="0"/>
      <w:marRight w:val="0"/>
      <w:marTop w:val="0"/>
      <w:marBottom w:val="0"/>
      <w:divBdr>
        <w:top w:val="none" w:sz="0" w:space="0" w:color="auto"/>
        <w:left w:val="none" w:sz="0" w:space="0" w:color="auto"/>
        <w:bottom w:val="none" w:sz="0" w:space="0" w:color="auto"/>
        <w:right w:val="none" w:sz="0" w:space="0" w:color="auto"/>
      </w:divBdr>
    </w:div>
    <w:div w:id="183364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dgenocide.org/learn/what-is-genocide/" TargetMode="External"/><Relationship Id="rId13" Type="http://schemas.openxmlformats.org/officeDocument/2006/relationships/hyperlink" Target="https://www.civilrightsmuseum.org/" TargetMode="External"/><Relationship Id="rId18" Type="http://schemas.openxmlformats.org/officeDocument/2006/relationships/hyperlink" Target="https://www.imdb.com/title/tt0087553/" TargetMode="External"/><Relationship Id="rId3" Type="http://schemas.openxmlformats.org/officeDocument/2006/relationships/styles" Target="styles.xml"/><Relationship Id="rId21" Type="http://schemas.openxmlformats.org/officeDocument/2006/relationships/hyperlink" Target="https://www.pbs.org/wgbh/pages/frontline/shows/evil/" TargetMode="External"/><Relationship Id="rId7" Type="http://schemas.openxmlformats.org/officeDocument/2006/relationships/hyperlink" Target="https://www.theatlantic.com/science/archive/2016/12/how-the-environmental-movement-can-recover-its-soul/509831/" TargetMode="External"/><Relationship Id="rId12" Type="http://schemas.openxmlformats.org/officeDocument/2006/relationships/hyperlink" Target="https://www.smithsonianmag.com/smithsonian-institution/courage-at-the-greensboro-lunch-counter-4507661/" TargetMode="External"/><Relationship Id="rId17" Type="http://schemas.openxmlformats.org/officeDocument/2006/relationships/hyperlink" Target="https://archive.nytimes.com/www.nytimes.com/books/97/12/14/reviews/971214.14schellt.html?scp=17&amp;sq=china%2520shame&amp;st=cse" TargetMode="External"/><Relationship Id="rId2" Type="http://schemas.openxmlformats.org/officeDocument/2006/relationships/numbering" Target="numbering.xml"/><Relationship Id="rId16" Type="http://schemas.openxmlformats.org/officeDocument/2006/relationships/hyperlink" Target="https://echoesandreflections.org/" TargetMode="External"/><Relationship Id="rId20" Type="http://schemas.openxmlformats.org/officeDocument/2006/relationships/hyperlink" Target="https://www.ushmm.org/confront-genocide/cases/bosnia-herzegovina" TargetMode="External"/><Relationship Id="rId1" Type="http://schemas.openxmlformats.org/officeDocument/2006/relationships/customXml" Target="../customXml/item1.xml"/><Relationship Id="rId6" Type="http://schemas.openxmlformats.org/officeDocument/2006/relationships/hyperlink" Target="https://www.socialworkers.org/Advocacy/Social-Justice" TargetMode="External"/><Relationship Id="rId11" Type="http://schemas.openxmlformats.org/officeDocument/2006/relationships/hyperlink" Target="http://www.presidency.ucsb.edu/ws/?pid=8839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tholyoke.edu/acad/intrel/pol116/genocides.htm" TargetMode="External"/><Relationship Id="rId23" Type="http://schemas.openxmlformats.org/officeDocument/2006/relationships/fontTable" Target="fontTable.xml"/><Relationship Id="rId10" Type="http://schemas.openxmlformats.org/officeDocument/2006/relationships/hyperlink" Target="https://www.nybooks.com/articles/1993/10/21/american-holocaust/" TargetMode="External"/><Relationship Id="rId19" Type="http://schemas.openxmlformats.org/officeDocument/2006/relationships/hyperlink" Target="https://www.ushmm.org/confront-genocide/cases/cambodia/introduction/cambodia-1975" TargetMode="External"/><Relationship Id="rId4" Type="http://schemas.openxmlformats.org/officeDocument/2006/relationships/settings" Target="settings.xml"/><Relationship Id="rId9" Type="http://schemas.openxmlformats.org/officeDocument/2006/relationships/hyperlink" Target="https://www.c-span.org/video/?421111-18/mass-violence-american-history" TargetMode="External"/><Relationship Id="rId14" Type="http://schemas.openxmlformats.org/officeDocument/2006/relationships/hyperlink" Target="https://archive.nytimes.com/www.nytimes.com/books/98/08/30/daily/leopold-book-review.html" TargetMode="External"/><Relationship Id="rId22" Type="http://schemas.openxmlformats.org/officeDocument/2006/relationships/hyperlink" Target="http://endgenocide.org/learn/past-genocid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C62DB-2DC9-4F31-9C95-64E10B72B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331</TotalTime>
  <Pages>9</Pages>
  <Words>2441</Words>
  <Characters>13917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Chortanoff, Steff</cp:lastModifiedBy>
  <cp:revision>47</cp:revision>
  <dcterms:created xsi:type="dcterms:W3CDTF">2018-07-23T14:24:00Z</dcterms:created>
  <dcterms:modified xsi:type="dcterms:W3CDTF">2018-08-23T15:54:00Z</dcterms:modified>
</cp:coreProperties>
</file>