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2E69">
        <w:rPr>
          <w:u w:val="single"/>
        </w:rPr>
        <w:t>AP United States Government &amp; Politics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C2E69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53DE4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53DE4">
              <w:t>Campaigns and Elections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53DE4">
              <w:t>15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71CA8" w:rsidRDefault="002F1426" w:rsidP="003B7CB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71CA8"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71CA8" w:rsidRPr="00C41F7B" w:rsidRDefault="00B71CA8" w:rsidP="003B7CB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Is the electoral college still a valid institution? Why or Why not?</w:t>
            </w:r>
          </w:p>
          <w:p w:rsidR="00B71CA8" w:rsidRPr="00C41F7B" w:rsidRDefault="00B71CA8" w:rsidP="003B7CB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How do third parties potentially affect the election outcome?</w:t>
            </w:r>
          </w:p>
          <w:p w:rsidR="00B71CA8" w:rsidRPr="00C41F7B" w:rsidRDefault="00B71CA8" w:rsidP="003B7CB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In congressional elections, why does incumbency have such an advantage over the new candidate?</w:t>
            </w:r>
          </w:p>
          <w:p w:rsidR="00B71CA8" w:rsidRPr="00C41F7B" w:rsidRDefault="00B71CA8" w:rsidP="003B7CB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affects the approval ratings of the president?</w:t>
            </w:r>
          </w:p>
          <w:p w:rsidR="00B71CA8" w:rsidRPr="00C41F7B" w:rsidRDefault="00B71CA8" w:rsidP="003B7CB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When political officials are elected which of the following is the most effective philosophy of representation and why? (The Mandate, The Custodian, or The Politico)</w:t>
            </w:r>
          </w:p>
          <w:p w:rsidR="00B71CA8" w:rsidRPr="00C41F7B" w:rsidRDefault="00B71CA8" w:rsidP="003B7CBA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What are the different types of elections and how do they affect voter turnout?</w:t>
            </w:r>
          </w:p>
          <w:p w:rsidR="00B71CA8" w:rsidRDefault="00B71CA8" w:rsidP="003B7CBA">
            <w:pPr>
              <w:rPr>
                <w:rFonts w:eastAsia="Times New Roman"/>
              </w:rPr>
            </w:pPr>
            <w:r w:rsidRPr="00C41F7B">
              <w:rPr>
                <w:rFonts w:ascii="Times New Roman" w:eastAsia="Times New Roman" w:hAnsi="Times New Roman" w:cs="Times New Roman"/>
                <w:sz w:val="24"/>
                <w:szCs w:val="24"/>
              </w:rPr>
              <w:t>Why do realigning elections occur and give 3 examples from American history?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53DE4" w:rsidP="00A5565A">
            <w:pPr>
              <w:jc w:val="center"/>
            </w:pPr>
            <w:r>
              <w:t>Campaigns and Elections</w:t>
            </w:r>
          </w:p>
        </w:tc>
        <w:tc>
          <w:tcPr>
            <w:tcW w:w="1890" w:type="dxa"/>
            <w:vAlign w:val="center"/>
          </w:tcPr>
          <w:p w:rsidR="00A73EB8" w:rsidRPr="00A73EB8" w:rsidRDefault="00553DE4" w:rsidP="00A5565A">
            <w:pPr>
              <w:jc w:val="center"/>
            </w:pPr>
            <w:r>
              <w:t>AP College Board</w:t>
            </w:r>
          </w:p>
        </w:tc>
        <w:tc>
          <w:tcPr>
            <w:tcW w:w="3420" w:type="dxa"/>
            <w:vAlign w:val="center"/>
          </w:tcPr>
          <w:p w:rsidR="00553DE4" w:rsidRDefault="00553DE4" w:rsidP="00553DE4">
            <w:pPr>
              <w:jc w:val="center"/>
            </w:pPr>
            <w:r>
              <w:t xml:space="preserve">    527’s</w:t>
            </w:r>
          </w:p>
          <w:p w:rsidR="00553DE4" w:rsidRDefault="00553DE4" w:rsidP="00553DE4">
            <w:pPr>
              <w:jc w:val="center"/>
            </w:pPr>
            <w:r>
              <w:t>Bipartisan Campaign Reform Act of 2002 (a.k.a. BCRA or McCain- Feingold Act)</w:t>
            </w:r>
          </w:p>
          <w:p w:rsidR="00553DE4" w:rsidRDefault="00553DE4" w:rsidP="00553DE4">
            <w:pPr>
              <w:jc w:val="center"/>
            </w:pPr>
            <w:r>
              <w:t>Blanket primary</w:t>
            </w:r>
          </w:p>
          <w:p w:rsidR="00553DE4" w:rsidRDefault="00553DE4" w:rsidP="00553DE4">
            <w:pPr>
              <w:jc w:val="center"/>
            </w:pPr>
            <w:r>
              <w:t xml:space="preserve">Buckley v. </w:t>
            </w:r>
            <w:proofErr w:type="spellStart"/>
            <w:r>
              <w:t>Valeo</w:t>
            </w:r>
            <w:proofErr w:type="spellEnd"/>
            <w:r>
              <w:t xml:space="preserve"> (1976)</w:t>
            </w:r>
          </w:p>
          <w:p w:rsidR="00553DE4" w:rsidRDefault="00553DE4" w:rsidP="00553DE4">
            <w:pPr>
              <w:jc w:val="center"/>
            </w:pPr>
            <w:r>
              <w:t>Caucuses</w:t>
            </w:r>
          </w:p>
          <w:p w:rsidR="00553DE4" w:rsidRDefault="00553DE4" w:rsidP="00553DE4">
            <w:pPr>
              <w:jc w:val="center"/>
            </w:pPr>
            <w:r>
              <w:t>Citizen’s United v. FEC (2010)</w:t>
            </w:r>
          </w:p>
          <w:p w:rsidR="00553DE4" w:rsidRDefault="00553DE4" w:rsidP="00553DE4">
            <w:pPr>
              <w:jc w:val="center"/>
            </w:pPr>
            <w:r>
              <w:t>Closed primary</w:t>
            </w:r>
          </w:p>
          <w:p w:rsidR="00553DE4" w:rsidRDefault="00553DE4" w:rsidP="00553DE4">
            <w:pPr>
              <w:jc w:val="center"/>
            </w:pPr>
            <w:r>
              <w:t>Coattails</w:t>
            </w:r>
          </w:p>
          <w:p w:rsidR="00553DE4" w:rsidRDefault="00553DE4" w:rsidP="00553DE4">
            <w:pPr>
              <w:jc w:val="center"/>
            </w:pPr>
            <w:r>
              <w:t>Conventions</w:t>
            </w:r>
          </w:p>
          <w:p w:rsidR="00553DE4" w:rsidRDefault="00553DE4" w:rsidP="00553DE4">
            <w:pPr>
              <w:jc w:val="center"/>
            </w:pPr>
            <w:r>
              <w:t>De</w:t>
            </w:r>
            <w:r w:rsidR="003B7CBA">
              <w:t>-</w:t>
            </w:r>
            <w:r>
              <w:t>alignment</w:t>
            </w:r>
          </w:p>
          <w:p w:rsidR="00553DE4" w:rsidRDefault="00553DE4" w:rsidP="00553DE4">
            <w:pPr>
              <w:jc w:val="center"/>
            </w:pPr>
            <w:r>
              <w:t>Delegates</w:t>
            </w:r>
          </w:p>
          <w:p w:rsidR="00553DE4" w:rsidRDefault="00553DE4" w:rsidP="00553DE4">
            <w:pPr>
              <w:jc w:val="center"/>
            </w:pPr>
            <w:r>
              <w:t>FEC</w:t>
            </w:r>
          </w:p>
          <w:p w:rsidR="00553DE4" w:rsidRDefault="00553DE4" w:rsidP="00553DE4">
            <w:pPr>
              <w:jc w:val="center"/>
            </w:pPr>
            <w:r>
              <w:lastRenderedPageBreak/>
              <w:t>Frontloading</w:t>
            </w:r>
          </w:p>
          <w:p w:rsidR="00553DE4" w:rsidRDefault="00553DE4" w:rsidP="00553DE4">
            <w:pPr>
              <w:jc w:val="center"/>
            </w:pPr>
            <w:r>
              <w:t>General election</w:t>
            </w:r>
          </w:p>
          <w:p w:rsidR="00553DE4" w:rsidRDefault="00553DE4" w:rsidP="00553DE4">
            <w:pPr>
              <w:jc w:val="center"/>
            </w:pPr>
            <w:r>
              <w:t>Gerrymandering</w:t>
            </w:r>
          </w:p>
          <w:p w:rsidR="00553DE4" w:rsidRDefault="00553DE4" w:rsidP="00553DE4">
            <w:pPr>
              <w:jc w:val="center"/>
            </w:pPr>
            <w:r>
              <w:t>Hard Money</w:t>
            </w:r>
          </w:p>
          <w:p w:rsidR="00553DE4" w:rsidRDefault="00553DE4" w:rsidP="00553DE4">
            <w:pPr>
              <w:jc w:val="center"/>
            </w:pPr>
            <w:r>
              <w:t>Incumbent</w:t>
            </w:r>
          </w:p>
          <w:p w:rsidR="00553DE4" w:rsidRDefault="00553DE4" w:rsidP="00553DE4">
            <w:pPr>
              <w:jc w:val="center"/>
            </w:pPr>
            <w:r>
              <w:t>Independent Expenditures</w:t>
            </w:r>
          </w:p>
          <w:p w:rsidR="00553DE4" w:rsidRDefault="00553DE4" w:rsidP="00553DE4">
            <w:pPr>
              <w:jc w:val="center"/>
            </w:pPr>
            <w:r>
              <w:t>Malapportionment</w:t>
            </w:r>
          </w:p>
          <w:p w:rsidR="00553DE4" w:rsidRDefault="00553DE4" w:rsidP="00553DE4">
            <w:pPr>
              <w:jc w:val="center"/>
            </w:pPr>
            <w:r>
              <w:t>McConnell v. FEC (2003)</w:t>
            </w:r>
          </w:p>
          <w:p w:rsidR="00553DE4" w:rsidRDefault="00553DE4" w:rsidP="00553DE4">
            <w:pPr>
              <w:jc w:val="center"/>
            </w:pPr>
            <w:r>
              <w:t>McGovern-Fraser Commission</w:t>
            </w:r>
          </w:p>
          <w:p w:rsidR="00553DE4" w:rsidRDefault="00553DE4" w:rsidP="00553DE4">
            <w:pPr>
              <w:jc w:val="center"/>
            </w:pPr>
            <w:r>
              <w:t>Mid-term Election</w:t>
            </w:r>
          </w:p>
          <w:p w:rsidR="00553DE4" w:rsidRDefault="00553DE4" w:rsidP="00553DE4">
            <w:pPr>
              <w:jc w:val="center"/>
            </w:pPr>
            <w:r>
              <w:t>Open primary</w:t>
            </w:r>
          </w:p>
          <w:p w:rsidR="00553DE4" w:rsidRDefault="00553DE4" w:rsidP="00553DE4">
            <w:pPr>
              <w:jc w:val="center"/>
            </w:pPr>
            <w:r>
              <w:t>Plurality</w:t>
            </w:r>
          </w:p>
          <w:p w:rsidR="00553DE4" w:rsidRDefault="00553DE4" w:rsidP="00553DE4">
            <w:pPr>
              <w:jc w:val="center"/>
            </w:pPr>
            <w:r>
              <w:t>Political Action Committee (PAC)</w:t>
            </w:r>
          </w:p>
          <w:p w:rsidR="00553DE4" w:rsidRDefault="00553DE4" w:rsidP="00553DE4">
            <w:pPr>
              <w:jc w:val="center"/>
            </w:pPr>
            <w:r>
              <w:t>Position issue</w:t>
            </w:r>
          </w:p>
          <w:p w:rsidR="00553DE4" w:rsidRDefault="00553DE4" w:rsidP="00553DE4">
            <w:pPr>
              <w:jc w:val="center"/>
            </w:pPr>
            <w:r>
              <w:t>Presidential debates</w:t>
            </w:r>
          </w:p>
          <w:p w:rsidR="00553DE4" w:rsidRDefault="00553DE4" w:rsidP="00553DE4">
            <w:pPr>
              <w:jc w:val="center"/>
            </w:pPr>
            <w:r>
              <w:t>Primary election</w:t>
            </w:r>
          </w:p>
          <w:p w:rsidR="00553DE4" w:rsidRDefault="00553DE4" w:rsidP="00553DE4">
            <w:pPr>
              <w:jc w:val="center"/>
            </w:pPr>
            <w:r>
              <w:t>Realignment</w:t>
            </w:r>
          </w:p>
          <w:p w:rsidR="00553DE4" w:rsidRDefault="00553DE4" w:rsidP="00553DE4">
            <w:pPr>
              <w:jc w:val="center"/>
            </w:pPr>
            <w:r>
              <w:t>Reapportionment</w:t>
            </w:r>
          </w:p>
          <w:p w:rsidR="00553DE4" w:rsidRDefault="00553DE4" w:rsidP="00553DE4">
            <w:pPr>
              <w:jc w:val="center"/>
            </w:pPr>
            <w:r>
              <w:t>Runoff primary</w:t>
            </w:r>
          </w:p>
          <w:p w:rsidR="00553DE4" w:rsidRDefault="00553DE4" w:rsidP="00553DE4">
            <w:pPr>
              <w:jc w:val="center"/>
            </w:pPr>
            <w:r>
              <w:t>Single-member district</w:t>
            </w:r>
          </w:p>
          <w:p w:rsidR="00553DE4" w:rsidRDefault="00553DE4" w:rsidP="00553DE4">
            <w:pPr>
              <w:jc w:val="center"/>
            </w:pPr>
            <w:r>
              <w:t>Soft Money</w:t>
            </w:r>
          </w:p>
          <w:p w:rsidR="00553DE4" w:rsidRDefault="00553DE4" w:rsidP="00553DE4">
            <w:pPr>
              <w:jc w:val="center"/>
            </w:pPr>
            <w:r>
              <w:t>Split Ticket voting</w:t>
            </w:r>
          </w:p>
          <w:p w:rsidR="00553DE4" w:rsidRDefault="00553DE4" w:rsidP="00553DE4">
            <w:pPr>
              <w:jc w:val="center"/>
            </w:pPr>
            <w:r>
              <w:t>Straight Ticket Voting</w:t>
            </w:r>
          </w:p>
          <w:p w:rsidR="00553DE4" w:rsidRDefault="00553DE4" w:rsidP="00553DE4">
            <w:pPr>
              <w:jc w:val="center"/>
            </w:pPr>
            <w:r>
              <w:t>Super delegates</w:t>
            </w:r>
          </w:p>
          <w:p w:rsidR="00553DE4" w:rsidRDefault="00553DE4" w:rsidP="00553DE4">
            <w:pPr>
              <w:jc w:val="center"/>
            </w:pPr>
            <w:r>
              <w:t>Super PAC</w:t>
            </w:r>
          </w:p>
          <w:p w:rsidR="00553DE4" w:rsidRDefault="00553DE4" w:rsidP="00553DE4">
            <w:pPr>
              <w:jc w:val="center"/>
            </w:pPr>
            <w:r>
              <w:t>Top Two (Jungle) Primary</w:t>
            </w:r>
          </w:p>
          <w:p w:rsidR="00430277" w:rsidRPr="00A73EB8" w:rsidRDefault="00553DE4" w:rsidP="00553DE4">
            <w:pPr>
              <w:jc w:val="center"/>
            </w:pPr>
            <w:r>
              <w:t>Valence issue</w:t>
            </w:r>
          </w:p>
        </w:tc>
        <w:tc>
          <w:tcPr>
            <w:tcW w:w="3420" w:type="dxa"/>
            <w:vAlign w:val="center"/>
          </w:tcPr>
          <w:p w:rsidR="004D2F36" w:rsidRDefault="004D2F36" w:rsidP="004D2F36">
            <w:pPr>
              <w:jc w:val="center"/>
            </w:pPr>
            <w:r>
              <w:lastRenderedPageBreak/>
              <w:t xml:space="preserve">Lecture </w:t>
            </w:r>
          </w:p>
          <w:p w:rsidR="004D2F36" w:rsidRDefault="004D2F36" w:rsidP="004D2F36">
            <w:pPr>
              <w:jc w:val="center"/>
            </w:pPr>
            <w:r>
              <w:t xml:space="preserve">Primary and Secondary Source Readings </w:t>
            </w:r>
          </w:p>
          <w:p w:rsidR="004D2F36" w:rsidRDefault="004D2F36" w:rsidP="004D2F36">
            <w:pPr>
              <w:jc w:val="center"/>
            </w:pPr>
            <w:r>
              <w:t xml:space="preserve">Research (JSTOR) </w:t>
            </w:r>
          </w:p>
          <w:p w:rsidR="004D2F36" w:rsidRDefault="004D2F36" w:rsidP="004D2F36">
            <w:pPr>
              <w:jc w:val="center"/>
            </w:pPr>
            <w:r>
              <w:t xml:space="preserve">E-books, ABC-Clio Database </w:t>
            </w:r>
          </w:p>
          <w:p w:rsidR="004D2F36" w:rsidRDefault="004D2F36" w:rsidP="004D2F36">
            <w:pPr>
              <w:jc w:val="center"/>
            </w:pPr>
            <w:r>
              <w:t xml:space="preserve">Government Websites </w:t>
            </w:r>
          </w:p>
          <w:p w:rsidR="004D2F36" w:rsidRDefault="004D2F36" w:rsidP="004D2F36">
            <w:pPr>
              <w:jc w:val="center"/>
            </w:pPr>
            <w:r>
              <w:t xml:space="preserve">Current Events </w:t>
            </w:r>
          </w:p>
          <w:p w:rsidR="00A73EB8" w:rsidRPr="002F1426" w:rsidRDefault="004D2F36" w:rsidP="004D2F36">
            <w:pPr>
              <w:jc w:val="center"/>
              <w:rPr>
                <w:b/>
              </w:rPr>
            </w:pPr>
            <w:r>
              <w:t>Documentaries – Classroom Videos on Demand</w:t>
            </w:r>
          </w:p>
        </w:tc>
        <w:tc>
          <w:tcPr>
            <w:tcW w:w="2880" w:type="dxa"/>
            <w:vAlign w:val="center"/>
          </w:tcPr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Multiple Choice Exams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Essay Exams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Quiz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Writing Assessments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Formative Assessments 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>Summative Assessments</w:t>
            </w:r>
          </w:p>
          <w:p w:rsidR="004D2F36" w:rsidRPr="004D2F36" w:rsidRDefault="004D2F36" w:rsidP="004D2F36">
            <w:pPr>
              <w:spacing w:after="120"/>
              <w:jc w:val="center"/>
            </w:pPr>
            <w:r w:rsidRPr="004D2F36">
              <w:t xml:space="preserve">Current Events </w:t>
            </w:r>
          </w:p>
          <w:p w:rsidR="00A73EB8" w:rsidRPr="00DB305D" w:rsidRDefault="004D2F36" w:rsidP="004D2F36">
            <w:pPr>
              <w:spacing w:after="120"/>
              <w:jc w:val="center"/>
              <w:rPr>
                <w:sz w:val="18"/>
              </w:rPr>
            </w:pPr>
            <w:r w:rsidRPr="004D2F36"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26A64"/>
    <w:multiLevelType w:val="multilevel"/>
    <w:tmpl w:val="93A477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B7CBA"/>
    <w:rsid w:val="00430277"/>
    <w:rsid w:val="0047743A"/>
    <w:rsid w:val="004B0900"/>
    <w:rsid w:val="004D2F36"/>
    <w:rsid w:val="004D4FCE"/>
    <w:rsid w:val="00553DE4"/>
    <w:rsid w:val="005E38FC"/>
    <w:rsid w:val="00611B54"/>
    <w:rsid w:val="007A147C"/>
    <w:rsid w:val="007F0C34"/>
    <w:rsid w:val="0080537B"/>
    <w:rsid w:val="008668B6"/>
    <w:rsid w:val="008902B0"/>
    <w:rsid w:val="00990086"/>
    <w:rsid w:val="009A0FC1"/>
    <w:rsid w:val="00A73EB8"/>
    <w:rsid w:val="00AC2828"/>
    <w:rsid w:val="00AC2E69"/>
    <w:rsid w:val="00B149C5"/>
    <w:rsid w:val="00B477DC"/>
    <w:rsid w:val="00B71CA8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A742F-8B42-4986-86C5-A4B7F94AB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Kyper, Geoffrey</cp:lastModifiedBy>
  <cp:revision>4</cp:revision>
  <dcterms:created xsi:type="dcterms:W3CDTF">2017-06-14T17:51:00Z</dcterms:created>
  <dcterms:modified xsi:type="dcterms:W3CDTF">2017-09-22T16:41:00Z</dcterms:modified>
</cp:coreProperties>
</file>