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501B5F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42F40">
        <w:rPr>
          <w:u w:val="single"/>
        </w:rPr>
        <w:t>Decoding/Comprehension I</w:t>
      </w:r>
      <w:r>
        <w:tab/>
      </w:r>
      <w:r w:rsidR="002F1426">
        <w:t xml:space="preserve">                      </w:t>
      </w:r>
      <w:r w:rsidR="00501B5F">
        <w:tab/>
      </w:r>
      <w:r w:rsidRPr="002F1426">
        <w:rPr>
          <w:b/>
        </w:rPr>
        <w:t xml:space="preserve">Grade: </w:t>
      </w:r>
      <w:r w:rsidR="00617F0E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7E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F038B">
              <w:t>Before-During-After reading s</w:t>
            </w:r>
            <w:r w:rsidR="00467EDD">
              <w:t>trategies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17F0E">
              <w:t>yearlong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FF038B">
              <w:t>How do Before-During-After reading s</w:t>
            </w:r>
            <w:r w:rsidR="00467EDD">
              <w:t>trategies improve reading comprehension?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56116" w:rsidP="00B56116">
            <w:pPr>
              <w:jc w:val="center"/>
            </w:pPr>
            <w:r>
              <w:t>How can BDA strategies help readers understand</w:t>
            </w:r>
            <w:r w:rsidR="00467EDD">
              <w:t xml:space="preserve"> fiction</w:t>
            </w:r>
            <w:r>
              <w:t>?</w:t>
            </w:r>
          </w:p>
        </w:tc>
        <w:tc>
          <w:tcPr>
            <w:tcW w:w="1890" w:type="dxa"/>
            <w:vAlign w:val="center"/>
          </w:tcPr>
          <w:p w:rsidR="00A73EB8" w:rsidRPr="00A73EB8" w:rsidRDefault="00467EDD" w:rsidP="00A5565A">
            <w:pPr>
              <w:jc w:val="center"/>
            </w:pPr>
            <w:r>
              <w:t>CC.1.3.9-10.K</w:t>
            </w:r>
          </w:p>
        </w:tc>
        <w:tc>
          <w:tcPr>
            <w:tcW w:w="3420" w:type="dxa"/>
            <w:vAlign w:val="center"/>
          </w:tcPr>
          <w:p w:rsidR="00BE53BF" w:rsidRDefault="00467ED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Before-During-After reading strategies</w:t>
            </w:r>
          </w:p>
          <w:p w:rsidR="00617F0E" w:rsidRDefault="00617F0E" w:rsidP="00617F0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making connections</w:t>
            </w:r>
          </w:p>
          <w:p w:rsidR="00617F0E" w:rsidRDefault="00617F0E" w:rsidP="00617F0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visualizing</w:t>
            </w:r>
          </w:p>
          <w:p w:rsidR="00617F0E" w:rsidRPr="00A73EB8" w:rsidRDefault="00617F0E" w:rsidP="00617F0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background knowledge</w:t>
            </w:r>
          </w:p>
        </w:tc>
        <w:tc>
          <w:tcPr>
            <w:tcW w:w="3420" w:type="dxa"/>
            <w:vAlign w:val="center"/>
          </w:tcPr>
          <w:p w:rsidR="00A73EB8" w:rsidRDefault="00617F0E" w:rsidP="00A5565A">
            <w:pPr>
              <w:jc w:val="center"/>
            </w:pPr>
            <w:r>
              <w:t>Teacher developed activities using timely high-interest fiction and non-fiction excerpts from print and Internet sources</w:t>
            </w:r>
          </w:p>
          <w:p w:rsidR="00617F0E" w:rsidRDefault="00617F0E" w:rsidP="00A5565A">
            <w:pPr>
              <w:jc w:val="center"/>
            </w:pPr>
          </w:p>
          <w:p w:rsidR="00617F0E" w:rsidRPr="002F1426" w:rsidRDefault="00617F0E" w:rsidP="00A5565A">
            <w:pPr>
              <w:jc w:val="center"/>
              <w:rPr>
                <w:b/>
              </w:rPr>
            </w:pPr>
            <w:r>
              <w:t>Text from student selected sources</w:t>
            </w:r>
          </w:p>
        </w:tc>
        <w:tc>
          <w:tcPr>
            <w:tcW w:w="2880" w:type="dxa"/>
            <w:vAlign w:val="center"/>
          </w:tcPr>
          <w:p w:rsidR="00A73EB8" w:rsidRPr="00DB5E59" w:rsidRDefault="00176FA7" w:rsidP="00DB5E59">
            <w:pPr>
              <w:spacing w:after="120"/>
              <w:jc w:val="center"/>
            </w:pPr>
            <w:r>
              <w:t>Teacher developed projects</w:t>
            </w:r>
            <w:r w:rsidR="00DB5E59">
              <w:t xml:space="preserve"> and</w:t>
            </w:r>
            <w:r w:rsidR="00674FB0">
              <w:t xml:space="preserve"> quizzes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76FA7" w:rsidTr="00176FA7">
        <w:tc>
          <w:tcPr>
            <w:tcW w:w="2785" w:type="dxa"/>
            <w:vAlign w:val="center"/>
          </w:tcPr>
          <w:p w:rsidR="00176FA7" w:rsidRPr="00DE5063" w:rsidRDefault="00B56116" w:rsidP="00176FA7">
            <w:pPr>
              <w:jc w:val="center"/>
            </w:pPr>
            <w:r>
              <w:t xml:space="preserve">How can BDA strategies help readers understand </w:t>
            </w:r>
            <w:r w:rsidR="00176FA7">
              <w:t>informational</w:t>
            </w:r>
            <w:r>
              <w:t xml:space="preserve"> text?</w:t>
            </w:r>
          </w:p>
        </w:tc>
        <w:tc>
          <w:tcPr>
            <w:tcW w:w="1890" w:type="dxa"/>
            <w:vAlign w:val="center"/>
          </w:tcPr>
          <w:p w:rsidR="00176FA7" w:rsidRPr="00A73EB8" w:rsidRDefault="00176FA7" w:rsidP="00176FA7">
            <w:pPr>
              <w:jc w:val="center"/>
            </w:pPr>
            <w:r>
              <w:t>CC.1.2.9-10.K</w:t>
            </w:r>
          </w:p>
        </w:tc>
        <w:tc>
          <w:tcPr>
            <w:tcW w:w="3420" w:type="dxa"/>
            <w:vAlign w:val="center"/>
          </w:tcPr>
          <w:p w:rsidR="00176FA7" w:rsidRDefault="00176FA7" w:rsidP="00176F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annotating</w:t>
            </w:r>
          </w:p>
          <w:p w:rsidR="00176FA7" w:rsidRDefault="00176FA7" w:rsidP="00176F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 coding</w:t>
            </w:r>
          </w:p>
          <w:p w:rsidR="00176FA7" w:rsidRPr="00A73EB8" w:rsidRDefault="00176FA7" w:rsidP="00176F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margin</w:t>
            </w:r>
          </w:p>
        </w:tc>
        <w:tc>
          <w:tcPr>
            <w:tcW w:w="3420" w:type="dxa"/>
            <w:vAlign w:val="center"/>
          </w:tcPr>
          <w:p w:rsidR="00176FA7" w:rsidRDefault="00176FA7" w:rsidP="00176FA7">
            <w:pPr>
              <w:jc w:val="center"/>
            </w:pPr>
            <w:r>
              <w:t>Teacher developed activities using timely high-interest fiction and non-fiction excerpts from print and Internet sources</w:t>
            </w:r>
          </w:p>
          <w:p w:rsidR="00176FA7" w:rsidRDefault="00176FA7" w:rsidP="00176FA7">
            <w:pPr>
              <w:jc w:val="center"/>
            </w:pPr>
          </w:p>
          <w:p w:rsidR="00176FA7" w:rsidRPr="002F1426" w:rsidRDefault="00176FA7" w:rsidP="00176FA7">
            <w:pPr>
              <w:jc w:val="center"/>
              <w:rPr>
                <w:b/>
              </w:rPr>
            </w:pPr>
            <w:r>
              <w:t>Text from student selected sources</w:t>
            </w:r>
          </w:p>
        </w:tc>
        <w:tc>
          <w:tcPr>
            <w:tcW w:w="2880" w:type="dxa"/>
            <w:vAlign w:val="center"/>
          </w:tcPr>
          <w:p w:rsidR="00176FA7" w:rsidRPr="00DB5E59" w:rsidRDefault="00176FA7" w:rsidP="00DB5E59">
            <w:pPr>
              <w:spacing w:after="120"/>
              <w:jc w:val="center"/>
            </w:pPr>
            <w:r>
              <w:t>Teacher developed projects</w:t>
            </w:r>
            <w:r w:rsidR="00DB5E59">
              <w:t xml:space="preserve"> and </w:t>
            </w:r>
            <w:bookmarkStart w:id="0" w:name="_GoBack"/>
            <w:bookmarkEnd w:id="0"/>
            <w:r w:rsidR="00674FB0">
              <w:t xml:space="preserve">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56116" w:rsidP="00B56116">
            <w:pPr>
              <w:jc w:val="center"/>
            </w:pPr>
            <w:r>
              <w:t>How do readers identify academic language in text?</w:t>
            </w:r>
          </w:p>
        </w:tc>
        <w:tc>
          <w:tcPr>
            <w:tcW w:w="1890" w:type="dxa"/>
            <w:vAlign w:val="center"/>
          </w:tcPr>
          <w:p w:rsidR="0080537B" w:rsidRPr="00A73EB8" w:rsidRDefault="00467EDD" w:rsidP="00A5565A">
            <w:pPr>
              <w:jc w:val="center"/>
            </w:pPr>
            <w:r>
              <w:t>CC.1.2.9-10.J</w:t>
            </w:r>
          </w:p>
        </w:tc>
        <w:tc>
          <w:tcPr>
            <w:tcW w:w="3420" w:type="dxa"/>
            <w:vAlign w:val="center"/>
          </w:tcPr>
          <w:p w:rsidR="00990086" w:rsidRDefault="00176FA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academic language</w:t>
            </w:r>
          </w:p>
          <w:p w:rsidR="00176FA7" w:rsidRPr="00A73EB8" w:rsidRDefault="00176FA7" w:rsidP="00176FA7"/>
        </w:tc>
        <w:tc>
          <w:tcPr>
            <w:tcW w:w="3420" w:type="dxa"/>
            <w:vAlign w:val="center"/>
          </w:tcPr>
          <w:p w:rsidR="0080537B" w:rsidRPr="002F1426" w:rsidRDefault="00176FA7" w:rsidP="00A5565A">
            <w:pPr>
              <w:jc w:val="center"/>
              <w:rPr>
                <w:b/>
              </w:rPr>
            </w:pPr>
            <w:r>
              <w:t>Excerpts from textbooks and scholarly articles</w:t>
            </w:r>
          </w:p>
        </w:tc>
        <w:tc>
          <w:tcPr>
            <w:tcW w:w="2880" w:type="dxa"/>
            <w:vAlign w:val="center"/>
          </w:tcPr>
          <w:p w:rsidR="0080537B" w:rsidRPr="00DB305D" w:rsidRDefault="00674FB0" w:rsidP="00A5565A">
            <w:pPr>
              <w:spacing w:after="120"/>
              <w:jc w:val="center"/>
              <w:rPr>
                <w:sz w:val="18"/>
              </w:rPr>
            </w:pPr>
            <w:r>
              <w:t>Teacher developed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4FB0"/>
    <w:rsid w:val="00142F40"/>
    <w:rsid w:val="00176FA7"/>
    <w:rsid w:val="001951E8"/>
    <w:rsid w:val="001E1FF2"/>
    <w:rsid w:val="00243906"/>
    <w:rsid w:val="002717B6"/>
    <w:rsid w:val="002F1426"/>
    <w:rsid w:val="002F1966"/>
    <w:rsid w:val="00467EDD"/>
    <w:rsid w:val="00501B5F"/>
    <w:rsid w:val="005E38FC"/>
    <w:rsid w:val="00611B54"/>
    <w:rsid w:val="00617F0E"/>
    <w:rsid w:val="00674FB0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56116"/>
    <w:rsid w:val="00B963EA"/>
    <w:rsid w:val="00BE53BF"/>
    <w:rsid w:val="00C94F98"/>
    <w:rsid w:val="00D97955"/>
    <w:rsid w:val="00DB305D"/>
    <w:rsid w:val="00DB5E59"/>
    <w:rsid w:val="00DE5063"/>
    <w:rsid w:val="00EF1B39"/>
    <w:rsid w:val="00FF0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CE0E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3570D-37BA-470E-85CA-B383B9D0C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10</cp:revision>
  <dcterms:created xsi:type="dcterms:W3CDTF">2017-02-13T15:38:00Z</dcterms:created>
  <dcterms:modified xsi:type="dcterms:W3CDTF">2018-07-24T20:07:00Z</dcterms:modified>
</cp:coreProperties>
</file>