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365AB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365AB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365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365AB">
              <w:t>Unit 2:  Harmony and Texture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365AB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365AB">
              <w:t>how do you construct specified chords?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365AB" w:rsidP="00A5565A">
            <w:pPr>
              <w:jc w:val="center"/>
            </w:pPr>
            <w:r>
              <w:t>Secondary Dominant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E365AB" w:rsidP="00E365A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Altered chords, Secondary dominants, applied dominants, </w:t>
            </w:r>
            <w:proofErr w:type="spellStart"/>
            <w:r>
              <w:t>chromaticism</w:t>
            </w:r>
            <w:proofErr w:type="spellEnd"/>
            <w:r>
              <w:t>, progressive cadences, modulations, harmonic sequences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365AB" w:rsidP="00A5565A">
            <w:pPr>
              <w:jc w:val="center"/>
            </w:pPr>
            <w:proofErr w:type="spellStart"/>
            <w:r>
              <w:t>Dominany</w:t>
            </w:r>
            <w:proofErr w:type="spellEnd"/>
            <w:r>
              <w:t xml:space="preserve"> 7</w:t>
            </w:r>
            <w:r w:rsidRPr="00E365AB">
              <w:rPr>
                <w:vertAlign w:val="superscript"/>
              </w:rPr>
              <w:t>th</w:t>
            </w:r>
            <w:r>
              <w:t xml:space="preserve"> chords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E365AB" w:rsidP="00E365A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Non-harmonic tones, chord tones, dissonance, resolution, inversion, passing chord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365AB" w:rsidP="00A5565A">
            <w:pPr>
              <w:jc w:val="center"/>
            </w:pPr>
            <w:r>
              <w:t>Diminished 7</w:t>
            </w:r>
            <w:r w:rsidRPr="00E365AB">
              <w:rPr>
                <w:vertAlign w:val="superscript"/>
              </w:rPr>
              <w:t>th</w:t>
            </w:r>
            <w:r>
              <w:t xml:space="preserve"> chords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E3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Preceding terms, suspension figure, root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365AB" w:rsidP="00A5565A">
            <w:pPr>
              <w:jc w:val="center"/>
            </w:pPr>
            <w:r>
              <w:t>Functional chords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E3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Root </w:t>
            </w:r>
            <w:proofErr w:type="spellStart"/>
            <w:r>
              <w:t>mvt</w:t>
            </w:r>
            <w:proofErr w:type="spellEnd"/>
            <w:r>
              <w:t xml:space="preserve">., deceptive cadence, Phrygian cadence, minor dominant </w:t>
            </w:r>
            <w:proofErr w:type="spellStart"/>
            <w:r>
              <w:t>triand</w:t>
            </w:r>
            <w:proofErr w:type="spellEnd"/>
            <w:r>
              <w:t>, half cadences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365AB" w:rsidP="00A5565A">
            <w:pPr>
              <w:jc w:val="center"/>
            </w:pPr>
            <w:r>
              <w:t>Harmonic chord progression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E365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 movement (parallel, similar, contrary, oblique), doubling, altered tones, open v. close position, chord connection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E365AB" w:rsidTr="00A5565A">
        <w:tc>
          <w:tcPr>
            <w:tcW w:w="2785" w:type="dxa"/>
            <w:vAlign w:val="center"/>
          </w:tcPr>
          <w:p w:rsidR="00E365AB" w:rsidRPr="00DE5063" w:rsidRDefault="00E365AB" w:rsidP="00E365AB">
            <w:pPr>
              <w:jc w:val="center"/>
            </w:pPr>
            <w:r>
              <w:t xml:space="preserve">Analyze music </w:t>
            </w:r>
          </w:p>
        </w:tc>
        <w:tc>
          <w:tcPr>
            <w:tcW w:w="1890" w:type="dxa"/>
            <w:vAlign w:val="center"/>
          </w:tcPr>
          <w:p w:rsidR="00E365AB" w:rsidRPr="00A73EB8" w:rsidRDefault="00E365AB" w:rsidP="00E365AB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E365AB" w:rsidRPr="00A73EB8" w:rsidRDefault="00E365AB" w:rsidP="00E365A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Figured bass, roman numeral analysis, formal structures</w:t>
            </w:r>
          </w:p>
        </w:tc>
        <w:tc>
          <w:tcPr>
            <w:tcW w:w="3420" w:type="dxa"/>
            <w:vAlign w:val="center"/>
          </w:tcPr>
          <w:p w:rsidR="00E365AB" w:rsidRPr="002F1426" w:rsidRDefault="00E365AB" w:rsidP="00E365AB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E365AB" w:rsidRPr="00DB305D" w:rsidRDefault="00E365AB" w:rsidP="00E365AB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E365AB" w:rsidTr="00A5565A">
        <w:tc>
          <w:tcPr>
            <w:tcW w:w="2785" w:type="dxa"/>
            <w:vAlign w:val="center"/>
          </w:tcPr>
          <w:p w:rsidR="00E365AB" w:rsidRPr="00DE5063" w:rsidRDefault="00E365AB" w:rsidP="00E365AB">
            <w:pPr>
              <w:jc w:val="center"/>
            </w:pPr>
            <w:r>
              <w:t>Augmented 6</w:t>
            </w:r>
            <w:r w:rsidRPr="00E365AB">
              <w:rPr>
                <w:vertAlign w:val="superscript"/>
              </w:rPr>
              <w:t>th</w:t>
            </w:r>
            <w:r>
              <w:t xml:space="preserve"> chords</w:t>
            </w:r>
          </w:p>
        </w:tc>
        <w:tc>
          <w:tcPr>
            <w:tcW w:w="1890" w:type="dxa"/>
            <w:vAlign w:val="center"/>
          </w:tcPr>
          <w:p w:rsidR="00E365AB" w:rsidRPr="00A73EB8" w:rsidRDefault="00E365AB" w:rsidP="00E365AB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E365AB" w:rsidRPr="00A73EB8" w:rsidRDefault="00E365AB" w:rsidP="00E365A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Italian, German, and French 6</w:t>
            </w:r>
            <w:r w:rsidRPr="00E365AB">
              <w:rPr>
                <w:vertAlign w:val="superscript"/>
              </w:rPr>
              <w:t>th</w:t>
            </w:r>
            <w:r>
              <w:t xml:space="preserve"> chords, alternative spelling, modulation, progressions and pivots</w:t>
            </w:r>
          </w:p>
        </w:tc>
        <w:tc>
          <w:tcPr>
            <w:tcW w:w="3420" w:type="dxa"/>
            <w:vAlign w:val="center"/>
          </w:tcPr>
          <w:p w:rsidR="00E365AB" w:rsidRPr="002F1426" w:rsidRDefault="00E365AB" w:rsidP="00E365AB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E365AB" w:rsidRPr="00DB305D" w:rsidRDefault="00E365AB" w:rsidP="00E365AB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E365AB" w:rsidTr="00A5565A">
        <w:tc>
          <w:tcPr>
            <w:tcW w:w="2785" w:type="dxa"/>
            <w:vAlign w:val="center"/>
          </w:tcPr>
          <w:p w:rsidR="00E365AB" w:rsidRPr="00DE5063" w:rsidRDefault="00E365AB" w:rsidP="00E365AB">
            <w:pPr>
              <w:jc w:val="center"/>
            </w:pPr>
            <w:r>
              <w:t>Neapolitan 6</w:t>
            </w:r>
            <w:r w:rsidRPr="00E365AB">
              <w:rPr>
                <w:vertAlign w:val="superscript"/>
              </w:rPr>
              <w:t>th</w:t>
            </w:r>
            <w:r>
              <w:t xml:space="preserve"> chords</w:t>
            </w:r>
          </w:p>
        </w:tc>
        <w:tc>
          <w:tcPr>
            <w:tcW w:w="1890" w:type="dxa"/>
            <w:vAlign w:val="center"/>
          </w:tcPr>
          <w:p w:rsidR="00E365AB" w:rsidRPr="00A73EB8" w:rsidRDefault="00E365AB" w:rsidP="00E365AB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E365AB" w:rsidRPr="00A73EB8" w:rsidRDefault="00E365AB" w:rsidP="00E365A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Minor keys, major triad build on root of b2.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365AB" w:rsidRPr="002F1426" w:rsidRDefault="00E365AB" w:rsidP="00E365AB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E365AB" w:rsidRPr="00DB305D" w:rsidRDefault="00E365AB" w:rsidP="00E365AB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365AB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327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68AC6-87A8-49F4-8207-D9E4090D0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2017-06-14T18:00:00Z</dcterms:created>
  <dcterms:modified xsi:type="dcterms:W3CDTF">2017-06-14T18:00:00Z</dcterms:modified>
</cp:coreProperties>
</file>