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1F97">
        <w:rPr>
          <w:u w:val="single"/>
        </w:rPr>
        <w:t>Comprehension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652B0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A1F9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64BB4">
              <w:t>Close r</w:t>
            </w:r>
            <w:r w:rsidR="009A1F97">
              <w:t>eading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652B0">
              <w:t>8</w:t>
            </w:r>
            <w:r w:rsidR="00B4606C">
              <w:t>-10</w:t>
            </w:r>
            <w:r w:rsidR="00F652B0">
              <w:t xml:space="preserve">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A1F97">
              <w:t>How does close reading help a reader understand complex text?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2518F" w:rsidP="00A5565A">
            <w:pPr>
              <w:jc w:val="center"/>
            </w:pPr>
            <w:r>
              <w:t>How can close reading help readers d</w:t>
            </w:r>
            <w:r w:rsidR="009A1F97">
              <w:t>etermine a central idea of a text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A73EB8" w:rsidRPr="00A73EB8" w:rsidRDefault="009A1F97" w:rsidP="00A5565A">
            <w:pPr>
              <w:jc w:val="center"/>
            </w:pPr>
            <w:r>
              <w:t>CC.1.2.9-10.A</w:t>
            </w:r>
          </w:p>
        </w:tc>
        <w:tc>
          <w:tcPr>
            <w:tcW w:w="3420" w:type="dxa"/>
            <w:vAlign w:val="center"/>
          </w:tcPr>
          <w:p w:rsidR="00F652B0" w:rsidRDefault="00F652B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complex text</w:t>
            </w:r>
          </w:p>
          <w:p w:rsidR="00F652B0" w:rsidRDefault="00F652B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Lexile level</w:t>
            </w:r>
          </w:p>
          <w:p w:rsidR="00BE53BF" w:rsidRDefault="00F652B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annotate</w:t>
            </w:r>
          </w:p>
          <w:p w:rsidR="00F652B0" w:rsidRPr="00A73EB8" w:rsidRDefault="00F652B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close reading</w:t>
            </w:r>
          </w:p>
        </w:tc>
        <w:tc>
          <w:tcPr>
            <w:tcW w:w="3420" w:type="dxa"/>
            <w:vAlign w:val="center"/>
          </w:tcPr>
          <w:p w:rsidR="00A73EB8" w:rsidRPr="002F1426" w:rsidRDefault="00F652B0" w:rsidP="00A5565A">
            <w:pPr>
              <w:jc w:val="center"/>
              <w:rPr>
                <w:b/>
              </w:rPr>
            </w:pPr>
            <w:r>
              <w:t>Teacher selected complex text from print and online sources on a variety of topics and levels</w:t>
            </w:r>
          </w:p>
        </w:tc>
        <w:tc>
          <w:tcPr>
            <w:tcW w:w="2880" w:type="dxa"/>
            <w:vAlign w:val="center"/>
          </w:tcPr>
          <w:p w:rsidR="00F652B0" w:rsidRPr="00364BB4" w:rsidRDefault="00F652B0" w:rsidP="00364BB4">
            <w:pPr>
              <w:spacing w:after="120"/>
              <w:jc w:val="center"/>
            </w:pPr>
            <w:r>
              <w:t>Teacher developed projects</w:t>
            </w:r>
            <w:r w:rsidR="00364BB4">
              <w:t xml:space="preserve"> and </w:t>
            </w:r>
            <w:r w:rsidR="00DD52AE">
              <w:t>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2518F" w:rsidP="00E2518F">
            <w:pPr>
              <w:jc w:val="center"/>
            </w:pPr>
            <w:r>
              <w:t>How does citing</w:t>
            </w:r>
            <w:r w:rsidR="009A1F97">
              <w:t xml:space="preserve"> strong and thorough textual evidence</w:t>
            </w:r>
            <w:r>
              <w:t xml:space="preserve"> improve comprehension?</w:t>
            </w:r>
          </w:p>
        </w:tc>
        <w:tc>
          <w:tcPr>
            <w:tcW w:w="1890" w:type="dxa"/>
            <w:vAlign w:val="center"/>
          </w:tcPr>
          <w:p w:rsidR="0080537B" w:rsidRPr="00A73EB8" w:rsidRDefault="009A1F97" w:rsidP="00A5565A">
            <w:pPr>
              <w:jc w:val="center"/>
            </w:pPr>
            <w:r>
              <w:t>CC.1.2.9-10.B</w:t>
            </w:r>
          </w:p>
        </w:tc>
        <w:tc>
          <w:tcPr>
            <w:tcW w:w="3420" w:type="dxa"/>
            <w:vAlign w:val="center"/>
          </w:tcPr>
          <w:p w:rsidR="00990086" w:rsidRDefault="00F652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strong</w:t>
            </w:r>
            <w:r w:rsidR="009A1F97">
              <w:t xml:space="preserve"> evidence</w:t>
            </w:r>
          </w:p>
          <w:p w:rsidR="00F652B0" w:rsidRPr="00A73EB8" w:rsidRDefault="00F652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weak evidence</w:t>
            </w:r>
          </w:p>
        </w:tc>
        <w:tc>
          <w:tcPr>
            <w:tcW w:w="3420" w:type="dxa"/>
            <w:vAlign w:val="center"/>
          </w:tcPr>
          <w:p w:rsidR="0080537B" w:rsidRPr="002F1426" w:rsidRDefault="00F652B0" w:rsidP="00A5565A">
            <w:pPr>
              <w:jc w:val="center"/>
              <w:rPr>
                <w:b/>
              </w:rPr>
            </w:pPr>
            <w:r>
              <w:t>Teacher selected complex text  from print and online sources on a variety of topics and levels</w:t>
            </w:r>
          </w:p>
        </w:tc>
        <w:tc>
          <w:tcPr>
            <w:tcW w:w="2880" w:type="dxa"/>
            <w:vAlign w:val="center"/>
          </w:tcPr>
          <w:p w:rsidR="0080537B" w:rsidRPr="00364BB4" w:rsidRDefault="00F652B0" w:rsidP="00364BB4">
            <w:pPr>
              <w:spacing w:after="120"/>
              <w:jc w:val="center"/>
            </w:pPr>
            <w:r>
              <w:t>Teacher developed projects</w:t>
            </w:r>
            <w:r w:rsidR="00364BB4">
              <w:t xml:space="preserve"> and </w:t>
            </w:r>
            <w:r w:rsidR="00DD52AE">
              <w:t xml:space="preserve">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2518F" w:rsidP="00A5565A">
            <w:pPr>
              <w:jc w:val="center"/>
            </w:pPr>
            <w:r>
              <w:t>How do good readers d</w:t>
            </w:r>
            <w:r w:rsidR="009A1F97">
              <w:t>etermine or clarify the meaning of unknown and multiple-meaning words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80537B" w:rsidRPr="00A73EB8" w:rsidRDefault="009A1F97" w:rsidP="00A5565A">
            <w:pPr>
              <w:jc w:val="center"/>
            </w:pPr>
            <w:r>
              <w:t>CC.1.3.9-10.I</w:t>
            </w:r>
          </w:p>
        </w:tc>
        <w:tc>
          <w:tcPr>
            <w:tcW w:w="3420" w:type="dxa"/>
            <w:vAlign w:val="center"/>
          </w:tcPr>
          <w:p w:rsidR="00990086" w:rsidRDefault="00F652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definition/explanation clues</w:t>
            </w:r>
          </w:p>
          <w:p w:rsidR="00F652B0" w:rsidRDefault="00F652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restatement/synonym clues</w:t>
            </w:r>
          </w:p>
          <w:p w:rsidR="00F652B0" w:rsidRDefault="00F652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contrast/antonym clues</w:t>
            </w:r>
          </w:p>
          <w:p w:rsidR="00F652B0" w:rsidRDefault="00F652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gist clues</w:t>
            </w:r>
          </w:p>
          <w:p w:rsidR="00F652B0" w:rsidRPr="00A73EB8" w:rsidRDefault="00F652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 meaning words</w:t>
            </w:r>
          </w:p>
        </w:tc>
        <w:tc>
          <w:tcPr>
            <w:tcW w:w="3420" w:type="dxa"/>
            <w:vAlign w:val="center"/>
          </w:tcPr>
          <w:p w:rsidR="0080537B" w:rsidRPr="002F1426" w:rsidRDefault="00F652B0" w:rsidP="00A5565A">
            <w:pPr>
              <w:jc w:val="center"/>
              <w:rPr>
                <w:b/>
              </w:rPr>
            </w:pPr>
            <w:r>
              <w:t>Teacher selected complex text  from print and online sources on a variety of topics and levels</w:t>
            </w:r>
          </w:p>
        </w:tc>
        <w:tc>
          <w:tcPr>
            <w:tcW w:w="2880" w:type="dxa"/>
            <w:vAlign w:val="center"/>
          </w:tcPr>
          <w:p w:rsidR="0080537B" w:rsidRPr="00364BB4" w:rsidRDefault="00F652B0" w:rsidP="00364BB4">
            <w:pPr>
              <w:spacing w:after="120"/>
              <w:jc w:val="center"/>
            </w:pPr>
            <w:r>
              <w:t>Teacher developed projects</w:t>
            </w:r>
            <w:r w:rsidR="00364BB4">
              <w:t xml:space="preserve"> and </w:t>
            </w:r>
            <w:bookmarkStart w:id="0" w:name="_GoBack"/>
            <w:bookmarkEnd w:id="0"/>
            <w:r w:rsidR="00DD52AE">
              <w:t>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76B0"/>
    <w:rsid w:val="001951E8"/>
    <w:rsid w:val="001E1FF2"/>
    <w:rsid w:val="00243906"/>
    <w:rsid w:val="002717B6"/>
    <w:rsid w:val="002F1426"/>
    <w:rsid w:val="002F1966"/>
    <w:rsid w:val="00364BB4"/>
    <w:rsid w:val="005E38FC"/>
    <w:rsid w:val="00611B54"/>
    <w:rsid w:val="007A147C"/>
    <w:rsid w:val="007F0C34"/>
    <w:rsid w:val="0080537B"/>
    <w:rsid w:val="008902B0"/>
    <w:rsid w:val="00990086"/>
    <w:rsid w:val="009A0FC1"/>
    <w:rsid w:val="009A1F97"/>
    <w:rsid w:val="00A73EB8"/>
    <w:rsid w:val="00AC2828"/>
    <w:rsid w:val="00B149C5"/>
    <w:rsid w:val="00B4606C"/>
    <w:rsid w:val="00B477DC"/>
    <w:rsid w:val="00B963EA"/>
    <w:rsid w:val="00BE53BF"/>
    <w:rsid w:val="00C94F98"/>
    <w:rsid w:val="00D97955"/>
    <w:rsid w:val="00DB305D"/>
    <w:rsid w:val="00DD52AE"/>
    <w:rsid w:val="00DE5063"/>
    <w:rsid w:val="00E2518F"/>
    <w:rsid w:val="00EF1B39"/>
    <w:rsid w:val="00F6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2B8B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84079-DB24-43D4-8C42-CF1BDEF28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9</cp:revision>
  <dcterms:created xsi:type="dcterms:W3CDTF">2017-02-13T15:27:00Z</dcterms:created>
  <dcterms:modified xsi:type="dcterms:W3CDTF">2018-07-24T19:54:00Z</dcterms:modified>
</cp:coreProperties>
</file>