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51B48">
        <w:rPr>
          <w:u w:val="single"/>
        </w:rPr>
        <w:t>Reading Strategies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2129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1298">
              <w:t>Independent Reading Workshop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C2875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How can independent reading and reflective </w:t>
            </w:r>
            <w:r w:rsidR="00B20279">
              <w:t xml:space="preserve">journal writing develop lifelong </w:t>
            </w:r>
            <w:r w:rsidR="00B21298">
              <w:t>reading habits?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C2370" w:rsidP="003C2370">
            <w:pPr>
              <w:jc w:val="center"/>
            </w:pPr>
            <w:r>
              <w:t>How do common</w:t>
            </w:r>
            <w:r w:rsidR="008A32A9">
              <w:t xml:space="preserve"> genres</w:t>
            </w:r>
            <w:r>
              <w:t xml:space="preserve"> differ?</w:t>
            </w:r>
          </w:p>
        </w:tc>
        <w:tc>
          <w:tcPr>
            <w:tcW w:w="1890" w:type="dxa"/>
            <w:vAlign w:val="center"/>
          </w:tcPr>
          <w:p w:rsidR="00A73EB8" w:rsidRPr="00A73EB8" w:rsidRDefault="00B21298" w:rsidP="00A5565A">
            <w:pPr>
              <w:jc w:val="center"/>
            </w:pPr>
            <w:r>
              <w:t>CC.1.3.5.H</w:t>
            </w:r>
          </w:p>
        </w:tc>
        <w:tc>
          <w:tcPr>
            <w:tcW w:w="3420" w:type="dxa"/>
            <w:vAlign w:val="center"/>
          </w:tcPr>
          <w:p w:rsidR="007D0701" w:rsidRDefault="007D070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genre</w:t>
            </w:r>
          </w:p>
          <w:p w:rsidR="00430277" w:rsidRDefault="00851B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Realistic (Problem) Fiction</w:t>
            </w:r>
          </w:p>
          <w:p w:rsidR="00851B48" w:rsidRDefault="00851B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Science Fiction</w:t>
            </w:r>
          </w:p>
          <w:p w:rsidR="00851B48" w:rsidRDefault="00851B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Historical Fiction</w:t>
            </w:r>
          </w:p>
          <w:p w:rsidR="00851B48" w:rsidRDefault="00851B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Fantasy</w:t>
            </w:r>
          </w:p>
          <w:p w:rsidR="00851B48" w:rsidRDefault="00851B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Mystery</w:t>
            </w:r>
          </w:p>
          <w:p w:rsidR="00851B48" w:rsidRDefault="00851B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Biography</w:t>
            </w:r>
          </w:p>
          <w:p w:rsidR="00851B48" w:rsidRDefault="00851B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Informational Text</w:t>
            </w:r>
          </w:p>
          <w:p w:rsidR="007D0701" w:rsidRDefault="00B21298" w:rsidP="007D070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readability</w:t>
            </w:r>
            <w:r w:rsidR="007D0701">
              <w:t xml:space="preserve"> </w:t>
            </w:r>
          </w:p>
          <w:p w:rsidR="007D0701" w:rsidRDefault="007D0701" w:rsidP="007D070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book jacket</w:t>
            </w:r>
          </w:p>
          <w:p w:rsidR="00B21298" w:rsidRPr="00A73EB8" w:rsidRDefault="00B21298" w:rsidP="00B2129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51B48" w:rsidRDefault="00851B48" w:rsidP="00684721">
            <w:pPr>
              <w:jc w:val="center"/>
            </w:pPr>
            <w:r>
              <w:t>Genre investigation</w:t>
            </w:r>
          </w:p>
          <w:p w:rsidR="00A40339" w:rsidRDefault="00A40339" w:rsidP="00684721">
            <w:pPr>
              <w:jc w:val="center"/>
            </w:pPr>
          </w:p>
          <w:p w:rsidR="00A40339" w:rsidRDefault="00A40339" w:rsidP="00684721">
            <w:pPr>
              <w:jc w:val="center"/>
            </w:pPr>
          </w:p>
          <w:p w:rsidR="00851B48" w:rsidRDefault="00B21298" w:rsidP="00684721">
            <w:pPr>
              <w:jc w:val="center"/>
            </w:pPr>
            <w:r>
              <w:t>Reader survey</w:t>
            </w:r>
          </w:p>
          <w:p w:rsidR="00851B48" w:rsidRPr="002F1426" w:rsidRDefault="00851B4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A32A9" w:rsidRDefault="00684721" w:rsidP="00684721">
            <w:pPr>
              <w:jc w:val="center"/>
            </w:pPr>
            <w:r>
              <w:t>S</w:t>
            </w:r>
            <w:r w:rsidR="008A32A9">
              <w:t>cavenger hunt</w:t>
            </w:r>
          </w:p>
          <w:p w:rsidR="00A73EB8" w:rsidRPr="00DB305D" w:rsidRDefault="00A73EB8" w:rsidP="008A32A9">
            <w:pPr>
              <w:spacing w:after="120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3C2370" w:rsidP="000513E7">
            <w:pPr>
              <w:jc w:val="center"/>
            </w:pPr>
            <w:r>
              <w:t>How do good readers r</w:t>
            </w:r>
            <w:r w:rsidR="004F6732">
              <w:t xml:space="preserve">ead </w:t>
            </w:r>
            <w:r w:rsidR="000513E7">
              <w:t>fiction independently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0513E7" w:rsidRPr="00A73EB8" w:rsidRDefault="000513E7" w:rsidP="000513E7">
            <w:pPr>
              <w:jc w:val="center"/>
            </w:pPr>
            <w:r>
              <w:t>CC.1.3.9-10.K</w:t>
            </w:r>
          </w:p>
        </w:tc>
        <w:tc>
          <w:tcPr>
            <w:tcW w:w="3420" w:type="dxa"/>
            <w:vAlign w:val="center"/>
          </w:tcPr>
          <w:p w:rsidR="000513E7" w:rsidRDefault="000513E7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active reading </w:t>
            </w:r>
          </w:p>
          <w:p w:rsidR="00515138" w:rsidRPr="00A73EB8" w:rsidRDefault="00515138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effective reader</w:t>
            </w:r>
          </w:p>
        </w:tc>
        <w:tc>
          <w:tcPr>
            <w:tcW w:w="3420" w:type="dxa"/>
            <w:vAlign w:val="center"/>
          </w:tcPr>
          <w:p w:rsidR="00515138" w:rsidRDefault="00515138" w:rsidP="00633986">
            <w:pPr>
              <w:jc w:val="center"/>
            </w:pPr>
            <w:r>
              <w:t xml:space="preserve">Effective v. ineffective readers </w:t>
            </w:r>
            <w:r w:rsidR="00B44C54">
              <w:t>project</w:t>
            </w:r>
          </w:p>
          <w:p w:rsidR="00D23DC8" w:rsidRDefault="00D23DC8" w:rsidP="00633986">
            <w:pPr>
              <w:jc w:val="center"/>
            </w:pPr>
          </w:p>
          <w:p w:rsidR="000513E7" w:rsidRPr="00A73EB8" w:rsidRDefault="000513E7" w:rsidP="00633986">
            <w:pPr>
              <w:jc w:val="center"/>
            </w:pPr>
            <w:r>
              <w:t>Independent reading workshop</w:t>
            </w:r>
          </w:p>
        </w:tc>
        <w:tc>
          <w:tcPr>
            <w:tcW w:w="2880" w:type="dxa"/>
            <w:vAlign w:val="center"/>
          </w:tcPr>
          <w:p w:rsidR="000513E7" w:rsidRDefault="000513E7" w:rsidP="00633986">
            <w:pPr>
              <w:spacing w:after="120"/>
              <w:jc w:val="center"/>
            </w:pPr>
            <w:r>
              <w:t>Independent selection</w:t>
            </w:r>
          </w:p>
          <w:p w:rsidR="000513E7" w:rsidRPr="00DB305D" w:rsidRDefault="000513E7" w:rsidP="00633986">
            <w:pPr>
              <w:spacing w:after="120"/>
              <w:jc w:val="center"/>
              <w:rPr>
                <w:sz w:val="18"/>
              </w:rPr>
            </w:pPr>
            <w:r>
              <w:t>Number of books read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21298" w:rsidTr="00717134">
        <w:tc>
          <w:tcPr>
            <w:tcW w:w="2785" w:type="dxa"/>
            <w:vAlign w:val="center"/>
          </w:tcPr>
          <w:p w:rsidR="00B21298" w:rsidRPr="00DE5063" w:rsidRDefault="003C2370" w:rsidP="004F6732">
            <w:pPr>
              <w:jc w:val="center"/>
            </w:pPr>
            <w:r>
              <w:t>How do good readers r</w:t>
            </w:r>
            <w:r w:rsidR="004F6732">
              <w:t xml:space="preserve">ead </w:t>
            </w:r>
            <w:r w:rsidR="00B21298">
              <w:t>informational text independently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B21298" w:rsidRPr="00A73EB8" w:rsidRDefault="00B21298" w:rsidP="00B21298">
            <w:pPr>
              <w:jc w:val="center"/>
            </w:pPr>
            <w:r>
              <w:t>CC.1.2.9-10.L</w:t>
            </w:r>
          </w:p>
        </w:tc>
        <w:tc>
          <w:tcPr>
            <w:tcW w:w="3420" w:type="dxa"/>
            <w:vAlign w:val="center"/>
          </w:tcPr>
          <w:p w:rsidR="00B21298" w:rsidRPr="00A73EB8" w:rsidRDefault="00B21298" w:rsidP="00B212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active reading </w:t>
            </w:r>
          </w:p>
        </w:tc>
        <w:tc>
          <w:tcPr>
            <w:tcW w:w="3420" w:type="dxa"/>
            <w:vAlign w:val="center"/>
          </w:tcPr>
          <w:p w:rsidR="00B21298" w:rsidRPr="002F1426" w:rsidRDefault="00B21298" w:rsidP="00633986">
            <w:pPr>
              <w:jc w:val="center"/>
              <w:rPr>
                <w:b/>
              </w:rPr>
            </w:pPr>
            <w:r>
              <w:t>Independent reading workshop</w:t>
            </w:r>
          </w:p>
        </w:tc>
        <w:tc>
          <w:tcPr>
            <w:tcW w:w="2880" w:type="dxa"/>
            <w:vAlign w:val="center"/>
          </w:tcPr>
          <w:p w:rsidR="008A32A9" w:rsidRDefault="008A32A9" w:rsidP="00633986">
            <w:pPr>
              <w:spacing w:after="120"/>
              <w:jc w:val="center"/>
            </w:pPr>
            <w:r>
              <w:t>Independent selection</w:t>
            </w:r>
          </w:p>
          <w:p w:rsidR="00B21298" w:rsidRPr="00DB305D" w:rsidRDefault="008A32A9" w:rsidP="00633986">
            <w:pPr>
              <w:spacing w:after="120"/>
              <w:jc w:val="center"/>
              <w:rPr>
                <w:sz w:val="18"/>
              </w:rPr>
            </w:pPr>
            <w:r>
              <w:t>Number of books read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21298" w:rsidTr="00717134">
        <w:tc>
          <w:tcPr>
            <w:tcW w:w="2785" w:type="dxa"/>
            <w:vAlign w:val="center"/>
          </w:tcPr>
          <w:p w:rsidR="00B21298" w:rsidRPr="00DE5063" w:rsidRDefault="003C2370" w:rsidP="00B21298">
            <w:pPr>
              <w:jc w:val="center"/>
            </w:pPr>
            <w:r>
              <w:t>How can readers d</w:t>
            </w:r>
            <w:r w:rsidR="00B21298">
              <w:t>raw evidence</w:t>
            </w:r>
            <w:r>
              <w:t xml:space="preserve"> from text</w:t>
            </w:r>
            <w:r w:rsidR="00B21298">
              <w:t xml:space="preserve"> to support </w:t>
            </w:r>
            <w:r>
              <w:t xml:space="preserve">their </w:t>
            </w:r>
            <w:r w:rsidR="00B21298">
              <w:t>reflection</w:t>
            </w:r>
            <w:r>
              <w:t>s?</w:t>
            </w:r>
          </w:p>
        </w:tc>
        <w:tc>
          <w:tcPr>
            <w:tcW w:w="1890" w:type="dxa"/>
            <w:vAlign w:val="center"/>
          </w:tcPr>
          <w:p w:rsidR="00B21298" w:rsidRPr="00A73EB8" w:rsidRDefault="00B21298" w:rsidP="00B21298">
            <w:pPr>
              <w:jc w:val="center"/>
            </w:pPr>
            <w:r>
              <w:t>CC.1.4.9-10.S</w:t>
            </w:r>
          </w:p>
        </w:tc>
        <w:tc>
          <w:tcPr>
            <w:tcW w:w="3420" w:type="dxa"/>
            <w:vAlign w:val="center"/>
          </w:tcPr>
          <w:p w:rsidR="00B21298" w:rsidRDefault="00B21298" w:rsidP="00B212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</w:t>
            </w:r>
          </w:p>
          <w:p w:rsidR="00B21298" w:rsidRDefault="00B21298" w:rsidP="00B212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0513E7" w:rsidRDefault="000513E7" w:rsidP="00B212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quote</w:t>
            </w:r>
          </w:p>
          <w:p w:rsidR="00B21298" w:rsidRPr="00A73EB8" w:rsidRDefault="00B21298" w:rsidP="00B21298"/>
        </w:tc>
        <w:tc>
          <w:tcPr>
            <w:tcW w:w="3420" w:type="dxa"/>
            <w:vAlign w:val="center"/>
          </w:tcPr>
          <w:p w:rsidR="00B21298" w:rsidRPr="002F1426" w:rsidRDefault="00B21298" w:rsidP="00633986">
            <w:pPr>
              <w:jc w:val="center"/>
              <w:rPr>
                <w:b/>
              </w:rPr>
            </w:pPr>
            <w:r>
              <w:t>Reflective journal writing</w:t>
            </w:r>
          </w:p>
        </w:tc>
        <w:tc>
          <w:tcPr>
            <w:tcW w:w="2880" w:type="dxa"/>
            <w:vAlign w:val="center"/>
          </w:tcPr>
          <w:p w:rsidR="00B21298" w:rsidRPr="00684721" w:rsidRDefault="00684721" w:rsidP="00633986">
            <w:pPr>
              <w:spacing w:after="120"/>
              <w:jc w:val="center"/>
              <w:rPr>
                <w:sz w:val="18"/>
              </w:rPr>
            </w:pPr>
            <w:r w:rsidRPr="00684721">
              <w:t>Reflective journal writing feedback from teacher and/or peers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21298" w:rsidTr="00717134">
        <w:tc>
          <w:tcPr>
            <w:tcW w:w="2785" w:type="dxa"/>
            <w:vAlign w:val="center"/>
          </w:tcPr>
          <w:p w:rsidR="00B21298" w:rsidRPr="00DE5063" w:rsidRDefault="003C2370" w:rsidP="003C2370">
            <w:pPr>
              <w:jc w:val="center"/>
            </w:pPr>
            <w:r>
              <w:t>What strategies will help d</w:t>
            </w:r>
            <w:r w:rsidR="00B21298">
              <w:t xml:space="preserve">evelop and strengthen </w:t>
            </w:r>
            <w:r>
              <w:t xml:space="preserve">student </w:t>
            </w:r>
            <w:r w:rsidR="00B21298">
              <w:t>writing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B21298" w:rsidRPr="00A73EB8" w:rsidRDefault="00B21298" w:rsidP="00B21298">
            <w:pPr>
              <w:jc w:val="center"/>
            </w:pPr>
            <w:r>
              <w:t>CC.1.4.9-10.T</w:t>
            </w:r>
          </w:p>
        </w:tc>
        <w:tc>
          <w:tcPr>
            <w:tcW w:w="3420" w:type="dxa"/>
            <w:vAlign w:val="center"/>
          </w:tcPr>
          <w:p w:rsidR="000513E7" w:rsidRDefault="00B21298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  <w:p w:rsidR="00B21298" w:rsidRPr="00A73EB8" w:rsidRDefault="00B21298" w:rsidP="00B2129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B21298" w:rsidRPr="002F1426" w:rsidRDefault="00B21298" w:rsidP="00633986">
            <w:pPr>
              <w:jc w:val="center"/>
              <w:rPr>
                <w:b/>
              </w:rPr>
            </w:pPr>
            <w:r>
              <w:t>Reflective journal writing</w:t>
            </w:r>
          </w:p>
        </w:tc>
        <w:tc>
          <w:tcPr>
            <w:tcW w:w="2880" w:type="dxa"/>
            <w:vAlign w:val="center"/>
          </w:tcPr>
          <w:p w:rsidR="00B21298" w:rsidRPr="00DB305D" w:rsidRDefault="00684721" w:rsidP="00633986">
            <w:pPr>
              <w:spacing w:after="120"/>
              <w:jc w:val="center"/>
              <w:rPr>
                <w:sz w:val="18"/>
              </w:rPr>
            </w:pPr>
            <w:r w:rsidRPr="00684721">
              <w:t>Reflective journal writing feedback from teacher and/or peers</w:t>
            </w: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13E7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C2370"/>
    <w:rsid w:val="003C2875"/>
    <w:rsid w:val="00430277"/>
    <w:rsid w:val="004D4FCE"/>
    <w:rsid w:val="004F6732"/>
    <w:rsid w:val="00515138"/>
    <w:rsid w:val="005E38FC"/>
    <w:rsid w:val="00611B54"/>
    <w:rsid w:val="00633986"/>
    <w:rsid w:val="00684721"/>
    <w:rsid w:val="007A147C"/>
    <w:rsid w:val="007C28CD"/>
    <w:rsid w:val="007D0701"/>
    <w:rsid w:val="007F0C34"/>
    <w:rsid w:val="0080537B"/>
    <w:rsid w:val="00851B48"/>
    <w:rsid w:val="008668B6"/>
    <w:rsid w:val="008902B0"/>
    <w:rsid w:val="008A32A9"/>
    <w:rsid w:val="00990086"/>
    <w:rsid w:val="009A0FC1"/>
    <w:rsid w:val="00A40339"/>
    <w:rsid w:val="00A62158"/>
    <w:rsid w:val="00A73EB8"/>
    <w:rsid w:val="00AC2828"/>
    <w:rsid w:val="00B149C5"/>
    <w:rsid w:val="00B20279"/>
    <w:rsid w:val="00B21298"/>
    <w:rsid w:val="00B44C54"/>
    <w:rsid w:val="00B477DC"/>
    <w:rsid w:val="00B963EA"/>
    <w:rsid w:val="00BE53BF"/>
    <w:rsid w:val="00C94F98"/>
    <w:rsid w:val="00D23DC8"/>
    <w:rsid w:val="00D97955"/>
    <w:rsid w:val="00DB305D"/>
    <w:rsid w:val="00DE5063"/>
    <w:rsid w:val="00EF1B39"/>
    <w:rsid w:val="00F3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F873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3D6EB-2F7D-438E-97ED-DAB79A1B2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7</cp:revision>
  <dcterms:created xsi:type="dcterms:W3CDTF">2017-09-22T16:33:00Z</dcterms:created>
  <dcterms:modified xsi:type="dcterms:W3CDTF">2018-07-24T20:25:00Z</dcterms:modified>
</cp:coreProperties>
</file>