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95BA1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95BA1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95BA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C70CB">
              <w:t>Leisure Activities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C70CB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DC70CB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C70CB" w:rsidRPr="00DC70CB">
              <w:t>How does geography of a country affect the sports and leisure of a nation?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95BA1" w:rsidP="00DC70CB">
            <w:pPr>
              <w:jc w:val="center"/>
            </w:pPr>
            <w:r w:rsidRPr="00695BA1">
              <w:t xml:space="preserve">Vocabulary related to </w:t>
            </w:r>
            <w:r w:rsidR="00DC70CB">
              <w:t>leisure time activities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DC70CB" w:rsidRDefault="00695BA1" w:rsidP="00DC70CB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695BA1">
              <w:t xml:space="preserve">Vocabulary related to </w:t>
            </w:r>
            <w:r w:rsidR="00DC70CB">
              <w:t>leisure time activities</w:t>
            </w:r>
          </w:p>
        </w:tc>
        <w:tc>
          <w:tcPr>
            <w:tcW w:w="3420" w:type="dxa"/>
            <w:vAlign w:val="center"/>
          </w:tcPr>
          <w:p w:rsidR="00A73EB8" w:rsidRPr="002F1426" w:rsidRDefault="00DC70CB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DC70CB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C70CB" w:rsidP="00A5565A">
            <w:pPr>
              <w:jc w:val="center"/>
            </w:pPr>
            <w:r>
              <w:t>Stem-changing verbs u-</w:t>
            </w:r>
            <w:proofErr w:type="spellStart"/>
            <w:r>
              <w:t>ue</w:t>
            </w:r>
            <w:proofErr w:type="spellEnd"/>
            <w:r>
              <w:t>, o-</w:t>
            </w:r>
            <w:proofErr w:type="spellStart"/>
            <w:r>
              <w:t>ue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DC70CB" w:rsidRDefault="00695BA1" w:rsidP="00DC70C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 w:rsidRPr="00DC70CB">
              <w:rPr>
                <w:lang w:val="es-ES_tradnl"/>
              </w:rPr>
              <w:t>Examples</w:t>
            </w:r>
            <w:proofErr w:type="spellEnd"/>
            <w:r w:rsidRPr="00DC70CB">
              <w:rPr>
                <w:lang w:val="es-ES_tradnl"/>
              </w:rPr>
              <w:t xml:space="preserve">: </w:t>
            </w:r>
            <w:r w:rsidR="00DC70CB">
              <w:rPr>
                <w:lang w:val="es-ES_tradnl"/>
              </w:rPr>
              <w:t>jugar, dormir, poder, contar</w:t>
            </w:r>
          </w:p>
        </w:tc>
        <w:tc>
          <w:tcPr>
            <w:tcW w:w="3420" w:type="dxa"/>
            <w:vAlign w:val="center"/>
          </w:tcPr>
          <w:p w:rsidR="0080537B" w:rsidRPr="002F1426" w:rsidRDefault="00DC70CB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DC70CB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C70CB" w:rsidRDefault="00DC70CB" w:rsidP="00A5565A">
            <w:pPr>
              <w:jc w:val="center"/>
              <w:rPr>
                <w:lang w:val="es-ES_tradnl"/>
              </w:rPr>
            </w:pPr>
            <w:r w:rsidRPr="00DC70CB">
              <w:rPr>
                <w:lang w:val="es-ES_tradnl"/>
              </w:rPr>
              <w:t xml:space="preserve">Hace + time </w:t>
            </w:r>
            <w:proofErr w:type="spellStart"/>
            <w:r w:rsidRPr="00DC70CB">
              <w:rPr>
                <w:lang w:val="es-ES_tradnl"/>
              </w:rPr>
              <w:t>exp</w:t>
            </w:r>
            <w:proofErr w:type="spellEnd"/>
            <w:r w:rsidRPr="00DC70CB">
              <w:rPr>
                <w:lang w:val="es-ES_tradnl"/>
              </w:rPr>
              <w:t xml:space="preserve">. </w:t>
            </w:r>
            <w:r>
              <w:rPr>
                <w:lang w:val="es-ES_tradnl"/>
              </w:rPr>
              <w:t>+ que</w:t>
            </w:r>
          </w:p>
        </w:tc>
        <w:tc>
          <w:tcPr>
            <w:tcW w:w="1890" w:type="dxa"/>
            <w:vAlign w:val="center"/>
          </w:tcPr>
          <w:p w:rsidR="0080537B" w:rsidRPr="00DC70CB" w:rsidRDefault="0080537B" w:rsidP="00A5565A">
            <w:pPr>
              <w:jc w:val="center"/>
              <w:rPr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695BA1" w:rsidRPr="00DC70CB" w:rsidRDefault="00DC70C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_tradnl"/>
              </w:rPr>
              <w:t>Hace</w:t>
            </w:r>
          </w:p>
          <w:p w:rsidR="00DC70CB" w:rsidRPr="00A73EB8" w:rsidRDefault="00DC70C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_tradnl"/>
              </w:rPr>
              <w:t>que</w:t>
            </w:r>
          </w:p>
        </w:tc>
        <w:tc>
          <w:tcPr>
            <w:tcW w:w="3420" w:type="dxa"/>
            <w:vAlign w:val="center"/>
          </w:tcPr>
          <w:p w:rsidR="0080537B" w:rsidRPr="002F1426" w:rsidRDefault="00DC70CB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DC70CB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C70CB" w:rsidP="00A5565A">
            <w:pPr>
              <w:jc w:val="center"/>
            </w:pPr>
            <w:r>
              <w:t>Present progressive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DC70C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estar</w:t>
            </w:r>
            <w:proofErr w:type="spellEnd"/>
            <w:r>
              <w:t xml:space="preserve"> </w:t>
            </w:r>
          </w:p>
          <w:p w:rsidR="00DC70CB" w:rsidRPr="00A73EB8" w:rsidRDefault="00DC70C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present participle (-</w:t>
            </w:r>
            <w:proofErr w:type="spellStart"/>
            <w:r>
              <w:t>ando</w:t>
            </w:r>
            <w:proofErr w:type="spellEnd"/>
            <w:r>
              <w:t xml:space="preserve">, </w:t>
            </w:r>
            <w:proofErr w:type="spellStart"/>
            <w:r>
              <w:t>iendo</w:t>
            </w:r>
            <w:proofErr w:type="spellEnd"/>
            <w:r>
              <w:t>)</w:t>
            </w:r>
          </w:p>
        </w:tc>
        <w:tc>
          <w:tcPr>
            <w:tcW w:w="3420" w:type="dxa"/>
            <w:vAlign w:val="center"/>
          </w:tcPr>
          <w:p w:rsidR="002717B6" w:rsidRPr="002F1426" w:rsidRDefault="00DC70CB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2717B6" w:rsidRPr="00DB305D" w:rsidRDefault="00DC70CB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307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95BA1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45BA6"/>
    <w:rsid w:val="00D97955"/>
    <w:rsid w:val="00DB305D"/>
    <w:rsid w:val="00DC70CB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1531E-F9A0-42A7-8DDB-E11DE9FC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2017-03-28T15:50:00Z</dcterms:created>
  <dcterms:modified xsi:type="dcterms:W3CDTF">2017-06-14T17:12:00Z</dcterms:modified>
</cp:coreProperties>
</file>