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95D88">
      <w:pPr>
        <w:ind w:left="5760" w:firstLine="720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995D88">
        <w:rPr>
          <w:b/>
        </w:rPr>
        <w:t xml:space="preserve"> AP Latin Verse</w:t>
      </w:r>
      <w:r>
        <w:tab/>
      </w:r>
      <w:r>
        <w:tab/>
      </w:r>
      <w:r w:rsidR="002F1426">
        <w:t xml:space="preserve">                      </w:t>
      </w:r>
      <w:r w:rsidR="00995D88">
        <w:rPr>
          <w:b/>
        </w:rPr>
        <w:t>Grade</w:t>
      </w:r>
      <w:proofErr w:type="gramStart"/>
      <w:r w:rsidR="00995D88">
        <w:rPr>
          <w:b/>
        </w:rPr>
        <w:t>:12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995D88">
              <w:rPr>
                <w:b/>
              </w:rPr>
              <w:t xml:space="preserve"> Un</w:t>
            </w:r>
            <w:r w:rsidR="00AD2EB4">
              <w:rPr>
                <w:b/>
              </w:rPr>
              <w:t xml:space="preserve">it 4: Aeneid Book II Lines 1-335, 506-566, 707-740 </w:t>
            </w:r>
            <w:r w:rsidR="00995D88">
              <w:rPr>
                <w:b/>
              </w:rPr>
              <w:t xml:space="preserve"> The Fall of Troy</w:t>
            </w:r>
            <w:r w:rsidR="00AD2EB4">
              <w:rPr>
                <w:b/>
              </w:rPr>
              <w:t xml:space="preserve"> and Aeneas’ escape </w:t>
            </w:r>
            <w:bookmarkStart w:id="0" w:name="_GoBack"/>
            <w:bookmarkEnd w:id="0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AD2EB4">
              <w:rPr>
                <w:b/>
              </w:rPr>
              <w:t xml:space="preserve">  3 months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0004A" w:rsidRPr="00995D88" w:rsidRDefault="00995D88" w:rsidP="00995D88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rPr>
                <w:b/>
              </w:rPr>
              <w:t>Essential Questions:</w:t>
            </w:r>
            <w:r w:rsidR="00C212A3">
              <w:rPr>
                <w:b/>
              </w:rPr>
              <w:t xml:space="preserve"> How is the fall of Troy a struggle against the gods? How does an author appeal to the reader’s feelings? What roles do women play in Roman epic?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212A3" w:rsidP="00F0004A">
            <w:r>
              <w:t xml:space="preserve">The Fall of Troy </w:t>
            </w:r>
          </w:p>
        </w:tc>
        <w:tc>
          <w:tcPr>
            <w:tcW w:w="1890" w:type="dxa"/>
            <w:vAlign w:val="center"/>
          </w:tcPr>
          <w:p w:rsidR="00C04730" w:rsidRDefault="00C04730" w:rsidP="00C04730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15833" w:rsidRPr="00A73EB8" w:rsidRDefault="00C212A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Trojan Horse, Minerva, </w:t>
            </w:r>
            <w:proofErr w:type="spellStart"/>
            <w:r>
              <w:t>Laocoon</w:t>
            </w:r>
            <w:proofErr w:type="spellEnd"/>
            <w:r>
              <w:t xml:space="preserve">, </w:t>
            </w:r>
            <w:proofErr w:type="spellStart"/>
            <w:r>
              <w:t>Sinon</w:t>
            </w:r>
            <w:proofErr w:type="spellEnd"/>
            <w:r>
              <w:t xml:space="preserve">, Ulysses, Palladium, </w:t>
            </w:r>
            <w:r w:rsidR="006C2A5E">
              <w:t>other characters mentioned in the related lines of Book II, Priam</w:t>
            </w:r>
          </w:p>
        </w:tc>
        <w:tc>
          <w:tcPr>
            <w:tcW w:w="3420" w:type="dxa"/>
            <w:vAlign w:val="center"/>
          </w:tcPr>
          <w:p w:rsidR="00A73EB8" w:rsidRPr="006C2A5E" w:rsidRDefault="006C2A5E" w:rsidP="00A5565A">
            <w:pPr>
              <w:jc w:val="center"/>
            </w:pPr>
            <w:r>
              <w:t xml:space="preserve">internet activities, movie clips, </w:t>
            </w:r>
            <w:proofErr w:type="spellStart"/>
            <w:r>
              <w:t>youtube</w:t>
            </w:r>
            <w:proofErr w:type="spellEnd"/>
            <w:r>
              <w:t xml:space="preserve"> videos, Netflix-Helen of Troy Video Clips, Mythology sources and packets, distributed practice, re-enactments, presentations, discussion of translations, comprehension questions and vocabulary practice</w:t>
            </w:r>
          </w:p>
        </w:tc>
        <w:tc>
          <w:tcPr>
            <w:tcW w:w="2880" w:type="dxa"/>
            <w:vAlign w:val="center"/>
          </w:tcPr>
          <w:p w:rsidR="00F0004A" w:rsidRDefault="00F0004A" w:rsidP="00F0004A">
            <w:pPr>
              <w:spacing w:after="120"/>
              <w:jc w:val="center"/>
            </w:pPr>
          </w:p>
          <w:p w:rsidR="00995D88" w:rsidRDefault="006C2A5E" w:rsidP="00F0004A">
            <w:pPr>
              <w:spacing w:after="120"/>
              <w:jc w:val="center"/>
            </w:pPr>
            <w:r>
              <w:t xml:space="preserve">Formative and summative assessments, performance tasks </w:t>
            </w:r>
          </w:p>
          <w:p w:rsidR="00995D88" w:rsidRDefault="00995D88" w:rsidP="00F0004A">
            <w:pPr>
              <w:spacing w:after="120"/>
              <w:jc w:val="center"/>
            </w:pPr>
          </w:p>
          <w:p w:rsidR="00995D88" w:rsidRPr="00F0004A" w:rsidRDefault="00995D88" w:rsidP="00995D88">
            <w:pPr>
              <w:spacing w:after="120"/>
            </w:pPr>
          </w:p>
        </w:tc>
      </w:tr>
      <w:tr w:rsidR="006C2A5E" w:rsidTr="0080537B">
        <w:tc>
          <w:tcPr>
            <w:tcW w:w="2785" w:type="dxa"/>
            <w:vAlign w:val="center"/>
          </w:tcPr>
          <w:p w:rsidR="006C2A5E" w:rsidRDefault="006C2A5E" w:rsidP="006C2A5E">
            <w:r>
              <w:t xml:space="preserve"> Role of Women in the Aeneid </w:t>
            </w:r>
          </w:p>
          <w:p w:rsidR="006C2A5E" w:rsidRDefault="006C2A5E" w:rsidP="006C2A5E"/>
          <w:p w:rsidR="006C2A5E" w:rsidRPr="00DE5063" w:rsidRDefault="006C2A5E" w:rsidP="006C2A5E"/>
        </w:tc>
        <w:tc>
          <w:tcPr>
            <w:tcW w:w="1890" w:type="dxa"/>
            <w:vAlign w:val="center"/>
          </w:tcPr>
          <w:p w:rsidR="00C04730" w:rsidRDefault="00C04730" w:rsidP="00C04730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6C2A5E" w:rsidRPr="00A73EB8" w:rsidRDefault="006C2A5E" w:rsidP="006C2A5E">
            <w:pPr>
              <w:jc w:val="center"/>
            </w:pPr>
          </w:p>
        </w:tc>
        <w:tc>
          <w:tcPr>
            <w:tcW w:w="3420" w:type="dxa"/>
            <w:vAlign w:val="center"/>
          </w:tcPr>
          <w:p w:rsidR="006C2A5E" w:rsidRPr="00A73EB8" w:rsidRDefault="006C2A5E" w:rsidP="006C2A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Cassandra, Dido,</w:t>
            </w:r>
            <w:r w:rsidR="009F2F8F">
              <w:t xml:space="preserve"> Anna,</w:t>
            </w:r>
            <w:r>
              <w:t xml:space="preserve"> Hecuba, Venus, Juno, Minerva, </w:t>
            </w:r>
            <w:r w:rsidR="009F2F8F">
              <w:t xml:space="preserve">Creusa and the roles that they play in the </w:t>
            </w:r>
            <w:r w:rsidR="009F2F8F">
              <w:rPr>
                <w:u w:val="single"/>
              </w:rPr>
              <w:t>Aeneid</w:t>
            </w:r>
          </w:p>
        </w:tc>
        <w:tc>
          <w:tcPr>
            <w:tcW w:w="3420" w:type="dxa"/>
            <w:vAlign w:val="center"/>
          </w:tcPr>
          <w:p w:rsidR="006C2A5E" w:rsidRPr="006C2A5E" w:rsidRDefault="006C2A5E" w:rsidP="006C2A5E">
            <w:pPr>
              <w:jc w:val="center"/>
            </w:pPr>
            <w:r>
              <w:t xml:space="preserve">internet activities, movie clips, </w:t>
            </w:r>
            <w:proofErr w:type="spellStart"/>
            <w:r>
              <w:t>youtube</w:t>
            </w:r>
            <w:proofErr w:type="spellEnd"/>
            <w:r>
              <w:t xml:space="preserve"> videos, Character Analysis, Mythology sources and packets, distributed practice, re-enactments, presentations, discussion of translations, comprehension questions and vocabulary practice</w:t>
            </w:r>
          </w:p>
        </w:tc>
        <w:tc>
          <w:tcPr>
            <w:tcW w:w="2880" w:type="dxa"/>
            <w:vAlign w:val="center"/>
          </w:tcPr>
          <w:p w:rsidR="006C2A5E" w:rsidRDefault="006C2A5E" w:rsidP="006C2A5E">
            <w:pPr>
              <w:spacing w:after="120"/>
              <w:jc w:val="center"/>
            </w:pPr>
            <w:r>
              <w:t xml:space="preserve">Formative and summative assessments, performance tasks </w:t>
            </w:r>
          </w:p>
          <w:p w:rsidR="006C2A5E" w:rsidRDefault="006C2A5E" w:rsidP="006C2A5E">
            <w:pPr>
              <w:spacing w:after="120"/>
              <w:jc w:val="center"/>
            </w:pPr>
          </w:p>
          <w:p w:rsidR="006C2A5E" w:rsidRDefault="006C2A5E" w:rsidP="006C2A5E">
            <w:pPr>
              <w:spacing w:after="120"/>
              <w:jc w:val="center"/>
            </w:pPr>
          </w:p>
        </w:tc>
      </w:tr>
      <w:tr w:rsidR="006C2A5E" w:rsidTr="0080537B">
        <w:tc>
          <w:tcPr>
            <w:tcW w:w="2785" w:type="dxa"/>
            <w:vAlign w:val="center"/>
          </w:tcPr>
          <w:p w:rsidR="006C2A5E" w:rsidRDefault="009F2F8F" w:rsidP="006C2A5E">
            <w:r>
              <w:t xml:space="preserve">Literary Devices </w:t>
            </w:r>
          </w:p>
          <w:p w:rsidR="006C2A5E" w:rsidRDefault="006C2A5E" w:rsidP="006C2A5E"/>
          <w:p w:rsidR="006C2A5E" w:rsidRDefault="006C2A5E" w:rsidP="006C2A5E"/>
          <w:p w:rsidR="006C2A5E" w:rsidRPr="00DE5063" w:rsidRDefault="006C2A5E" w:rsidP="006C2A5E"/>
        </w:tc>
        <w:tc>
          <w:tcPr>
            <w:tcW w:w="1890" w:type="dxa"/>
            <w:vAlign w:val="center"/>
          </w:tcPr>
          <w:p w:rsidR="00C04730" w:rsidRDefault="00C04730" w:rsidP="00C04730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6C2A5E" w:rsidRPr="00A73EB8" w:rsidRDefault="006C2A5E" w:rsidP="006C2A5E">
            <w:pPr>
              <w:jc w:val="center"/>
            </w:pPr>
          </w:p>
        </w:tc>
        <w:tc>
          <w:tcPr>
            <w:tcW w:w="3420" w:type="dxa"/>
            <w:vAlign w:val="center"/>
          </w:tcPr>
          <w:p w:rsidR="006C2A5E" w:rsidRPr="00A73EB8" w:rsidRDefault="009F2F8F" w:rsidP="006C2A5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Literary Devices used throughout the </w:t>
            </w:r>
            <w:r>
              <w:rPr>
                <w:u w:val="single"/>
              </w:rPr>
              <w:t>Aeneid,</w:t>
            </w:r>
            <w:r>
              <w:t xml:space="preserve"> such as </w:t>
            </w:r>
            <w:proofErr w:type="spellStart"/>
            <w:r>
              <w:t>metonomy</w:t>
            </w:r>
            <w:proofErr w:type="spellEnd"/>
            <w:r>
              <w:t xml:space="preserve">, apostrophe, </w:t>
            </w:r>
            <w:r w:rsidR="00C04730">
              <w:t xml:space="preserve">et al. </w:t>
            </w:r>
          </w:p>
        </w:tc>
        <w:tc>
          <w:tcPr>
            <w:tcW w:w="3420" w:type="dxa"/>
            <w:vAlign w:val="center"/>
          </w:tcPr>
          <w:p w:rsidR="006C2A5E" w:rsidRPr="00C04730" w:rsidRDefault="00C04730" w:rsidP="006C2A5E">
            <w:pPr>
              <w:jc w:val="center"/>
            </w:pPr>
            <w:r>
              <w:t xml:space="preserve"> Notes, distributed practice, internet activities, </w:t>
            </w:r>
            <w:proofErr w:type="spellStart"/>
            <w:r>
              <w:t>youtube</w:t>
            </w:r>
            <w:proofErr w:type="spellEnd"/>
            <w:r>
              <w:t xml:space="preserve"> videos, discussion of translations, comprehension questions and practice with labeling the devices once given lines of the Aeneid that demonstrate the literary devices </w:t>
            </w:r>
          </w:p>
        </w:tc>
        <w:tc>
          <w:tcPr>
            <w:tcW w:w="2880" w:type="dxa"/>
            <w:vAlign w:val="center"/>
          </w:tcPr>
          <w:p w:rsidR="006C2A5E" w:rsidRDefault="006C2A5E" w:rsidP="006C2A5E">
            <w:pPr>
              <w:spacing w:after="120"/>
              <w:jc w:val="center"/>
            </w:pPr>
            <w:r>
              <w:t xml:space="preserve">Formative and summative assessments, performance tasks </w:t>
            </w:r>
          </w:p>
          <w:p w:rsidR="006C2A5E" w:rsidRDefault="006C2A5E" w:rsidP="006C2A5E">
            <w:pPr>
              <w:spacing w:after="120"/>
              <w:jc w:val="center"/>
            </w:pPr>
          </w:p>
          <w:p w:rsidR="006C2A5E" w:rsidRDefault="006C2A5E" w:rsidP="006C2A5E">
            <w:pPr>
              <w:spacing w:after="120"/>
              <w:jc w:val="center"/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71A8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C2A5E"/>
    <w:rsid w:val="006D38AF"/>
    <w:rsid w:val="007A147C"/>
    <w:rsid w:val="007F0C34"/>
    <w:rsid w:val="0080033A"/>
    <w:rsid w:val="0080537B"/>
    <w:rsid w:val="008668B6"/>
    <w:rsid w:val="008902B0"/>
    <w:rsid w:val="00915833"/>
    <w:rsid w:val="00990086"/>
    <w:rsid w:val="00995D88"/>
    <w:rsid w:val="009A0FC1"/>
    <w:rsid w:val="009F2F8F"/>
    <w:rsid w:val="00A27F0A"/>
    <w:rsid w:val="00A73EB8"/>
    <w:rsid w:val="00AC2828"/>
    <w:rsid w:val="00AD2EB4"/>
    <w:rsid w:val="00B149C5"/>
    <w:rsid w:val="00B477DC"/>
    <w:rsid w:val="00B963EA"/>
    <w:rsid w:val="00BA2052"/>
    <w:rsid w:val="00BE53BF"/>
    <w:rsid w:val="00C04730"/>
    <w:rsid w:val="00C212A3"/>
    <w:rsid w:val="00C94F98"/>
    <w:rsid w:val="00CA2CFB"/>
    <w:rsid w:val="00D97955"/>
    <w:rsid w:val="00DB305D"/>
    <w:rsid w:val="00DE5063"/>
    <w:rsid w:val="00E149E1"/>
    <w:rsid w:val="00E62599"/>
    <w:rsid w:val="00EF1B39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D6AF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E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083E64-25C5-4B0C-AFC9-2DC73EC2E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cp:lastPrinted>2019-08-17T01:55:00Z</cp:lastPrinted>
  <dcterms:created xsi:type="dcterms:W3CDTF">2019-08-17T01:16:00Z</dcterms:created>
  <dcterms:modified xsi:type="dcterms:W3CDTF">2019-08-17T01:55:00Z</dcterms:modified>
</cp:coreProperties>
</file>