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DCA" w:rsidRPr="002F1426" w:rsidRDefault="00410DCA" w:rsidP="00410DC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10DCA" w:rsidRPr="00A73EB8" w:rsidRDefault="00410DCA" w:rsidP="00410DC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AP Language and Composition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Junior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10DCA" w:rsidTr="00533677">
        <w:tc>
          <w:tcPr>
            <w:tcW w:w="6475" w:type="dxa"/>
          </w:tcPr>
          <w:p w:rsidR="00410DCA" w:rsidRPr="002F1426" w:rsidRDefault="00410DCA" w:rsidP="005336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 </w:t>
            </w:r>
            <w:r w:rsidR="00F35902">
              <w:t>Romanticism/Transcendentalism/Realism and Satire</w:t>
            </w:r>
          </w:p>
        </w:tc>
        <w:tc>
          <w:tcPr>
            <w:tcW w:w="7920" w:type="dxa"/>
          </w:tcPr>
          <w:p w:rsidR="00410DCA" w:rsidRPr="00410DCA" w:rsidRDefault="00410DCA" w:rsidP="00533677">
            <w:r>
              <w:rPr>
                <w:b/>
              </w:rPr>
              <w:t xml:space="preserve">Pace: </w:t>
            </w:r>
            <w:r w:rsidR="00F35902">
              <w:t>Third Quarter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10DCA" w:rsidTr="00533677">
        <w:tc>
          <w:tcPr>
            <w:tcW w:w="14395" w:type="dxa"/>
          </w:tcPr>
          <w:p w:rsidR="00410DCA" w:rsidRDefault="00410DCA" w:rsidP="0053367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>Students will identify differences between informational and p</w:t>
            </w:r>
            <w:r w:rsidR="00F35902">
              <w:t xml:space="preserve">ersuasive text while mastering </w:t>
            </w:r>
            <w:r>
              <w:t>skills in argument analysis and writing.</w:t>
            </w:r>
          </w:p>
          <w:p w:rsidR="00410DCA" w:rsidRDefault="00410DCA" w:rsidP="00533677">
            <w:r>
              <w:t xml:space="preserve">                                           Students will identify</w:t>
            </w:r>
            <w:r w:rsidR="0089387D">
              <w:t>,</w:t>
            </w:r>
            <w:r>
              <w:t xml:space="preserve"> utilize</w:t>
            </w:r>
            <w:r w:rsidR="0089387D">
              <w:t>, and synthesize</w:t>
            </w:r>
            <w:r>
              <w:t xml:space="preserve"> logical fallacy in text analysis and writing.</w:t>
            </w:r>
          </w:p>
          <w:p w:rsidR="00F35902" w:rsidRDefault="00F35902" w:rsidP="00533677">
            <w:r>
              <w:t xml:space="preserve">                                         </w:t>
            </w:r>
            <w:r w:rsidR="0089387D">
              <w:t xml:space="preserve">   Students will recognize, analyze,</w:t>
            </w:r>
            <w:r>
              <w:t xml:space="preserve"> utilize</w:t>
            </w:r>
            <w:r w:rsidR="0089387D">
              <w:t xml:space="preserve"> and synthesize satire in text, animated and other media</w:t>
            </w:r>
            <w:r>
              <w:t xml:space="preserve"> form</w:t>
            </w:r>
            <w:r w:rsidR="0089387D">
              <w:t>s</w:t>
            </w:r>
            <w:r>
              <w:t>.</w:t>
            </w:r>
          </w:p>
          <w:p w:rsidR="00410DCA" w:rsidRDefault="00410DCA" w:rsidP="00533677"/>
        </w:tc>
      </w:tr>
    </w:tbl>
    <w:p w:rsidR="00410DCA" w:rsidRDefault="00410DCA" w:rsidP="00410DC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10DCA" w:rsidTr="00533677">
        <w:tc>
          <w:tcPr>
            <w:tcW w:w="2785" w:type="dxa"/>
            <w:vAlign w:val="center"/>
          </w:tcPr>
          <w:p w:rsidR="00410DCA" w:rsidRPr="002F1426" w:rsidRDefault="00410DCA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10DCA" w:rsidRPr="002F1426" w:rsidRDefault="00410DCA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10DCA" w:rsidRPr="002F1426" w:rsidRDefault="00410DCA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10DCA" w:rsidRPr="002F1426" w:rsidRDefault="00410DCA" w:rsidP="005336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10DCA" w:rsidRDefault="00410DCA" w:rsidP="005336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10DCA" w:rsidRPr="00DB305D" w:rsidRDefault="00410DCA" w:rsidP="005336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10DCA" w:rsidRPr="001951E8" w:rsidRDefault="00410DCA" w:rsidP="00410DC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10DCA" w:rsidTr="00533677">
        <w:tc>
          <w:tcPr>
            <w:tcW w:w="2785" w:type="dxa"/>
            <w:vAlign w:val="center"/>
          </w:tcPr>
          <w:p w:rsidR="00410DCA" w:rsidRPr="00DE5063" w:rsidRDefault="00410DCA" w:rsidP="00533677">
            <w:pPr>
              <w:pStyle w:val="NoSpacing"/>
            </w:pPr>
            <w:r>
              <w:t>Rhetorical Triangle</w:t>
            </w:r>
          </w:p>
        </w:tc>
        <w:tc>
          <w:tcPr>
            <w:tcW w:w="1890" w:type="dxa"/>
            <w:vAlign w:val="center"/>
          </w:tcPr>
          <w:p w:rsidR="00410DCA" w:rsidRPr="006B092F" w:rsidRDefault="00410DCA" w:rsidP="00533677">
            <w:pPr>
              <w:pStyle w:val="NoSpacing"/>
            </w:pPr>
            <w:r>
              <w:t>CC. 1.2.11-12 A, B, D, E, F,G, H, I, J, K, L</w:t>
            </w:r>
          </w:p>
        </w:tc>
        <w:tc>
          <w:tcPr>
            <w:tcW w:w="3420" w:type="dxa"/>
            <w:vAlign w:val="center"/>
          </w:tcPr>
          <w:p w:rsidR="00410DCA" w:rsidRDefault="00410DCA" w:rsidP="00410DCA">
            <w:pPr>
              <w:pStyle w:val="ListParagraph"/>
              <w:numPr>
                <w:ilvl w:val="0"/>
                <w:numId w:val="1"/>
              </w:numPr>
              <w:ind w:left="360"/>
            </w:pPr>
            <w:proofErr w:type="spellStart"/>
            <w:r>
              <w:t>SOAPSTone</w:t>
            </w:r>
            <w:proofErr w:type="spellEnd"/>
          </w:p>
          <w:p w:rsidR="00410DCA" w:rsidRPr="00A73EB8" w:rsidRDefault="00410DCA" w:rsidP="00410DC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Ethos, Pathos, Logos</w:t>
            </w:r>
          </w:p>
        </w:tc>
        <w:tc>
          <w:tcPr>
            <w:tcW w:w="3420" w:type="dxa"/>
            <w:vAlign w:val="center"/>
          </w:tcPr>
          <w:p w:rsidR="00410DCA" w:rsidRDefault="00410DCA" w:rsidP="00533677">
            <w:pPr>
              <w:jc w:val="center"/>
            </w:pPr>
            <w:r>
              <w:t>Editorial analysis and annotation</w:t>
            </w:r>
          </w:p>
          <w:p w:rsidR="00410DCA" w:rsidRDefault="00410DCA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10DCA" w:rsidRDefault="00410DCA" w:rsidP="00533677">
            <w:pPr>
              <w:jc w:val="center"/>
            </w:pPr>
            <w:r>
              <w:t>Journals</w:t>
            </w:r>
          </w:p>
          <w:p w:rsidR="00410DCA" w:rsidRDefault="00410DCA" w:rsidP="00533677">
            <w:pPr>
              <w:jc w:val="center"/>
            </w:pPr>
            <w:r>
              <w:t>Short answer</w:t>
            </w:r>
          </w:p>
          <w:p w:rsidR="00410DCA" w:rsidRDefault="00410DCA" w:rsidP="00533677">
            <w:pPr>
              <w:jc w:val="center"/>
            </w:pPr>
            <w:r>
              <w:t>Class and small group discussion</w:t>
            </w:r>
          </w:p>
          <w:p w:rsidR="00410DCA" w:rsidRPr="006B092F" w:rsidRDefault="00410DCA" w:rsidP="00533677">
            <w:pPr>
              <w:jc w:val="center"/>
            </w:pPr>
          </w:p>
        </w:tc>
        <w:tc>
          <w:tcPr>
            <w:tcW w:w="2880" w:type="dxa"/>
            <w:vAlign w:val="center"/>
          </w:tcPr>
          <w:p w:rsidR="00410DCA" w:rsidRDefault="00410DCA" w:rsidP="00533677">
            <w:pPr>
              <w:spacing w:after="120"/>
              <w:jc w:val="center"/>
            </w:pPr>
            <w:r>
              <w:t>In class essays</w:t>
            </w:r>
          </w:p>
          <w:p w:rsidR="00410DCA" w:rsidRDefault="00410DCA" w:rsidP="00533677">
            <w:pPr>
              <w:spacing w:after="120"/>
              <w:jc w:val="center"/>
            </w:pPr>
            <w:r>
              <w:t>Multiple choice</w:t>
            </w:r>
          </w:p>
          <w:p w:rsidR="00410DCA" w:rsidRPr="006B092F" w:rsidRDefault="00410DCA" w:rsidP="00533677">
            <w:pPr>
              <w:spacing w:after="120"/>
              <w:jc w:val="center"/>
            </w:pPr>
            <w:r>
              <w:t>journals</w:t>
            </w:r>
          </w:p>
        </w:tc>
      </w:tr>
    </w:tbl>
    <w:p w:rsidR="00410DCA" w:rsidRPr="001951E8" w:rsidRDefault="00410DCA" w:rsidP="00410DCA">
      <w:pPr>
        <w:spacing w:after="0"/>
        <w:rPr>
          <w:sz w:val="4"/>
        </w:rPr>
      </w:pPr>
      <w:r>
        <w:rPr>
          <w:sz w:val="4"/>
        </w:rPr>
        <w:t xml:space="preserve"> </w:t>
      </w:r>
    </w:p>
    <w:tbl>
      <w:tblPr>
        <w:tblStyle w:val="TableGrid"/>
        <w:tblpPr w:leftFromText="187" w:rightFromText="187" w:vertAnchor="text" w:tblpY="1"/>
        <w:tblOverlap w:val="never"/>
        <w:tblW w:w="14404" w:type="dxa"/>
        <w:tblLayout w:type="fixed"/>
        <w:tblLook w:val="04A0" w:firstRow="1" w:lastRow="0" w:firstColumn="1" w:lastColumn="0" w:noHBand="0" w:noVBand="1"/>
      </w:tblPr>
      <w:tblGrid>
        <w:gridCol w:w="2787"/>
        <w:gridCol w:w="1891"/>
        <w:gridCol w:w="3422"/>
        <w:gridCol w:w="3422"/>
        <w:gridCol w:w="2882"/>
      </w:tblGrid>
      <w:tr w:rsidR="00410DCA" w:rsidTr="00A24FF1">
        <w:trPr>
          <w:trHeight w:val="2780"/>
        </w:trPr>
        <w:tc>
          <w:tcPr>
            <w:tcW w:w="2787" w:type="dxa"/>
            <w:vAlign w:val="center"/>
          </w:tcPr>
          <w:p w:rsidR="00410DCA" w:rsidRPr="00DE5063" w:rsidRDefault="00410DCA" w:rsidP="00533677">
            <w:pPr>
              <w:jc w:val="center"/>
            </w:pPr>
            <w:r>
              <w:t>Organizational Structure</w:t>
            </w:r>
          </w:p>
        </w:tc>
        <w:tc>
          <w:tcPr>
            <w:tcW w:w="1891" w:type="dxa"/>
            <w:vAlign w:val="center"/>
          </w:tcPr>
          <w:p w:rsidR="00410DCA" w:rsidRDefault="00410DCA" w:rsidP="00533677">
            <w:r>
              <w:t>CC. 1.2.11-12 A, B, D, E, F,G, H, I, J, K, L</w:t>
            </w:r>
          </w:p>
          <w:p w:rsidR="00410DCA" w:rsidRDefault="00410DCA" w:rsidP="00533677">
            <w:r>
              <w:t xml:space="preserve">CC.1.3.11-12 A, B, </w:t>
            </w:r>
            <w:r w:rsidR="00930C2D">
              <w:t>C,</w:t>
            </w:r>
            <w:r>
              <w:t xml:space="preserve"> D, E, F,</w:t>
            </w:r>
            <w:r w:rsidR="00930C2D">
              <w:t xml:space="preserve"> G, H, </w:t>
            </w:r>
            <w:r>
              <w:t>I</w:t>
            </w:r>
            <w:r w:rsidR="00930C2D">
              <w:t>, J</w:t>
            </w:r>
            <w:r w:rsidR="00F35902">
              <w:t>, K</w:t>
            </w:r>
          </w:p>
          <w:p w:rsidR="00930C2D" w:rsidRDefault="00930C2D" w:rsidP="00533677"/>
          <w:p w:rsidR="00410DCA" w:rsidRDefault="00410DCA" w:rsidP="00533677">
            <w:r>
              <w:t>CC.1.4.11-12 A, B, C</w:t>
            </w:r>
            <w:r w:rsidR="00930C2D">
              <w:t xml:space="preserve"> D, E,</w:t>
            </w:r>
            <w:r>
              <w:t xml:space="preserve"> F, G, H, I,</w:t>
            </w:r>
            <w:r w:rsidR="00930C2D">
              <w:t xml:space="preserve"> J, K,</w:t>
            </w:r>
            <w:r>
              <w:t xml:space="preserve"> L,</w:t>
            </w:r>
            <w:r w:rsidR="00930C2D">
              <w:t xml:space="preserve"> 0, P, Q,</w:t>
            </w:r>
            <w:r>
              <w:t xml:space="preserve"> R,</w:t>
            </w:r>
            <w:r w:rsidR="00930C2D">
              <w:t xml:space="preserve"> S,</w:t>
            </w:r>
            <w:r>
              <w:t xml:space="preserve"> T, X</w:t>
            </w:r>
          </w:p>
          <w:p w:rsidR="00410DCA" w:rsidRPr="00A73EB8" w:rsidRDefault="00410DCA" w:rsidP="00533677"/>
        </w:tc>
        <w:tc>
          <w:tcPr>
            <w:tcW w:w="3422" w:type="dxa"/>
            <w:vAlign w:val="center"/>
          </w:tcPr>
          <w:p w:rsidR="00410DCA" w:rsidRDefault="00410DCA" w:rsidP="00533677">
            <w:pPr>
              <w:pStyle w:val="ListParagraph"/>
              <w:ind w:left="360"/>
            </w:pPr>
            <w:r>
              <w:t>Classical Model</w:t>
            </w:r>
          </w:p>
          <w:p w:rsidR="00410DCA" w:rsidRDefault="00410DCA" w:rsidP="00533677">
            <w:pPr>
              <w:pStyle w:val="ListParagraph"/>
              <w:ind w:left="360"/>
            </w:pPr>
            <w:r>
              <w:t>Rebuttal/Counterargument</w:t>
            </w:r>
          </w:p>
          <w:p w:rsidR="00410DCA" w:rsidRDefault="00410DCA" w:rsidP="00533677">
            <w:pPr>
              <w:pStyle w:val="ListParagraph"/>
              <w:ind w:left="360"/>
            </w:pPr>
            <w:r>
              <w:t>Deductive/inductive</w:t>
            </w:r>
          </w:p>
          <w:p w:rsidR="00410DCA" w:rsidRDefault="00410DCA" w:rsidP="00533677">
            <w:pPr>
              <w:pStyle w:val="ListParagraph"/>
              <w:ind w:left="360"/>
            </w:pPr>
            <w:r>
              <w:t>Satire</w:t>
            </w:r>
          </w:p>
          <w:p w:rsidR="00410DCA" w:rsidRPr="00A73EB8" w:rsidRDefault="00410DCA" w:rsidP="00533677">
            <w:pPr>
              <w:pStyle w:val="ListParagraph"/>
              <w:ind w:left="360"/>
            </w:pPr>
            <w:r>
              <w:t>Thesis</w:t>
            </w:r>
          </w:p>
        </w:tc>
        <w:tc>
          <w:tcPr>
            <w:tcW w:w="3422" w:type="dxa"/>
            <w:vAlign w:val="center"/>
          </w:tcPr>
          <w:p w:rsidR="00410DCA" w:rsidRDefault="00410DCA" w:rsidP="00533677">
            <w:pPr>
              <w:jc w:val="center"/>
            </w:pPr>
            <w:r>
              <w:t>Editorial analysis and annotation</w:t>
            </w:r>
          </w:p>
          <w:p w:rsidR="00410DCA" w:rsidRDefault="00410DCA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10DCA" w:rsidRDefault="00410DCA" w:rsidP="00533677">
            <w:pPr>
              <w:jc w:val="center"/>
            </w:pPr>
            <w:r>
              <w:t>Journals</w:t>
            </w:r>
          </w:p>
          <w:p w:rsidR="00410DCA" w:rsidRDefault="00410DCA" w:rsidP="00533677">
            <w:pPr>
              <w:jc w:val="center"/>
            </w:pPr>
            <w:r>
              <w:t>Short answer</w:t>
            </w:r>
          </w:p>
          <w:p w:rsidR="00410DCA" w:rsidRPr="002F1426" w:rsidRDefault="00410DCA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2882" w:type="dxa"/>
            <w:vAlign w:val="center"/>
          </w:tcPr>
          <w:p w:rsidR="00410DCA" w:rsidRDefault="00410DCA" w:rsidP="00533677">
            <w:pPr>
              <w:spacing w:after="120"/>
              <w:jc w:val="center"/>
            </w:pPr>
            <w:r>
              <w:t>In class essays</w:t>
            </w:r>
          </w:p>
          <w:p w:rsidR="00410DCA" w:rsidRDefault="00410DCA" w:rsidP="00533677">
            <w:pPr>
              <w:spacing w:after="120"/>
              <w:jc w:val="center"/>
            </w:pPr>
            <w:r>
              <w:t>Multiple choice</w:t>
            </w:r>
          </w:p>
          <w:p w:rsidR="00410DCA" w:rsidRPr="00DB305D" w:rsidRDefault="00410DCA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10DCA" w:rsidRPr="001951E8" w:rsidRDefault="00410DCA" w:rsidP="00410DC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F13E65" w:rsidTr="00F13E65">
        <w:tc>
          <w:tcPr>
            <w:tcW w:w="2785" w:type="dxa"/>
            <w:vAlign w:val="center"/>
          </w:tcPr>
          <w:p w:rsidR="00F13E65" w:rsidRPr="00DE5063" w:rsidRDefault="00F13E65" w:rsidP="00930C2D">
            <w:pPr>
              <w:jc w:val="center"/>
            </w:pPr>
            <w:r>
              <w:t>Rhetorical Technique</w:t>
            </w:r>
          </w:p>
        </w:tc>
        <w:tc>
          <w:tcPr>
            <w:tcW w:w="1890" w:type="dxa"/>
            <w:vAlign w:val="center"/>
          </w:tcPr>
          <w:p w:rsidR="00F13E65" w:rsidRDefault="00F13E65" w:rsidP="00930C2D">
            <w:r>
              <w:t>CC. 1.2.11-12 A, B, D, E, F,G, H, I, J, K, L</w:t>
            </w:r>
          </w:p>
          <w:p w:rsidR="00F13E65" w:rsidRDefault="00F13E65" w:rsidP="00930C2D"/>
          <w:p w:rsidR="00F13E65" w:rsidRDefault="00F13E65" w:rsidP="00930C2D">
            <w:r>
              <w:t>CC.1.3.11-12 A, B, C, D, E, F, G, H, I, J</w:t>
            </w:r>
          </w:p>
          <w:p w:rsidR="00F13E65" w:rsidRDefault="00F13E65" w:rsidP="00930C2D"/>
          <w:p w:rsidR="00F13E65" w:rsidRDefault="00F13E65" w:rsidP="00930C2D">
            <w:r>
              <w:t>CC.1.4.11-12 A, B, C D, E, F, G, H, I, J, K, L, 0, P, Q, R, S, T, X</w:t>
            </w:r>
          </w:p>
          <w:p w:rsidR="00F13E65" w:rsidRPr="00A73EB8" w:rsidRDefault="00F13E65" w:rsidP="00930C2D"/>
        </w:tc>
        <w:tc>
          <w:tcPr>
            <w:tcW w:w="3150" w:type="dxa"/>
            <w:vAlign w:val="center"/>
          </w:tcPr>
          <w:p w:rsidR="00F13E65" w:rsidRDefault="00F13E65" w:rsidP="00930C2D">
            <w:pPr>
              <w:pStyle w:val="ListParagraph"/>
              <w:ind w:left="360"/>
            </w:pPr>
          </w:p>
          <w:p w:rsidR="00F13E65" w:rsidRDefault="00F13E65" w:rsidP="00930C2D">
            <w:pPr>
              <w:pStyle w:val="ListParagraph"/>
              <w:ind w:left="360"/>
            </w:pPr>
            <w:r>
              <w:t xml:space="preserve">Diction </w:t>
            </w:r>
          </w:p>
          <w:p w:rsidR="00F13E65" w:rsidRDefault="00F13E65" w:rsidP="00930C2D">
            <w:pPr>
              <w:pStyle w:val="ListParagraph"/>
              <w:ind w:left="360"/>
            </w:pPr>
            <w:r>
              <w:t>Syntax</w:t>
            </w:r>
          </w:p>
          <w:p w:rsidR="00F13E65" w:rsidRDefault="00F13E65" w:rsidP="00930C2D">
            <w:pPr>
              <w:pStyle w:val="ListParagraph"/>
              <w:ind w:left="360"/>
            </w:pPr>
            <w:proofErr w:type="spellStart"/>
            <w:r>
              <w:t>Hypohoria</w:t>
            </w:r>
            <w:proofErr w:type="spellEnd"/>
          </w:p>
          <w:p w:rsidR="00F13E65" w:rsidRDefault="00F13E65" w:rsidP="00930C2D">
            <w:pPr>
              <w:pStyle w:val="ListParagraph"/>
              <w:ind w:left="360"/>
            </w:pPr>
            <w:r>
              <w:t>Parallel structure</w:t>
            </w:r>
          </w:p>
          <w:p w:rsidR="00F13E65" w:rsidRDefault="00F13E65" w:rsidP="00930C2D">
            <w:pPr>
              <w:pStyle w:val="ListParagraph"/>
              <w:ind w:left="360"/>
            </w:pPr>
            <w:proofErr w:type="spellStart"/>
            <w:r>
              <w:t>Synechdoche</w:t>
            </w:r>
            <w:proofErr w:type="spellEnd"/>
          </w:p>
          <w:p w:rsidR="00F13E65" w:rsidRDefault="00F13E65" w:rsidP="00930C2D">
            <w:pPr>
              <w:pStyle w:val="ListParagraph"/>
              <w:ind w:left="360"/>
            </w:pPr>
            <w:r>
              <w:lastRenderedPageBreak/>
              <w:t>Conceit</w:t>
            </w:r>
          </w:p>
          <w:p w:rsidR="00F13E65" w:rsidRDefault="00F13E65" w:rsidP="00930C2D">
            <w:pPr>
              <w:pStyle w:val="ListParagraph"/>
              <w:ind w:left="360"/>
            </w:pPr>
            <w:proofErr w:type="spellStart"/>
            <w:r>
              <w:t>Enumeratio</w:t>
            </w:r>
            <w:proofErr w:type="spellEnd"/>
          </w:p>
          <w:p w:rsidR="00F13E65" w:rsidRPr="00A73EB8" w:rsidRDefault="00F13E65" w:rsidP="00930C2D">
            <w:pPr>
              <w:pStyle w:val="ListParagraph"/>
              <w:ind w:left="360"/>
            </w:pPr>
            <w:proofErr w:type="spellStart"/>
            <w:r>
              <w:t>distinctio</w:t>
            </w:r>
            <w:proofErr w:type="spellEnd"/>
          </w:p>
        </w:tc>
        <w:tc>
          <w:tcPr>
            <w:tcW w:w="3420" w:type="dxa"/>
            <w:vAlign w:val="center"/>
          </w:tcPr>
          <w:p w:rsidR="00F13E65" w:rsidRDefault="00F13E65" w:rsidP="00930C2D">
            <w:pPr>
              <w:jc w:val="center"/>
            </w:pPr>
            <w:r>
              <w:lastRenderedPageBreak/>
              <w:t>Editorial analysis and annotation</w:t>
            </w:r>
          </w:p>
          <w:p w:rsidR="00F13E65" w:rsidRDefault="00F13E65" w:rsidP="00930C2D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F13E65" w:rsidRDefault="00F13E65" w:rsidP="00930C2D">
            <w:pPr>
              <w:jc w:val="center"/>
            </w:pPr>
            <w:r>
              <w:t>Journals</w:t>
            </w:r>
          </w:p>
          <w:p w:rsidR="00F13E65" w:rsidRDefault="00F13E65" w:rsidP="00930C2D">
            <w:pPr>
              <w:jc w:val="center"/>
            </w:pPr>
            <w:r>
              <w:t>Short answer</w:t>
            </w:r>
          </w:p>
          <w:p w:rsidR="00F13E65" w:rsidRPr="002F1426" w:rsidRDefault="00F13E65" w:rsidP="00930C2D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F13E65" w:rsidRDefault="00F13E65" w:rsidP="00930C2D">
            <w:pPr>
              <w:spacing w:after="120"/>
              <w:jc w:val="center"/>
            </w:pPr>
            <w:r>
              <w:t>In class essays</w:t>
            </w:r>
          </w:p>
          <w:p w:rsidR="00F13E65" w:rsidRDefault="00F13E65" w:rsidP="00930C2D">
            <w:pPr>
              <w:spacing w:after="120"/>
              <w:jc w:val="center"/>
            </w:pPr>
            <w:r>
              <w:t>Multiple choice</w:t>
            </w:r>
          </w:p>
          <w:p w:rsidR="00F13E65" w:rsidRPr="00DB305D" w:rsidRDefault="00F13E65" w:rsidP="00930C2D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10DCA" w:rsidRPr="001951E8" w:rsidRDefault="00410DCA" w:rsidP="00410DCA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F13E65" w:rsidTr="00F13E65">
        <w:tc>
          <w:tcPr>
            <w:tcW w:w="2785" w:type="dxa"/>
            <w:vAlign w:val="center"/>
          </w:tcPr>
          <w:p w:rsidR="00F13E65" w:rsidRPr="00DE5063" w:rsidRDefault="00F13E65" w:rsidP="00930C2D">
            <w:pPr>
              <w:jc w:val="center"/>
            </w:pPr>
            <w:r>
              <w:t>Logical Fallacy</w:t>
            </w:r>
          </w:p>
        </w:tc>
        <w:tc>
          <w:tcPr>
            <w:tcW w:w="1890" w:type="dxa"/>
            <w:vAlign w:val="center"/>
          </w:tcPr>
          <w:p w:rsidR="00F13E65" w:rsidRDefault="00F13E65" w:rsidP="00930C2D">
            <w:r>
              <w:t>CC. 1.2.11-12 A, B, D, E, F,G, H, I, J, K, L</w:t>
            </w:r>
          </w:p>
          <w:p w:rsidR="00F13E65" w:rsidRDefault="00F13E65" w:rsidP="00930C2D">
            <w:r>
              <w:t>CC.1.3.11-12 A, B, C, D, E, F, G, H, I, J</w:t>
            </w:r>
          </w:p>
          <w:p w:rsidR="00F13E65" w:rsidRDefault="00F13E65" w:rsidP="00930C2D"/>
          <w:p w:rsidR="00F13E65" w:rsidRDefault="00F13E65" w:rsidP="00930C2D">
            <w:r>
              <w:t>CC.1.4.11-12 A, B, C D, E, F, G, H, I, J, K, L, 0, P, Q, R, S, T, X</w:t>
            </w:r>
          </w:p>
          <w:p w:rsidR="00F13E65" w:rsidRDefault="00F13E65" w:rsidP="00930C2D"/>
          <w:p w:rsidR="00F13E65" w:rsidRDefault="00F13E65" w:rsidP="00930C2D">
            <w:r>
              <w:t>CC.1.5.11-12 A, B, D, F, G</w:t>
            </w:r>
          </w:p>
          <w:p w:rsidR="00F13E65" w:rsidRPr="00A73EB8" w:rsidRDefault="00F13E65" w:rsidP="00930C2D"/>
        </w:tc>
        <w:tc>
          <w:tcPr>
            <w:tcW w:w="3150" w:type="dxa"/>
            <w:vAlign w:val="center"/>
          </w:tcPr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Bandwagon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Red herring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Ad hominem</w:t>
            </w:r>
          </w:p>
          <w:p w:rsidR="00F13E65" w:rsidRDefault="00F13E65" w:rsidP="00F659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Circular reasoning</w:t>
            </w:r>
          </w:p>
          <w:p w:rsidR="00F13E65" w:rsidRDefault="00F13E65" w:rsidP="00F659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Rhetorical question</w:t>
            </w:r>
          </w:p>
          <w:p w:rsidR="00F13E65" w:rsidRDefault="00F13E65" w:rsidP="00F659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Appeals to…</w:t>
            </w:r>
          </w:p>
          <w:p w:rsidR="00F13E65" w:rsidRPr="00A73EB8" w:rsidRDefault="00F13E65" w:rsidP="00F659F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Fallacy of Decomposition</w:t>
            </w:r>
          </w:p>
        </w:tc>
        <w:tc>
          <w:tcPr>
            <w:tcW w:w="3420" w:type="dxa"/>
            <w:vAlign w:val="center"/>
          </w:tcPr>
          <w:p w:rsidR="00F13E65" w:rsidRDefault="00F13E65" w:rsidP="00930C2D">
            <w:pPr>
              <w:jc w:val="center"/>
            </w:pPr>
            <w:r>
              <w:t>Editorial analysis and annotation</w:t>
            </w:r>
          </w:p>
          <w:p w:rsidR="00F13E65" w:rsidRDefault="00F13E65" w:rsidP="00930C2D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F13E65" w:rsidRDefault="00F13E65" w:rsidP="00930C2D">
            <w:pPr>
              <w:jc w:val="center"/>
            </w:pPr>
            <w:r>
              <w:t>Journals</w:t>
            </w:r>
          </w:p>
          <w:p w:rsidR="00F13E65" w:rsidRDefault="00F13E65" w:rsidP="00930C2D">
            <w:pPr>
              <w:jc w:val="center"/>
            </w:pPr>
            <w:r>
              <w:t>Short answer</w:t>
            </w:r>
          </w:p>
          <w:p w:rsidR="00F13E65" w:rsidRPr="002F1426" w:rsidRDefault="00F13E65" w:rsidP="00930C2D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F13E65" w:rsidRDefault="00F13E65" w:rsidP="00930C2D">
            <w:pPr>
              <w:spacing w:after="120"/>
              <w:jc w:val="center"/>
            </w:pPr>
            <w:r>
              <w:t>In class essays</w:t>
            </w:r>
          </w:p>
          <w:p w:rsidR="00F13E65" w:rsidRDefault="00F13E65" w:rsidP="00930C2D">
            <w:pPr>
              <w:spacing w:after="120"/>
              <w:jc w:val="center"/>
            </w:pPr>
            <w:r>
              <w:t>Multiple choice</w:t>
            </w:r>
          </w:p>
          <w:p w:rsidR="00F13E65" w:rsidRPr="00DB305D" w:rsidRDefault="00F13E65" w:rsidP="00930C2D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10DCA" w:rsidRPr="001951E8" w:rsidRDefault="00410DCA" w:rsidP="00410DCA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060"/>
        <w:gridCol w:w="3510"/>
        <w:gridCol w:w="4770"/>
      </w:tblGrid>
      <w:tr w:rsidR="00F13E65" w:rsidTr="00F13E65">
        <w:tc>
          <w:tcPr>
            <w:tcW w:w="2785" w:type="dxa"/>
            <w:vAlign w:val="center"/>
          </w:tcPr>
          <w:p w:rsidR="00F13E65" w:rsidRPr="00DE5063" w:rsidRDefault="00F13E65" w:rsidP="00930C2D">
            <w:pPr>
              <w:jc w:val="center"/>
            </w:pPr>
            <w:r>
              <w:t>Satire</w:t>
            </w:r>
          </w:p>
        </w:tc>
        <w:tc>
          <w:tcPr>
            <w:tcW w:w="1890" w:type="dxa"/>
            <w:vAlign w:val="center"/>
          </w:tcPr>
          <w:p w:rsidR="00F13E65" w:rsidRDefault="00F13E65" w:rsidP="00930C2D">
            <w:r>
              <w:t>CC. 1.2.11-12 A, B, D, E, F,G, H, I, J, K, L</w:t>
            </w:r>
          </w:p>
          <w:p w:rsidR="00F13E65" w:rsidRDefault="00F13E65" w:rsidP="00930C2D">
            <w:r>
              <w:t>CC.1.3.11-12 A, B, C, D, E, F, G, H, I, J</w:t>
            </w:r>
          </w:p>
          <w:p w:rsidR="00F13E65" w:rsidRDefault="00F13E65" w:rsidP="00930C2D"/>
          <w:p w:rsidR="00F13E65" w:rsidRDefault="00F13E65" w:rsidP="00930C2D">
            <w:r>
              <w:t>CC.1.4.11-12 A, B, C D, E, F, G, H, I, J, K, L, 0, P, Q, R, S, T, X</w:t>
            </w:r>
          </w:p>
          <w:p w:rsidR="00F13E65" w:rsidRPr="00A73EB8" w:rsidRDefault="00F13E65" w:rsidP="00930C2D"/>
        </w:tc>
        <w:tc>
          <w:tcPr>
            <w:tcW w:w="3060" w:type="dxa"/>
            <w:vAlign w:val="center"/>
          </w:tcPr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bookmarkStart w:id="0" w:name="_GoBack"/>
            <w:bookmarkEnd w:id="0"/>
            <w:r>
              <w:t>Situational irony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Dramatic irony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Verbal irony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Sarcasm</w:t>
            </w:r>
          </w:p>
          <w:p w:rsidR="00F13E65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Reversal</w:t>
            </w:r>
          </w:p>
          <w:p w:rsidR="00F13E65" w:rsidRPr="00A73EB8" w:rsidRDefault="00F13E65" w:rsidP="00930C2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wit</w:t>
            </w:r>
          </w:p>
        </w:tc>
        <w:tc>
          <w:tcPr>
            <w:tcW w:w="3510" w:type="dxa"/>
            <w:vAlign w:val="center"/>
          </w:tcPr>
          <w:p w:rsidR="00F13E65" w:rsidRDefault="00F13E65" w:rsidP="00930C2D">
            <w:pPr>
              <w:jc w:val="center"/>
            </w:pPr>
            <w:r>
              <w:t>Editorial analysis and annotation</w:t>
            </w:r>
          </w:p>
          <w:p w:rsidR="00F13E65" w:rsidRDefault="00F13E65" w:rsidP="00930C2D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F13E65" w:rsidRDefault="00F13E65" w:rsidP="00930C2D">
            <w:pPr>
              <w:jc w:val="center"/>
            </w:pPr>
            <w:r>
              <w:t>Journals</w:t>
            </w:r>
          </w:p>
          <w:p w:rsidR="00F13E65" w:rsidRDefault="00F13E65" w:rsidP="00930C2D">
            <w:pPr>
              <w:jc w:val="center"/>
            </w:pPr>
            <w:r>
              <w:t>Short answer</w:t>
            </w:r>
          </w:p>
          <w:p w:rsidR="00F13E65" w:rsidRPr="002F1426" w:rsidRDefault="00F13E65" w:rsidP="00930C2D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F13E65" w:rsidRDefault="00F13E65" w:rsidP="00930C2D">
            <w:pPr>
              <w:spacing w:after="120"/>
              <w:jc w:val="center"/>
            </w:pPr>
            <w:r>
              <w:t>In class essays</w:t>
            </w:r>
          </w:p>
          <w:p w:rsidR="00F13E65" w:rsidRDefault="00F13E65" w:rsidP="00930C2D">
            <w:pPr>
              <w:spacing w:after="120"/>
              <w:jc w:val="center"/>
            </w:pPr>
            <w:r>
              <w:t>Multiple choice</w:t>
            </w:r>
          </w:p>
          <w:p w:rsidR="00F13E65" w:rsidRPr="00DB305D" w:rsidRDefault="00F13E65" w:rsidP="00930C2D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10DCA" w:rsidRDefault="00410DCA" w:rsidP="00410DCA">
      <w:pPr>
        <w:spacing w:after="0"/>
        <w:rPr>
          <w:sz w:val="4"/>
          <w:szCs w:val="4"/>
        </w:rPr>
      </w:pPr>
    </w:p>
    <w:p w:rsidR="00410DCA" w:rsidRPr="00B149C5" w:rsidRDefault="00410DCA" w:rsidP="00410DCA">
      <w:pPr>
        <w:spacing w:after="0"/>
        <w:rPr>
          <w:szCs w:val="4"/>
        </w:rPr>
      </w:pPr>
    </w:p>
    <w:p w:rsidR="00F30089" w:rsidRDefault="00F30089"/>
    <w:sectPr w:rsidR="00F30089" w:rsidSect="00F659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CA"/>
    <w:rsid w:val="00410DCA"/>
    <w:rsid w:val="0045542C"/>
    <w:rsid w:val="0089387D"/>
    <w:rsid w:val="00930C2D"/>
    <w:rsid w:val="00A24FF1"/>
    <w:rsid w:val="00B55DB1"/>
    <w:rsid w:val="00F13E65"/>
    <w:rsid w:val="00F30089"/>
    <w:rsid w:val="00F35902"/>
    <w:rsid w:val="00F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601FA-554B-41F7-952F-2C6CF18F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DCA"/>
    <w:pPr>
      <w:ind w:left="720"/>
      <w:contextualSpacing/>
    </w:pPr>
  </w:style>
  <w:style w:type="paragraph" w:styleId="NoSpacing">
    <w:name w:val="No Spacing"/>
    <w:uiPriority w:val="1"/>
    <w:qFormat/>
    <w:rsid w:val="00410D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Wenger, Melanie</dc:creator>
  <cp:keywords/>
  <dc:description/>
  <cp:lastModifiedBy>Schramm, Adam</cp:lastModifiedBy>
  <cp:revision>4</cp:revision>
  <dcterms:created xsi:type="dcterms:W3CDTF">2017-07-13T18:51:00Z</dcterms:created>
  <dcterms:modified xsi:type="dcterms:W3CDTF">2017-09-22T16:59:00Z</dcterms:modified>
</cp:coreProperties>
</file>