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A75" w:rsidRPr="002F1426" w:rsidRDefault="00193A75" w:rsidP="00193A75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193A75" w:rsidRPr="00A73EB8" w:rsidRDefault="00193A75" w:rsidP="00193A75">
      <w:pPr>
        <w:rPr>
          <w:u w:val="single"/>
        </w:rPr>
      </w:pPr>
      <w:r w:rsidRPr="002F1426">
        <w:rPr>
          <w:b/>
        </w:rPr>
        <w:t>Course Title:</w:t>
      </w:r>
      <w:r>
        <w:t xml:space="preserve"> Illustration 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>
        <w:rPr>
          <w:b/>
        </w:rPr>
        <w:t xml:space="preserve"> 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193A75" w:rsidTr="004B49EF">
        <w:tc>
          <w:tcPr>
            <w:tcW w:w="6475" w:type="dxa"/>
          </w:tcPr>
          <w:p w:rsidR="00193A75" w:rsidRPr="002F1426" w:rsidRDefault="00193A75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Characters</w:t>
            </w:r>
          </w:p>
        </w:tc>
        <w:tc>
          <w:tcPr>
            <w:tcW w:w="7920" w:type="dxa"/>
          </w:tcPr>
          <w:p w:rsidR="00193A75" w:rsidRDefault="00193A75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50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193A75" w:rsidTr="004B49EF">
        <w:tc>
          <w:tcPr>
            <w:tcW w:w="14395" w:type="dxa"/>
          </w:tcPr>
          <w:p w:rsidR="00193A75" w:rsidRDefault="00193A75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193A75" w:rsidRDefault="00193A75" w:rsidP="00193A75">
            <w:pPr>
              <w:pStyle w:val="ListParagraph"/>
              <w:numPr>
                <w:ilvl w:val="0"/>
                <w:numId w:val="3"/>
              </w:numPr>
            </w:pPr>
            <w:r>
              <w:t>UEQ: What are some various methods you can use in the creation of a dynamic character?</w:t>
            </w:r>
          </w:p>
          <w:p w:rsidR="00193A75" w:rsidRDefault="00193A75" w:rsidP="00193A75">
            <w:pPr>
              <w:pStyle w:val="ListParagraph"/>
              <w:numPr>
                <w:ilvl w:val="0"/>
                <w:numId w:val="3"/>
              </w:numPr>
            </w:pPr>
            <w:r>
              <w:t xml:space="preserve">UEQ: How does your understanding of the human figure allow you to distort and exaggerate features to create an expressive character? </w:t>
            </w:r>
          </w:p>
          <w:p w:rsidR="00193A75" w:rsidRDefault="00193A75" w:rsidP="00193A75">
            <w:pPr>
              <w:pStyle w:val="ListParagraph"/>
              <w:numPr>
                <w:ilvl w:val="0"/>
                <w:numId w:val="3"/>
              </w:numPr>
            </w:pPr>
            <w:r>
              <w:t>UEQ: How does creating art affect your own self-awareness and helps you better understand the lives of others in your community?</w:t>
            </w:r>
          </w:p>
          <w:p w:rsidR="00193A75" w:rsidRDefault="00193A75" w:rsidP="004B49EF">
            <w:pPr>
              <w:pStyle w:val="ListParagraph"/>
              <w:ind w:left="360"/>
            </w:pPr>
          </w:p>
          <w:p w:rsidR="00193A75" w:rsidRDefault="00193A75" w:rsidP="00193A75">
            <w:pPr>
              <w:pStyle w:val="ListParagraph"/>
              <w:numPr>
                <w:ilvl w:val="0"/>
                <w:numId w:val="3"/>
              </w:numPr>
            </w:pPr>
            <w:r>
              <w:t xml:space="preserve">LEQ: What are average human figure proportions? </w:t>
            </w:r>
          </w:p>
          <w:p w:rsidR="00193A75" w:rsidRDefault="00193A75" w:rsidP="004B49EF">
            <w:pPr>
              <w:pStyle w:val="ListParagraph"/>
            </w:pPr>
          </w:p>
          <w:p w:rsidR="00193A75" w:rsidRDefault="00193A75" w:rsidP="00193A75">
            <w:pPr>
              <w:pStyle w:val="ListParagraph"/>
              <w:numPr>
                <w:ilvl w:val="0"/>
                <w:numId w:val="3"/>
              </w:numPr>
            </w:pPr>
            <w:r>
              <w:t>LEQ: What is a character?</w:t>
            </w:r>
          </w:p>
          <w:p w:rsidR="00193A75" w:rsidRDefault="00193A75" w:rsidP="00193A75">
            <w:pPr>
              <w:pStyle w:val="ListParagraph"/>
              <w:numPr>
                <w:ilvl w:val="0"/>
                <w:numId w:val="3"/>
              </w:numPr>
            </w:pPr>
            <w:r>
              <w:t>LEQ: How do artists develop characters?</w:t>
            </w:r>
          </w:p>
          <w:p w:rsidR="00193A75" w:rsidRDefault="00193A75" w:rsidP="004B49EF">
            <w:pPr>
              <w:pStyle w:val="ListParagraph"/>
            </w:pPr>
          </w:p>
          <w:p w:rsidR="00193A75" w:rsidRDefault="00193A75" w:rsidP="00193A75">
            <w:pPr>
              <w:pStyle w:val="ListParagraph"/>
              <w:numPr>
                <w:ilvl w:val="0"/>
                <w:numId w:val="3"/>
              </w:numPr>
            </w:pPr>
            <w:r>
              <w:t xml:space="preserve">LEQ: What mannerisms, behaviors, appearance, etc... </w:t>
            </w:r>
            <w:proofErr w:type="gramStart"/>
            <w:r>
              <w:t>help</w:t>
            </w:r>
            <w:proofErr w:type="gramEnd"/>
            <w:r>
              <w:t xml:space="preserve"> to make something unique?</w:t>
            </w:r>
          </w:p>
          <w:p w:rsidR="00193A75" w:rsidRDefault="00193A75" w:rsidP="00193A75">
            <w:pPr>
              <w:pStyle w:val="ListParagraph"/>
              <w:numPr>
                <w:ilvl w:val="0"/>
                <w:numId w:val="3"/>
              </w:numPr>
            </w:pPr>
            <w:r>
              <w:t>LEQ:  How can you celebrate an idiosyncrasy when developing a character?</w:t>
            </w:r>
          </w:p>
          <w:p w:rsidR="00193A75" w:rsidRDefault="00193A75" w:rsidP="004B49EF">
            <w:pPr>
              <w:pStyle w:val="ListParagraph"/>
              <w:ind w:left="360"/>
            </w:pPr>
          </w:p>
          <w:p w:rsidR="00193A75" w:rsidRDefault="00193A75" w:rsidP="00193A75">
            <w:pPr>
              <w:pStyle w:val="ListParagraph"/>
              <w:numPr>
                <w:ilvl w:val="0"/>
                <w:numId w:val="3"/>
              </w:numPr>
            </w:pPr>
            <w:r>
              <w:t>LEQ: What are some associated characteristics of emotions?</w:t>
            </w:r>
          </w:p>
          <w:p w:rsidR="00193A75" w:rsidRDefault="00193A75" w:rsidP="00193A75">
            <w:pPr>
              <w:pStyle w:val="ListParagraph"/>
              <w:numPr>
                <w:ilvl w:val="0"/>
                <w:numId w:val="3"/>
              </w:numPr>
            </w:pPr>
            <w:r>
              <w:t>LEQ: How can you use some of the design qualities of the elements and principles of art to demonstrate these characteristics?</w:t>
            </w:r>
          </w:p>
          <w:p w:rsidR="00193A75" w:rsidRDefault="00193A75" w:rsidP="004B49EF"/>
          <w:p w:rsidR="00193A75" w:rsidRDefault="00193A75" w:rsidP="00193A75">
            <w:pPr>
              <w:pStyle w:val="ListParagraph"/>
              <w:numPr>
                <w:ilvl w:val="0"/>
                <w:numId w:val="3"/>
              </w:numPr>
            </w:pPr>
            <w:r>
              <w:t>LEQ: What do our things say about us as individuals? As a community?  As a culture?</w:t>
            </w:r>
          </w:p>
          <w:p w:rsidR="00193A75" w:rsidRDefault="00193A75" w:rsidP="00193A75">
            <w:pPr>
              <w:pStyle w:val="ListParagraph"/>
              <w:numPr>
                <w:ilvl w:val="0"/>
                <w:numId w:val="3"/>
              </w:numPr>
            </w:pPr>
            <w:r>
              <w:t>LEQ: How have our things become a character in our lives?</w:t>
            </w:r>
          </w:p>
        </w:tc>
      </w:tr>
    </w:tbl>
    <w:p w:rsidR="00193A75" w:rsidRDefault="00193A75" w:rsidP="00193A75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93A75" w:rsidTr="004B49EF">
        <w:tc>
          <w:tcPr>
            <w:tcW w:w="2785" w:type="dxa"/>
            <w:vAlign w:val="center"/>
          </w:tcPr>
          <w:p w:rsidR="00193A75" w:rsidRPr="002F1426" w:rsidRDefault="00193A75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193A75" w:rsidRPr="002F1426" w:rsidRDefault="00193A75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193A75" w:rsidRPr="002F1426" w:rsidRDefault="00193A75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193A75" w:rsidRPr="002F1426" w:rsidRDefault="00193A75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193A75" w:rsidRDefault="00193A75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193A75" w:rsidRPr="00DB305D" w:rsidRDefault="00193A75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193A75" w:rsidRPr="001951E8" w:rsidRDefault="00193A75" w:rsidP="00193A7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93A75" w:rsidTr="004B49EF">
        <w:tc>
          <w:tcPr>
            <w:tcW w:w="2785" w:type="dxa"/>
            <w:vAlign w:val="center"/>
          </w:tcPr>
          <w:p w:rsidR="00193A75" w:rsidRPr="00DE5063" w:rsidRDefault="00193A75" w:rsidP="004B49EF">
            <w:pPr>
              <w:jc w:val="center"/>
            </w:pPr>
            <w:r>
              <w:t>Figure Drawing</w:t>
            </w:r>
          </w:p>
        </w:tc>
        <w:tc>
          <w:tcPr>
            <w:tcW w:w="1890" w:type="dxa"/>
            <w:vAlign w:val="center"/>
          </w:tcPr>
          <w:p w:rsidR="00193A75" w:rsidRPr="00E02975" w:rsidRDefault="00193A75" w:rsidP="004B49EF">
            <w:r w:rsidRPr="00E02975">
              <w:rPr>
                <w:b/>
              </w:rPr>
              <w:t>PA Art:</w:t>
            </w:r>
            <w:r w:rsidRPr="00E02975">
              <w:t xml:space="preserve"> </w:t>
            </w:r>
            <w:r>
              <w:t>9.1.12B, 9.1.12C, 9.1.12G, 9.1.12 H, 9.2.12 H, 9.2.12 I, 9.3.12 B, 9.3.12 C, 9.2.12E, 9.4.12A, 9.4.12B</w:t>
            </w:r>
            <w:r w:rsidRPr="00E02975">
              <w:t xml:space="preserve"> </w:t>
            </w:r>
          </w:p>
          <w:p w:rsidR="00193A75" w:rsidRPr="00A73EB8" w:rsidRDefault="00193A75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 Cr3.1.Ia, Pr6.1.I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Re8.1.Ia,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193A75" w:rsidRDefault="00193A75" w:rsidP="00193A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  <w:p w:rsidR="00193A75" w:rsidRPr="00A73EB8" w:rsidRDefault="00193A75" w:rsidP="00193A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</w:t>
            </w:r>
          </w:p>
        </w:tc>
        <w:tc>
          <w:tcPr>
            <w:tcW w:w="3420" w:type="dxa"/>
            <w:vAlign w:val="center"/>
          </w:tcPr>
          <w:p w:rsidR="00193A75" w:rsidRDefault="00193A75" w:rsidP="004B49EF">
            <w:pPr>
              <w:jc w:val="center"/>
            </w:pPr>
          </w:p>
          <w:p w:rsidR="00193A75" w:rsidRDefault="00193A75" w:rsidP="004B49EF">
            <w:pPr>
              <w:jc w:val="center"/>
            </w:pPr>
            <w:r>
              <w:t>Worksheets</w:t>
            </w:r>
          </w:p>
          <w:p w:rsidR="00193A75" w:rsidRDefault="00193A75" w:rsidP="004B49EF">
            <w:pPr>
              <w:jc w:val="center"/>
            </w:pPr>
            <w:r>
              <w:t>Sketch Paper</w:t>
            </w:r>
          </w:p>
          <w:p w:rsidR="00193A75" w:rsidRPr="00E02975" w:rsidRDefault="00193A75" w:rsidP="004B49EF">
            <w:pPr>
              <w:jc w:val="center"/>
            </w:pPr>
            <w:r>
              <w:t>Drawing Materials</w:t>
            </w:r>
          </w:p>
        </w:tc>
        <w:tc>
          <w:tcPr>
            <w:tcW w:w="2880" w:type="dxa"/>
            <w:vAlign w:val="center"/>
          </w:tcPr>
          <w:p w:rsidR="00193A75" w:rsidRDefault="00193A75" w:rsidP="004B49EF">
            <w:pPr>
              <w:spacing w:after="120"/>
              <w:jc w:val="center"/>
            </w:pPr>
            <w:r>
              <w:t>Complete in class activities</w:t>
            </w:r>
          </w:p>
          <w:p w:rsidR="00193A75" w:rsidRDefault="00193A75" w:rsidP="004B49EF">
            <w:pPr>
              <w:spacing w:after="120"/>
              <w:jc w:val="center"/>
            </w:pPr>
            <w:r>
              <w:t xml:space="preserve">Proper use of materials </w:t>
            </w:r>
          </w:p>
          <w:p w:rsidR="00193A75" w:rsidRPr="00E02975" w:rsidRDefault="00193A75" w:rsidP="004B49EF">
            <w:pPr>
              <w:spacing w:after="120"/>
              <w:jc w:val="center"/>
            </w:pPr>
            <w:r>
              <w:t>Technique Investigation Reflection</w:t>
            </w:r>
          </w:p>
        </w:tc>
      </w:tr>
    </w:tbl>
    <w:p w:rsidR="00193A75" w:rsidRPr="001951E8" w:rsidRDefault="00193A75" w:rsidP="00193A7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93A75" w:rsidTr="004B49EF">
        <w:tc>
          <w:tcPr>
            <w:tcW w:w="2785" w:type="dxa"/>
            <w:vAlign w:val="center"/>
          </w:tcPr>
          <w:p w:rsidR="00193A75" w:rsidRPr="00DE5063" w:rsidRDefault="00193A75" w:rsidP="004B49EF">
            <w:pPr>
              <w:jc w:val="center"/>
            </w:pPr>
            <w:r>
              <w:lastRenderedPageBreak/>
              <w:t>Character Design</w:t>
            </w:r>
          </w:p>
        </w:tc>
        <w:tc>
          <w:tcPr>
            <w:tcW w:w="1890" w:type="dxa"/>
            <w:vAlign w:val="center"/>
          </w:tcPr>
          <w:p w:rsidR="00193A75" w:rsidRPr="00E02975" w:rsidRDefault="00193A75" w:rsidP="004B49EF">
            <w:r w:rsidRPr="00E02975">
              <w:rPr>
                <w:b/>
              </w:rPr>
              <w:t>PA Art:</w:t>
            </w:r>
            <w:r w:rsidRPr="00E02975">
              <w:t xml:space="preserve"> </w:t>
            </w:r>
            <w:r>
              <w:t>9.1.12B, 9.1.12C, 9.1.12G, 9.1.12 H, 9.2.12 H, 9.2.12 I, 9.3.12 B, 9.3.12 C, 9.2.12E, 9.4.12A, 9.4.12B</w:t>
            </w:r>
            <w:r w:rsidRPr="00E02975">
              <w:t xml:space="preserve"> </w:t>
            </w:r>
          </w:p>
          <w:p w:rsidR="00193A75" w:rsidRPr="00A73EB8" w:rsidRDefault="00193A75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 Cr3.1.Ia, Pr6.1.I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Re8.1.Ia,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193A75" w:rsidRDefault="00193A75" w:rsidP="00193A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</w:t>
            </w:r>
          </w:p>
          <w:p w:rsidR="00193A75" w:rsidRPr="00A73EB8" w:rsidRDefault="00193A75" w:rsidP="00193A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Target Audience</w:t>
            </w:r>
          </w:p>
        </w:tc>
        <w:tc>
          <w:tcPr>
            <w:tcW w:w="3420" w:type="dxa"/>
            <w:vAlign w:val="center"/>
          </w:tcPr>
          <w:p w:rsidR="00193A75" w:rsidRDefault="00193A75" w:rsidP="004B49EF">
            <w:pPr>
              <w:jc w:val="center"/>
            </w:pPr>
            <w:r>
              <w:t xml:space="preserve">Reading </w:t>
            </w:r>
          </w:p>
          <w:p w:rsidR="00193A75" w:rsidRPr="003055AF" w:rsidRDefault="00193A75" w:rsidP="004B49EF">
            <w:pPr>
              <w:jc w:val="center"/>
            </w:pPr>
            <w:r>
              <w:t>Small Group work</w:t>
            </w:r>
          </w:p>
        </w:tc>
        <w:tc>
          <w:tcPr>
            <w:tcW w:w="2880" w:type="dxa"/>
            <w:vAlign w:val="center"/>
          </w:tcPr>
          <w:p w:rsidR="00193A75" w:rsidRPr="00DB305D" w:rsidRDefault="00193A75" w:rsidP="004B49EF">
            <w:pPr>
              <w:spacing w:after="120"/>
              <w:jc w:val="center"/>
              <w:rPr>
                <w:sz w:val="18"/>
              </w:rPr>
            </w:pPr>
            <w:r>
              <w:t>Poster and Share</w:t>
            </w:r>
          </w:p>
        </w:tc>
      </w:tr>
    </w:tbl>
    <w:p w:rsidR="00193A75" w:rsidRPr="001951E8" w:rsidRDefault="00193A75" w:rsidP="00193A7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93A75" w:rsidTr="004B49EF">
        <w:tc>
          <w:tcPr>
            <w:tcW w:w="2785" w:type="dxa"/>
            <w:vAlign w:val="center"/>
          </w:tcPr>
          <w:p w:rsidR="00193A75" w:rsidRPr="00DE5063" w:rsidRDefault="00193A75" w:rsidP="004B49EF">
            <w:pPr>
              <w:jc w:val="center"/>
            </w:pPr>
            <w:r>
              <w:t>Idiosyncrasy/Portraiture</w:t>
            </w:r>
            <w:bookmarkStart w:id="0" w:name="_GoBack"/>
            <w:bookmarkEnd w:id="0"/>
          </w:p>
        </w:tc>
        <w:tc>
          <w:tcPr>
            <w:tcW w:w="1890" w:type="dxa"/>
            <w:vAlign w:val="center"/>
          </w:tcPr>
          <w:p w:rsidR="00193A75" w:rsidRPr="00E02975" w:rsidRDefault="00193A75" w:rsidP="004B49EF">
            <w:r w:rsidRPr="00E02975">
              <w:rPr>
                <w:b/>
              </w:rPr>
              <w:t>PA Art:</w:t>
            </w:r>
            <w:r w:rsidRPr="00E02975">
              <w:t xml:space="preserve"> </w:t>
            </w:r>
            <w:r>
              <w:t>9.1.12B, 9.1.12C, 9.1.12G, 9.1.12 H, 9.2.12 H, 9.2.12 I, 9.3.12 B, 9.3.12 C, 9.2.12E, 9.4.12A, 9.4.12B</w:t>
            </w:r>
            <w:r w:rsidRPr="00E02975">
              <w:t xml:space="preserve"> </w:t>
            </w:r>
          </w:p>
          <w:p w:rsidR="00193A75" w:rsidRPr="00A73EB8" w:rsidRDefault="00193A75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 Cr3.1.Ia, Pr6.1.I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Re8.1.Ia,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193A75" w:rsidRDefault="00193A75" w:rsidP="00193A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Idiosyncrasy</w:t>
            </w:r>
          </w:p>
          <w:p w:rsidR="00193A75" w:rsidRDefault="00193A75" w:rsidP="00193A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Avatar</w:t>
            </w:r>
          </w:p>
          <w:p w:rsidR="00981F10" w:rsidRDefault="00981F10" w:rsidP="00193A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Caricature </w:t>
            </w:r>
          </w:p>
          <w:p w:rsidR="00193A75" w:rsidRPr="00A73EB8" w:rsidRDefault="00193A75" w:rsidP="004B49EF"/>
        </w:tc>
        <w:tc>
          <w:tcPr>
            <w:tcW w:w="3420" w:type="dxa"/>
            <w:vAlign w:val="center"/>
          </w:tcPr>
          <w:p w:rsidR="00193A75" w:rsidRDefault="00193A75" w:rsidP="00981F10">
            <w:pPr>
              <w:jc w:val="center"/>
            </w:pPr>
            <w:r>
              <w:t>Drawing materials</w:t>
            </w:r>
          </w:p>
          <w:p w:rsidR="00193A75" w:rsidRDefault="00193A75" w:rsidP="00981F10">
            <w:pPr>
              <w:jc w:val="center"/>
            </w:pPr>
            <w:r>
              <w:t>Sketchbooks</w:t>
            </w:r>
          </w:p>
          <w:p w:rsidR="00193A75" w:rsidRDefault="00193A75" w:rsidP="00981F10">
            <w:pPr>
              <w:jc w:val="center"/>
            </w:pPr>
            <w:r>
              <w:t>Artist References</w:t>
            </w:r>
          </w:p>
          <w:p w:rsidR="00193A75" w:rsidRPr="002F1426" w:rsidRDefault="00193A75" w:rsidP="004B49EF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93A75" w:rsidRDefault="00193A75" w:rsidP="004B49EF">
            <w:pPr>
              <w:spacing w:after="120"/>
              <w:jc w:val="center"/>
            </w:pPr>
            <w:r>
              <w:t>Complete in class activities</w:t>
            </w:r>
          </w:p>
          <w:p w:rsidR="00193A75" w:rsidRDefault="00193A75" w:rsidP="004B49EF">
            <w:pPr>
              <w:spacing w:after="120"/>
              <w:jc w:val="center"/>
            </w:pPr>
            <w:r>
              <w:t xml:space="preserve">Proper use of materials </w:t>
            </w:r>
          </w:p>
          <w:p w:rsidR="00193A75" w:rsidRDefault="00193A75" w:rsidP="004B49EF">
            <w:pPr>
              <w:spacing w:after="120"/>
              <w:jc w:val="center"/>
            </w:pPr>
            <w:r>
              <w:t>Technique investigation</w:t>
            </w:r>
          </w:p>
          <w:p w:rsidR="00193A75" w:rsidRDefault="00193A75" w:rsidP="004B49EF">
            <w:pPr>
              <w:spacing w:after="120"/>
              <w:jc w:val="center"/>
            </w:pPr>
            <w:r>
              <w:t>Character Project</w:t>
            </w:r>
          </w:p>
          <w:p w:rsidR="00193A75" w:rsidRDefault="00193A75" w:rsidP="004B49EF">
            <w:pPr>
              <w:spacing w:after="120"/>
              <w:jc w:val="center"/>
            </w:pPr>
            <w:r>
              <w:t>Summative reflection</w:t>
            </w:r>
          </w:p>
          <w:p w:rsidR="00193A75" w:rsidRPr="00DB305D" w:rsidRDefault="00193A75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  <w:tr w:rsidR="00193A75" w:rsidTr="004B49EF">
        <w:tc>
          <w:tcPr>
            <w:tcW w:w="2785" w:type="dxa"/>
            <w:vAlign w:val="center"/>
          </w:tcPr>
          <w:p w:rsidR="00193A75" w:rsidRDefault="00F32832" w:rsidP="004B49EF">
            <w:pPr>
              <w:jc w:val="center"/>
            </w:pPr>
            <w:r>
              <w:t>Concept-Based Character</w:t>
            </w:r>
          </w:p>
        </w:tc>
        <w:tc>
          <w:tcPr>
            <w:tcW w:w="1890" w:type="dxa"/>
            <w:vAlign w:val="center"/>
          </w:tcPr>
          <w:p w:rsidR="00193A75" w:rsidRPr="00E02975" w:rsidRDefault="00193A75" w:rsidP="004B49EF">
            <w:r w:rsidRPr="00E02975">
              <w:rPr>
                <w:b/>
              </w:rPr>
              <w:t>PA Art:</w:t>
            </w:r>
            <w:r w:rsidRPr="00E02975">
              <w:t xml:space="preserve"> </w:t>
            </w:r>
            <w:r>
              <w:t>9.1.12B, 9.1.12C, 9.1.12G, 9.1.12 H, 9.2.12 H, 9.2.12 I, 9.3.12 B, 9.3.12 C, 9.2.12E, 9.4.12A, 9.4.12B</w:t>
            </w:r>
            <w:r w:rsidRPr="00E02975">
              <w:t xml:space="preserve"> </w:t>
            </w:r>
          </w:p>
          <w:p w:rsidR="00193A75" w:rsidRPr="00E02975" w:rsidRDefault="00193A75" w:rsidP="004B49EF">
            <w:pPr>
              <w:rPr>
                <w:b/>
              </w:rPr>
            </w:pPr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 Cr3.1.Ia, Pr6.1.I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Re8.1.Ia,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193A75" w:rsidRDefault="00193A75" w:rsidP="00193A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</w:t>
            </w:r>
            <w:r w:rsidR="00F32832">
              <w:t>istics/ Qualities</w:t>
            </w:r>
          </w:p>
          <w:p w:rsidR="00F32832" w:rsidRDefault="00F32832" w:rsidP="00193A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Associations</w:t>
            </w:r>
          </w:p>
          <w:p w:rsidR="00193A75" w:rsidRDefault="00193A75" w:rsidP="00193A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Express</w:t>
            </w:r>
          </w:p>
          <w:p w:rsidR="00F32832" w:rsidRDefault="00F32832" w:rsidP="00193A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Posture</w:t>
            </w:r>
          </w:p>
          <w:p w:rsidR="00F32832" w:rsidRDefault="00F32832" w:rsidP="00193A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Mood</w:t>
            </w:r>
          </w:p>
        </w:tc>
        <w:tc>
          <w:tcPr>
            <w:tcW w:w="3420" w:type="dxa"/>
            <w:vAlign w:val="center"/>
          </w:tcPr>
          <w:p w:rsidR="00193A75" w:rsidRDefault="00193A75" w:rsidP="004B49EF">
            <w:pPr>
              <w:jc w:val="center"/>
            </w:pPr>
            <w:r>
              <w:t>Blogs</w:t>
            </w:r>
          </w:p>
          <w:p w:rsidR="00193A75" w:rsidRDefault="00193A75" w:rsidP="004B49EF">
            <w:pPr>
              <w:jc w:val="center"/>
            </w:pPr>
            <w:r>
              <w:t>Printers</w:t>
            </w:r>
          </w:p>
          <w:p w:rsidR="00193A75" w:rsidRDefault="00193A75" w:rsidP="004B49EF">
            <w:pPr>
              <w:jc w:val="center"/>
            </w:pPr>
            <w:r>
              <w:t>Relevant Artist Connection</w:t>
            </w:r>
          </w:p>
          <w:p w:rsidR="00193A75" w:rsidRDefault="00193A75" w:rsidP="004B49EF">
            <w:pPr>
              <w:jc w:val="center"/>
            </w:pPr>
            <w:r>
              <w:t>Studio Days</w:t>
            </w:r>
          </w:p>
          <w:p w:rsidR="00193A75" w:rsidRPr="003055AF" w:rsidRDefault="00193A75" w:rsidP="004B49EF">
            <w:pPr>
              <w:jc w:val="center"/>
            </w:pPr>
            <w:r>
              <w:t>Character Project</w:t>
            </w:r>
          </w:p>
        </w:tc>
        <w:tc>
          <w:tcPr>
            <w:tcW w:w="2880" w:type="dxa"/>
            <w:vAlign w:val="center"/>
          </w:tcPr>
          <w:p w:rsidR="00193A75" w:rsidRDefault="00193A75" w:rsidP="004B49EF">
            <w:pPr>
              <w:spacing w:after="120"/>
              <w:jc w:val="center"/>
            </w:pPr>
            <w:r>
              <w:t>Complete in class activities</w:t>
            </w:r>
          </w:p>
          <w:p w:rsidR="00193A75" w:rsidRDefault="00193A75" w:rsidP="004B49EF">
            <w:pPr>
              <w:spacing w:after="120"/>
              <w:jc w:val="center"/>
            </w:pPr>
            <w:r>
              <w:t xml:space="preserve">Proper use of materials </w:t>
            </w:r>
          </w:p>
          <w:p w:rsidR="00193A75" w:rsidRDefault="00193A75" w:rsidP="004B49EF">
            <w:pPr>
              <w:spacing w:after="120"/>
              <w:jc w:val="center"/>
            </w:pPr>
            <w:r>
              <w:t>Technique investigation</w:t>
            </w:r>
          </w:p>
          <w:p w:rsidR="00193A75" w:rsidRDefault="00193A75" w:rsidP="004B49EF">
            <w:pPr>
              <w:spacing w:after="120"/>
              <w:jc w:val="center"/>
            </w:pPr>
            <w:r>
              <w:t>Character Project</w:t>
            </w:r>
          </w:p>
          <w:p w:rsidR="00193A75" w:rsidRDefault="00193A75" w:rsidP="004B49EF">
            <w:pPr>
              <w:spacing w:after="120"/>
              <w:jc w:val="center"/>
            </w:pPr>
            <w:r>
              <w:t>Summative reflection</w:t>
            </w:r>
          </w:p>
          <w:p w:rsidR="00193A75" w:rsidRDefault="00193A75" w:rsidP="004B49EF">
            <w:pPr>
              <w:spacing w:after="120"/>
              <w:jc w:val="center"/>
            </w:pPr>
            <w:r>
              <w:t>Group critique</w:t>
            </w:r>
          </w:p>
        </w:tc>
      </w:tr>
    </w:tbl>
    <w:p w:rsidR="00193A75" w:rsidRPr="001951E8" w:rsidRDefault="00193A75" w:rsidP="00193A75">
      <w:pPr>
        <w:spacing w:after="0"/>
        <w:rPr>
          <w:sz w:val="4"/>
          <w:szCs w:val="4"/>
        </w:rPr>
      </w:pPr>
    </w:p>
    <w:p w:rsidR="00193A75" w:rsidRDefault="00193A75" w:rsidP="00193A75">
      <w:pPr>
        <w:spacing w:after="0"/>
        <w:rPr>
          <w:sz w:val="4"/>
          <w:szCs w:val="4"/>
        </w:rPr>
      </w:pPr>
    </w:p>
    <w:p w:rsidR="00990086" w:rsidRPr="00193A75" w:rsidRDefault="00990086" w:rsidP="00193A75"/>
    <w:sectPr w:rsidR="00990086" w:rsidRPr="00193A7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41A5"/>
    <w:rsid w:val="000850C2"/>
    <w:rsid w:val="00120692"/>
    <w:rsid w:val="00192AD1"/>
    <w:rsid w:val="00193A75"/>
    <w:rsid w:val="001951E8"/>
    <w:rsid w:val="001C7333"/>
    <w:rsid w:val="001E06E5"/>
    <w:rsid w:val="001E1FF2"/>
    <w:rsid w:val="00243906"/>
    <w:rsid w:val="00254892"/>
    <w:rsid w:val="002717B6"/>
    <w:rsid w:val="002F1426"/>
    <w:rsid w:val="002F1966"/>
    <w:rsid w:val="003055AF"/>
    <w:rsid w:val="003154BD"/>
    <w:rsid w:val="00375D32"/>
    <w:rsid w:val="003779EA"/>
    <w:rsid w:val="003A1F67"/>
    <w:rsid w:val="00430277"/>
    <w:rsid w:val="004D4FCE"/>
    <w:rsid w:val="00501081"/>
    <w:rsid w:val="005E38FC"/>
    <w:rsid w:val="00611B54"/>
    <w:rsid w:val="00613CB0"/>
    <w:rsid w:val="006C7F45"/>
    <w:rsid w:val="00785E95"/>
    <w:rsid w:val="007A147C"/>
    <w:rsid w:val="007F0C34"/>
    <w:rsid w:val="0080537B"/>
    <w:rsid w:val="0083516A"/>
    <w:rsid w:val="008668B6"/>
    <w:rsid w:val="008902B0"/>
    <w:rsid w:val="00981F10"/>
    <w:rsid w:val="00990086"/>
    <w:rsid w:val="009A0FC1"/>
    <w:rsid w:val="009D5945"/>
    <w:rsid w:val="00A73EB8"/>
    <w:rsid w:val="00AC2828"/>
    <w:rsid w:val="00B149C5"/>
    <w:rsid w:val="00B477DC"/>
    <w:rsid w:val="00B963EA"/>
    <w:rsid w:val="00BD5925"/>
    <w:rsid w:val="00BE53BF"/>
    <w:rsid w:val="00C03192"/>
    <w:rsid w:val="00C57749"/>
    <w:rsid w:val="00C907B0"/>
    <w:rsid w:val="00C94F98"/>
    <w:rsid w:val="00D97955"/>
    <w:rsid w:val="00DB305D"/>
    <w:rsid w:val="00DE5063"/>
    <w:rsid w:val="00E02975"/>
    <w:rsid w:val="00ED5EC2"/>
    <w:rsid w:val="00EF1B39"/>
    <w:rsid w:val="00F3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1257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A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79F3F-369A-4037-9A40-C248C5635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6</cp:revision>
  <dcterms:created xsi:type="dcterms:W3CDTF">2017-08-08T18:07:00Z</dcterms:created>
  <dcterms:modified xsi:type="dcterms:W3CDTF">2018-07-20T00:39:00Z</dcterms:modified>
</cp:coreProperties>
</file>