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A02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C098D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</w:t>
      </w:r>
      <w:r w:rsidR="00A1296B">
        <w:rPr>
          <w:b/>
        </w:rPr>
        <w:t>(s)</w:t>
      </w:r>
      <w:r w:rsidRPr="002F1426">
        <w:rPr>
          <w:b/>
        </w:rPr>
        <w:t xml:space="preserve">: </w:t>
      </w:r>
      <w:r w:rsidR="00A1296B">
        <w:rPr>
          <w:u w:val="single"/>
        </w:rPr>
        <w:t>6-8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C098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C098D">
              <w:t>Unit 8: Probability and Statistics</w:t>
            </w:r>
          </w:p>
        </w:tc>
        <w:tc>
          <w:tcPr>
            <w:tcW w:w="7920" w:type="dxa"/>
          </w:tcPr>
          <w:p w:rsidR="009A0FC1" w:rsidRPr="00B477DC" w:rsidRDefault="009A0FC1" w:rsidP="009A0FC1"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A1296B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C098D">
              <w:t>How do I use data to draw inferences and make predictions?</w:t>
            </w:r>
          </w:p>
          <w:p w:rsidR="00B149C5" w:rsidRDefault="00A1296B" w:rsidP="00B149C5">
            <w:pPr>
              <w:rPr>
                <w:b/>
              </w:rPr>
            </w:pPr>
            <w:r>
              <w:rPr>
                <w:b/>
              </w:rPr>
              <w:t>Lesson Essential Questions:</w:t>
            </w:r>
          </w:p>
          <w:p w:rsidR="00A1296B" w:rsidRDefault="00A1296B" w:rsidP="00B149C5">
            <w:r>
              <w:t>What can measures of dispersion tell you about a set of data?</w:t>
            </w:r>
          </w:p>
          <w:p w:rsidR="00A1296B" w:rsidRDefault="00A1296B" w:rsidP="00B149C5">
            <w:r>
              <w:t>What is this graph telling me?</w:t>
            </w:r>
          </w:p>
          <w:p w:rsidR="00A1296B" w:rsidRPr="00A1296B" w:rsidRDefault="00A1296B" w:rsidP="00B149C5">
            <w:r>
              <w:t>How do I calculate the probability of a compound event?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913"/>
        <w:gridCol w:w="3397"/>
        <w:gridCol w:w="3420"/>
        <w:gridCol w:w="2880"/>
      </w:tblGrid>
      <w:tr w:rsidR="002F1426" w:rsidTr="00402996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913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39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C098D" w:rsidP="00F42A02">
            <w:pPr>
              <w:jc w:val="center"/>
            </w:pPr>
            <w:r>
              <w:t>Measures of Dispersion</w:t>
            </w:r>
          </w:p>
        </w:tc>
        <w:tc>
          <w:tcPr>
            <w:tcW w:w="1890" w:type="dxa"/>
            <w:vAlign w:val="center"/>
          </w:tcPr>
          <w:p w:rsidR="00A73EB8" w:rsidRDefault="004C098D" w:rsidP="00F42A02">
            <w:pPr>
              <w:jc w:val="center"/>
            </w:pPr>
            <w:r>
              <w:t>2.5</w:t>
            </w:r>
            <w:proofErr w:type="gramStart"/>
            <w:r>
              <w:t>.A1.B</w:t>
            </w:r>
            <w:proofErr w:type="gramEnd"/>
            <w:r>
              <w:t>; 2.6.A1.C A1.2.3.1.1.</w:t>
            </w:r>
          </w:p>
          <w:p w:rsidR="00402996" w:rsidRDefault="00402996" w:rsidP="00F42A02">
            <w:pPr>
              <w:jc w:val="center"/>
            </w:pPr>
          </w:p>
          <w:p w:rsidR="00402996" w:rsidRPr="00261A15" w:rsidRDefault="00402996" w:rsidP="00402996">
            <w:pPr>
              <w:jc w:val="center"/>
              <w:rPr>
                <w:i/>
                <w:u w:val="single"/>
              </w:rPr>
            </w:pPr>
            <w:r w:rsidRPr="00261A15">
              <w:rPr>
                <w:i/>
                <w:u w:val="single"/>
              </w:rPr>
              <w:t>PA Core Standards</w:t>
            </w:r>
          </w:p>
          <w:p w:rsidR="00402996" w:rsidRPr="00402996" w:rsidRDefault="00402996" w:rsidP="00402996">
            <w:r w:rsidRPr="00402996">
              <w:t>CC.2.4.HS.B.1</w:t>
            </w:r>
          </w:p>
          <w:p w:rsidR="00402996" w:rsidRPr="00261A15" w:rsidRDefault="00261A15" w:rsidP="00402996">
            <w:r>
              <w:t>CC.2.4.HS.B3</w:t>
            </w:r>
          </w:p>
        </w:tc>
        <w:tc>
          <w:tcPr>
            <w:tcW w:w="3420" w:type="dxa"/>
            <w:vAlign w:val="center"/>
          </w:tcPr>
          <w:p w:rsidR="00990086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4C098D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quartiles</w:t>
            </w:r>
          </w:p>
          <w:p w:rsidR="004C098D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interquartile range</w:t>
            </w:r>
          </w:p>
          <w:p w:rsidR="004C098D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box-and-whisker plot</w:t>
            </w:r>
          </w:p>
          <w:p w:rsidR="004C098D" w:rsidRPr="00A73EB8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measures of central tendency</w:t>
            </w:r>
          </w:p>
        </w:tc>
        <w:tc>
          <w:tcPr>
            <w:tcW w:w="3420" w:type="dxa"/>
            <w:vAlign w:val="center"/>
          </w:tcPr>
          <w:p w:rsidR="00A73EB8" w:rsidRDefault="00F42A02" w:rsidP="00F42A02">
            <w:pPr>
              <w:jc w:val="center"/>
            </w:pPr>
            <w:r>
              <w:t>Teacher-designed packets</w:t>
            </w:r>
          </w:p>
          <w:p w:rsidR="00F42A02" w:rsidRDefault="00F42A02" w:rsidP="00F42A02">
            <w:pPr>
              <w:jc w:val="center"/>
            </w:pPr>
            <w:r>
              <w:t>Worksheets</w:t>
            </w:r>
          </w:p>
          <w:p w:rsidR="00F42A02" w:rsidRPr="002F1426" w:rsidRDefault="00F42A02" w:rsidP="00F42A02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A73EB8" w:rsidRDefault="00F42A02" w:rsidP="00F42A02">
            <w:pPr>
              <w:spacing w:after="120"/>
              <w:jc w:val="center"/>
            </w:pPr>
            <w:r>
              <w:t>Study Island proficiency</w:t>
            </w:r>
          </w:p>
          <w:p w:rsidR="00595F09" w:rsidRDefault="00595F09" w:rsidP="00F42A02">
            <w:pPr>
              <w:spacing w:after="120"/>
              <w:jc w:val="center"/>
            </w:pPr>
            <w:r>
              <w:t>In-Class performance/Homework</w:t>
            </w:r>
          </w:p>
          <w:p w:rsidR="00F42A02" w:rsidRPr="00DB305D" w:rsidRDefault="00F42A02" w:rsidP="00F42A02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F42A02">
        <w:tc>
          <w:tcPr>
            <w:tcW w:w="2785" w:type="dxa"/>
            <w:vAlign w:val="center"/>
          </w:tcPr>
          <w:p w:rsidR="0080537B" w:rsidRPr="00DE5063" w:rsidRDefault="004C098D" w:rsidP="00F42A02">
            <w:pPr>
              <w:jc w:val="center"/>
            </w:pPr>
            <w:r>
              <w:t>Interpreting Data</w:t>
            </w:r>
          </w:p>
        </w:tc>
        <w:tc>
          <w:tcPr>
            <w:tcW w:w="1890" w:type="dxa"/>
            <w:vAlign w:val="center"/>
          </w:tcPr>
          <w:p w:rsidR="0080537B" w:rsidRDefault="004C098D" w:rsidP="00F42A02">
            <w:pPr>
              <w:jc w:val="center"/>
            </w:pPr>
            <w:r>
              <w:t>2.5.A1.B; 2.6.A1.E A1.2.3.2.1; A1.2.3.2.2</w:t>
            </w:r>
          </w:p>
          <w:p w:rsidR="00261A15" w:rsidRDefault="00261A15" w:rsidP="00F42A02">
            <w:pPr>
              <w:jc w:val="center"/>
            </w:pPr>
          </w:p>
          <w:p w:rsidR="00261A15" w:rsidRPr="00261A15" w:rsidRDefault="00261A15" w:rsidP="00F42A02">
            <w:pPr>
              <w:jc w:val="center"/>
              <w:rPr>
                <w:i/>
                <w:u w:val="single"/>
              </w:rPr>
            </w:pPr>
            <w:r w:rsidRPr="00261A15">
              <w:rPr>
                <w:i/>
                <w:u w:val="single"/>
              </w:rPr>
              <w:t>PA Core Standards</w:t>
            </w:r>
          </w:p>
          <w:p w:rsidR="00261A15" w:rsidRDefault="00261A15" w:rsidP="00E47C70">
            <w:r>
              <w:t>CC.2.4.HS.B.1</w:t>
            </w:r>
          </w:p>
          <w:p w:rsidR="00261A15" w:rsidRDefault="00261A15" w:rsidP="00E47C70">
            <w:r>
              <w:t>CC.2.4.HS.B.3</w:t>
            </w:r>
          </w:p>
          <w:p w:rsidR="00261A15" w:rsidRPr="00261A15" w:rsidRDefault="00261A15" w:rsidP="00E47C70">
            <w:r>
              <w:t>CC.2.4.HS.B.5</w:t>
            </w:r>
          </w:p>
        </w:tc>
        <w:tc>
          <w:tcPr>
            <w:tcW w:w="3420" w:type="dxa"/>
            <w:vAlign w:val="center"/>
          </w:tcPr>
          <w:p w:rsidR="00990086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stem-and-leaf</w:t>
            </w:r>
          </w:p>
          <w:p w:rsidR="004C098D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circle graph</w:t>
            </w:r>
          </w:p>
          <w:p w:rsidR="004C098D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graph</w:t>
            </w:r>
          </w:p>
          <w:p w:rsidR="004C098D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 graph</w:t>
            </w:r>
          </w:p>
          <w:p w:rsidR="004C098D" w:rsidRPr="00A73EB8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scatter plot</w:t>
            </w:r>
          </w:p>
        </w:tc>
        <w:tc>
          <w:tcPr>
            <w:tcW w:w="3420" w:type="dxa"/>
            <w:vAlign w:val="center"/>
          </w:tcPr>
          <w:p w:rsidR="00F42A02" w:rsidRDefault="00F42A02" w:rsidP="00F42A02">
            <w:pPr>
              <w:jc w:val="center"/>
            </w:pPr>
            <w:r>
              <w:t>Teacher-designed packets</w:t>
            </w:r>
          </w:p>
          <w:p w:rsidR="00F42A02" w:rsidRDefault="00F42A02" w:rsidP="00F42A02">
            <w:pPr>
              <w:jc w:val="center"/>
            </w:pPr>
            <w:r>
              <w:t>Worksheets</w:t>
            </w:r>
          </w:p>
          <w:p w:rsidR="0080537B" w:rsidRPr="002F1426" w:rsidRDefault="00F42A02" w:rsidP="00F42A02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F42A02" w:rsidRDefault="00F42A02" w:rsidP="00F42A02">
            <w:pPr>
              <w:spacing w:after="120"/>
              <w:jc w:val="center"/>
            </w:pPr>
            <w:r>
              <w:t>Study Island proficiency</w:t>
            </w:r>
          </w:p>
          <w:p w:rsidR="00595F09" w:rsidRDefault="00595F09" w:rsidP="00595F09">
            <w:pPr>
              <w:spacing w:after="120"/>
              <w:jc w:val="center"/>
            </w:pPr>
            <w:r>
              <w:t>In-Class performance/Homework</w:t>
            </w:r>
          </w:p>
          <w:p w:rsidR="0080537B" w:rsidRPr="00DB305D" w:rsidRDefault="00F42A02" w:rsidP="00F42A02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F42A02">
        <w:tc>
          <w:tcPr>
            <w:tcW w:w="2785" w:type="dxa"/>
            <w:vAlign w:val="center"/>
          </w:tcPr>
          <w:p w:rsidR="0080537B" w:rsidRPr="00DE5063" w:rsidRDefault="004C098D" w:rsidP="00F42A02">
            <w:pPr>
              <w:jc w:val="center"/>
            </w:pPr>
            <w:r>
              <w:t>Probability of Compound Events (represent as fraction, decimal, or %)</w:t>
            </w:r>
          </w:p>
        </w:tc>
        <w:tc>
          <w:tcPr>
            <w:tcW w:w="1890" w:type="dxa"/>
            <w:vAlign w:val="center"/>
          </w:tcPr>
          <w:p w:rsidR="0080537B" w:rsidRPr="00261A15" w:rsidRDefault="004C098D" w:rsidP="00F42A02">
            <w:pPr>
              <w:jc w:val="center"/>
              <w:rPr>
                <w:i/>
              </w:rPr>
            </w:pPr>
            <w:r w:rsidRPr="00261A15">
              <w:rPr>
                <w:i/>
              </w:rPr>
              <w:t>2.7.A1.A A1.2.3.2.3</w:t>
            </w:r>
          </w:p>
          <w:p w:rsidR="00261A15" w:rsidRPr="00261A15" w:rsidRDefault="00261A15" w:rsidP="00F42A02">
            <w:pPr>
              <w:jc w:val="center"/>
              <w:rPr>
                <w:i/>
                <w:u w:val="single"/>
              </w:rPr>
            </w:pPr>
          </w:p>
          <w:p w:rsidR="00261A15" w:rsidRDefault="00261A15" w:rsidP="00F42A02">
            <w:pPr>
              <w:jc w:val="center"/>
              <w:rPr>
                <w:i/>
                <w:u w:val="single"/>
              </w:rPr>
            </w:pPr>
            <w:r w:rsidRPr="00261A15">
              <w:rPr>
                <w:i/>
                <w:u w:val="single"/>
              </w:rPr>
              <w:t>PA Core Standards</w:t>
            </w:r>
          </w:p>
          <w:p w:rsidR="00261A15" w:rsidRDefault="00E47C70" w:rsidP="00E47C70">
            <w:r>
              <w:t>CC.2.4.7.B.3</w:t>
            </w:r>
          </w:p>
          <w:p w:rsidR="00E47C70" w:rsidRDefault="00E47C70" w:rsidP="00E47C70">
            <w:r>
              <w:t>CC2.44.HS.B.4</w:t>
            </w:r>
          </w:p>
          <w:p w:rsidR="00E47C70" w:rsidRPr="00261A15" w:rsidRDefault="00E47C70" w:rsidP="00E47C70">
            <w:r>
              <w:t>CC.2.4.HS.B.7</w:t>
            </w:r>
          </w:p>
        </w:tc>
        <w:tc>
          <w:tcPr>
            <w:tcW w:w="3420" w:type="dxa"/>
            <w:vAlign w:val="center"/>
          </w:tcPr>
          <w:p w:rsidR="00990086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 event</w:t>
            </w:r>
          </w:p>
          <w:p w:rsidR="004C098D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event</w:t>
            </w:r>
          </w:p>
          <w:p w:rsidR="004C098D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event</w:t>
            </w:r>
            <w:r w:rsidR="00F42A02">
              <w:t>s</w:t>
            </w:r>
          </w:p>
          <w:p w:rsidR="004C098D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event</w:t>
            </w:r>
            <w:r w:rsidR="00F42A02">
              <w:t>s</w:t>
            </w:r>
          </w:p>
          <w:p w:rsidR="004C098D" w:rsidRDefault="004C09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mutually exclusive event</w:t>
            </w:r>
            <w:r w:rsidR="00F42A02">
              <w:t>s</w:t>
            </w:r>
          </w:p>
          <w:p w:rsidR="00F42A02" w:rsidRPr="00A73EB8" w:rsidRDefault="00F42A0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mutually inclusive events</w:t>
            </w:r>
          </w:p>
        </w:tc>
        <w:tc>
          <w:tcPr>
            <w:tcW w:w="3420" w:type="dxa"/>
            <w:vAlign w:val="center"/>
          </w:tcPr>
          <w:p w:rsidR="00F42A02" w:rsidRDefault="00F42A02" w:rsidP="00F42A02">
            <w:pPr>
              <w:jc w:val="center"/>
            </w:pPr>
            <w:r>
              <w:t>Teacher-designed packets</w:t>
            </w:r>
          </w:p>
          <w:p w:rsidR="00F42A02" w:rsidRDefault="00F42A02" w:rsidP="00F42A02">
            <w:pPr>
              <w:jc w:val="center"/>
            </w:pPr>
            <w:r>
              <w:t>Worksheets</w:t>
            </w:r>
          </w:p>
          <w:p w:rsidR="0080537B" w:rsidRPr="002F1426" w:rsidRDefault="00F42A02" w:rsidP="00F42A02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595F09" w:rsidRDefault="00F42A02" w:rsidP="00595F09">
            <w:pPr>
              <w:spacing w:after="120"/>
              <w:jc w:val="center"/>
            </w:pPr>
            <w:r>
              <w:t>Study Island proficiency</w:t>
            </w:r>
            <w:r w:rsidR="00595F09">
              <w:t xml:space="preserve"> </w:t>
            </w:r>
          </w:p>
          <w:p w:rsidR="00F42A02" w:rsidRDefault="00595F09" w:rsidP="00595F09">
            <w:pPr>
              <w:spacing w:after="120"/>
              <w:jc w:val="center"/>
            </w:pPr>
            <w:r>
              <w:t>In-Class performance/Homework</w:t>
            </w:r>
          </w:p>
          <w:p w:rsidR="0080537B" w:rsidRPr="00DB305D" w:rsidRDefault="00F42A02" w:rsidP="00F42A02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1951E8"/>
    <w:rsid w:val="001E1FF2"/>
    <w:rsid w:val="00243906"/>
    <w:rsid w:val="00261A15"/>
    <w:rsid w:val="002717B6"/>
    <w:rsid w:val="002F1426"/>
    <w:rsid w:val="002F1966"/>
    <w:rsid w:val="00402996"/>
    <w:rsid w:val="004C098D"/>
    <w:rsid w:val="00595F09"/>
    <w:rsid w:val="005E38FC"/>
    <w:rsid w:val="00611B54"/>
    <w:rsid w:val="006160A1"/>
    <w:rsid w:val="00666459"/>
    <w:rsid w:val="007038DF"/>
    <w:rsid w:val="00787832"/>
    <w:rsid w:val="007A147C"/>
    <w:rsid w:val="007F0C34"/>
    <w:rsid w:val="0080537B"/>
    <w:rsid w:val="008902B0"/>
    <w:rsid w:val="00990086"/>
    <w:rsid w:val="009A0FC1"/>
    <w:rsid w:val="00A1296B"/>
    <w:rsid w:val="00A73EB8"/>
    <w:rsid w:val="00AC2828"/>
    <w:rsid w:val="00B149C5"/>
    <w:rsid w:val="00B477DC"/>
    <w:rsid w:val="00B963EA"/>
    <w:rsid w:val="00C94F98"/>
    <w:rsid w:val="00D30FE0"/>
    <w:rsid w:val="00DB305D"/>
    <w:rsid w:val="00DE5063"/>
    <w:rsid w:val="00E47C70"/>
    <w:rsid w:val="00EF1B39"/>
    <w:rsid w:val="00F4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13EDC"/>
  <w15:docId w15:val="{7151B52E-A83F-4AA7-BD9F-6CF64BE5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402A5-4AD0-4099-9E5F-F4189E6E7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Gleim, Debra</cp:lastModifiedBy>
  <cp:revision>7</cp:revision>
  <dcterms:created xsi:type="dcterms:W3CDTF">2017-02-03T14:39:00Z</dcterms:created>
  <dcterms:modified xsi:type="dcterms:W3CDTF">2017-11-13T20:53:00Z</dcterms:modified>
</cp:coreProperties>
</file>