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BCE" w:rsidRPr="002F1426" w:rsidRDefault="009A0FC1" w:rsidP="009A0FC1">
      <w:pPr>
        <w:jc w:val="center"/>
        <w:rPr>
          <w:b/>
          <w:sz w:val="24"/>
        </w:rPr>
      </w:pPr>
      <w:bookmarkStart w:id="0" w:name="_GoBack"/>
      <w:bookmarkEnd w:id="0"/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654B80">
        <w:rPr>
          <w:u w:val="single"/>
        </w:rPr>
        <w:t>Math 6 (advanced)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proofErr w:type="gramStart"/>
      <w:r w:rsidR="00654B80">
        <w:rPr>
          <w:u w:val="single"/>
        </w:rPr>
        <w:t>6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654B80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0E3AB0">
              <w:t>Probability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654B80">
              <w:t>15-20</w:t>
            </w:r>
            <w:r w:rsidR="001774FB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6F043A" w:rsidP="00B149C5">
            <w:r>
              <w:rPr>
                <w:b/>
              </w:rPr>
              <w:t xml:space="preserve">Unit </w:t>
            </w:r>
            <w:r w:rsidR="002F1426" w:rsidRPr="002F1426">
              <w:rPr>
                <w:b/>
              </w:rPr>
              <w:t>Essential Question(s):</w:t>
            </w:r>
            <w:r w:rsidR="000E3AB0">
              <w:t xml:space="preserve"> How do you use probability to express the likelihood of an event or determine possible outcomes?</w:t>
            </w:r>
          </w:p>
          <w:p w:rsidR="0064064B" w:rsidRDefault="009659F2" w:rsidP="00B149C5">
            <w:r>
              <w:t>LEQ:  How do you find the probability of an event occurring and/or not occurring?</w:t>
            </w:r>
          </w:p>
          <w:p w:rsidR="009659F2" w:rsidRDefault="009659F2" w:rsidP="00B149C5">
            <w:r>
              <w:t>LEQ:  How can you use relative frequencies to find probabilities?  How can you predict the approximate relative frequency when given the probability?</w:t>
            </w:r>
          </w:p>
          <w:p w:rsidR="009659F2" w:rsidRDefault="009659F2" w:rsidP="00B149C5">
            <w:r>
              <w:t>LEQ:  How do you use organized lists, tables, tree diagrams and simulations to find the probability of an independent compound event?</w:t>
            </w:r>
          </w:p>
          <w:p w:rsidR="009659F2" w:rsidRDefault="009659F2" w:rsidP="00B149C5">
            <w:r>
              <w:t>LEQ:  How do you use simulations to find the probability of an independent compound event?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DB4BCE">
        <w:tc>
          <w:tcPr>
            <w:tcW w:w="2785" w:type="dxa"/>
            <w:vAlign w:val="center"/>
          </w:tcPr>
          <w:p w:rsidR="002717B6" w:rsidRPr="00DE5063" w:rsidRDefault="000E3AB0" w:rsidP="00DB4BCE">
            <w:pPr>
              <w:jc w:val="center"/>
            </w:pPr>
            <w:r>
              <w:t>Predict or determine the likelihood of an event</w:t>
            </w:r>
          </w:p>
        </w:tc>
        <w:tc>
          <w:tcPr>
            <w:tcW w:w="1890" w:type="dxa"/>
            <w:vAlign w:val="center"/>
          </w:tcPr>
          <w:p w:rsidR="002717B6" w:rsidRPr="00A73EB8" w:rsidRDefault="000E3AB0" w:rsidP="00DB4BCE">
            <w:pPr>
              <w:jc w:val="center"/>
            </w:pPr>
            <w:r>
              <w:t>M07.D-S.3.1.1</w:t>
            </w:r>
          </w:p>
        </w:tc>
        <w:tc>
          <w:tcPr>
            <w:tcW w:w="3420" w:type="dxa"/>
            <w:vAlign w:val="center"/>
          </w:tcPr>
          <w:p w:rsidR="00990086" w:rsidRDefault="000E3AB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certain</w:t>
            </w:r>
          </w:p>
          <w:p w:rsidR="000E3AB0" w:rsidRDefault="000E3AB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more likely</w:t>
            </w:r>
          </w:p>
          <w:p w:rsidR="000E3AB0" w:rsidRDefault="000E3AB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equally likely</w:t>
            </w:r>
          </w:p>
          <w:p w:rsidR="000E3AB0" w:rsidRDefault="000E3AB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less likely</w:t>
            </w:r>
          </w:p>
          <w:p w:rsidR="000E3AB0" w:rsidRDefault="000E3AB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impossible</w:t>
            </w:r>
          </w:p>
          <w:p w:rsidR="000E3AB0" w:rsidRDefault="000E3AB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outcomes</w:t>
            </w:r>
          </w:p>
          <w:p w:rsidR="000E3AB0" w:rsidRDefault="000E3AB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complement</w:t>
            </w:r>
          </w:p>
          <w:p w:rsidR="000E3AB0" w:rsidRPr="00A73EB8" w:rsidRDefault="000E3AB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sample space</w:t>
            </w:r>
          </w:p>
        </w:tc>
        <w:tc>
          <w:tcPr>
            <w:tcW w:w="3420" w:type="dxa"/>
            <w:vAlign w:val="center"/>
          </w:tcPr>
          <w:p w:rsidR="002717B6" w:rsidRDefault="00DB4BCE" w:rsidP="00DB4BCE">
            <w:pPr>
              <w:jc w:val="center"/>
            </w:pPr>
            <w:r>
              <w:t>Textbook</w:t>
            </w:r>
          </w:p>
          <w:p w:rsidR="00DB4BCE" w:rsidRDefault="00DB4BCE" w:rsidP="00DB4BCE">
            <w:pPr>
              <w:jc w:val="center"/>
            </w:pPr>
            <w:r>
              <w:t>Worksheets</w:t>
            </w:r>
          </w:p>
          <w:p w:rsidR="00DB4BCE" w:rsidRDefault="00DB4BCE" w:rsidP="00DB4BCE">
            <w:pPr>
              <w:jc w:val="center"/>
            </w:pPr>
          </w:p>
          <w:p w:rsidR="00DB4BCE" w:rsidRPr="002F1426" w:rsidRDefault="00DB4BCE" w:rsidP="00DB4BCE">
            <w:p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6F043A" w:rsidRDefault="006F043A" w:rsidP="00DB4BCE">
            <w:pPr>
              <w:spacing w:after="120"/>
              <w:jc w:val="center"/>
            </w:pPr>
            <w:r>
              <w:t>Classroom Performance/Homework</w:t>
            </w:r>
          </w:p>
          <w:p w:rsidR="006F043A" w:rsidRDefault="006F043A" w:rsidP="00DB4BCE">
            <w:pPr>
              <w:spacing w:after="120"/>
              <w:jc w:val="center"/>
            </w:pPr>
            <w:r>
              <w:t>Quizzes</w:t>
            </w:r>
          </w:p>
          <w:p w:rsidR="002717B6" w:rsidRPr="00DB305D" w:rsidRDefault="0073206C" w:rsidP="00DB4BCE">
            <w:pPr>
              <w:spacing w:after="120"/>
              <w:jc w:val="center"/>
              <w:rPr>
                <w:sz w:val="18"/>
              </w:rPr>
            </w:pPr>
            <w:r>
              <w:t>Common Assessment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DB4BCE">
        <w:tc>
          <w:tcPr>
            <w:tcW w:w="2785" w:type="dxa"/>
            <w:vAlign w:val="center"/>
          </w:tcPr>
          <w:p w:rsidR="002717B6" w:rsidRPr="00DE5063" w:rsidRDefault="000E3AB0" w:rsidP="00DB4BCE">
            <w:pPr>
              <w:jc w:val="center"/>
            </w:pPr>
            <w:r>
              <w:t>Determine the probability of a chance event given relative frequency and predict the approximate relative frequency given the probability</w:t>
            </w:r>
          </w:p>
        </w:tc>
        <w:tc>
          <w:tcPr>
            <w:tcW w:w="1890" w:type="dxa"/>
            <w:vAlign w:val="center"/>
          </w:tcPr>
          <w:p w:rsidR="002717B6" w:rsidRPr="00A73EB8" w:rsidRDefault="000E3AB0" w:rsidP="00DB4BCE">
            <w:pPr>
              <w:jc w:val="center"/>
            </w:pPr>
            <w:r>
              <w:t>M07.DS.3.2.1</w:t>
            </w:r>
          </w:p>
        </w:tc>
        <w:tc>
          <w:tcPr>
            <w:tcW w:w="3420" w:type="dxa"/>
            <w:vAlign w:val="center"/>
          </w:tcPr>
          <w:p w:rsidR="00990086" w:rsidRDefault="000E3AB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experimental probability</w:t>
            </w:r>
          </w:p>
          <w:p w:rsidR="000E3AB0" w:rsidRDefault="000E3AB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theoretical probability</w:t>
            </w:r>
          </w:p>
          <w:p w:rsidR="000E3AB0" w:rsidRPr="00A73EB8" w:rsidRDefault="000E3AB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relative frequency</w:t>
            </w:r>
          </w:p>
        </w:tc>
        <w:tc>
          <w:tcPr>
            <w:tcW w:w="3420" w:type="dxa"/>
            <w:vAlign w:val="center"/>
          </w:tcPr>
          <w:p w:rsidR="002717B6" w:rsidRDefault="006F043A" w:rsidP="00DB4BCE">
            <w:pPr>
              <w:jc w:val="center"/>
            </w:pPr>
            <w:r>
              <w:t>Textbook</w:t>
            </w:r>
          </w:p>
          <w:p w:rsidR="006F043A" w:rsidRDefault="006F043A" w:rsidP="00DB4BCE">
            <w:pPr>
              <w:jc w:val="center"/>
            </w:pPr>
            <w:r>
              <w:t>Worksheets</w:t>
            </w:r>
          </w:p>
          <w:p w:rsidR="006F043A" w:rsidRDefault="006F043A" w:rsidP="00DB4BCE">
            <w:pPr>
              <w:jc w:val="center"/>
            </w:pPr>
          </w:p>
          <w:p w:rsidR="006F043A" w:rsidRPr="002F1426" w:rsidRDefault="006F043A" w:rsidP="00DB4BCE">
            <w:p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6F043A" w:rsidRDefault="006F043A" w:rsidP="00DB4BCE">
            <w:pPr>
              <w:spacing w:after="120"/>
              <w:jc w:val="center"/>
            </w:pPr>
            <w:r>
              <w:t>Classroom Performance/Homework</w:t>
            </w:r>
          </w:p>
          <w:p w:rsidR="006F043A" w:rsidRDefault="006F043A" w:rsidP="00DB4BCE">
            <w:pPr>
              <w:spacing w:after="120"/>
              <w:jc w:val="center"/>
            </w:pPr>
            <w:r>
              <w:t>Quizzes</w:t>
            </w:r>
          </w:p>
          <w:p w:rsidR="002717B6" w:rsidRPr="00DB305D" w:rsidRDefault="0073206C" w:rsidP="00DB4BCE">
            <w:pPr>
              <w:spacing w:after="120"/>
              <w:jc w:val="center"/>
              <w:rPr>
                <w:sz w:val="18"/>
              </w:rPr>
            </w:pPr>
            <w:r>
              <w:t>Common Assessment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E3AB0" w:rsidTr="00DB4BCE">
        <w:tc>
          <w:tcPr>
            <w:tcW w:w="2785" w:type="dxa"/>
            <w:vAlign w:val="center"/>
          </w:tcPr>
          <w:p w:rsidR="000E3AB0" w:rsidRPr="00DE5063" w:rsidRDefault="000E3AB0" w:rsidP="00DB4BCE">
            <w:pPr>
              <w:jc w:val="center"/>
            </w:pPr>
            <w:r>
              <w:t>Find the probability of a simple event, including the probability of a simple event not occurring</w:t>
            </w:r>
          </w:p>
        </w:tc>
        <w:tc>
          <w:tcPr>
            <w:tcW w:w="1890" w:type="dxa"/>
            <w:vAlign w:val="center"/>
          </w:tcPr>
          <w:p w:rsidR="000E3AB0" w:rsidRPr="00A73EB8" w:rsidRDefault="000E3AB0" w:rsidP="00DB4BCE">
            <w:pPr>
              <w:jc w:val="center"/>
            </w:pPr>
            <w:r>
              <w:t>M07.DS.3.2.2</w:t>
            </w:r>
          </w:p>
        </w:tc>
        <w:tc>
          <w:tcPr>
            <w:tcW w:w="3420" w:type="dxa"/>
            <w:vAlign w:val="center"/>
          </w:tcPr>
          <w:p w:rsidR="000E3AB0" w:rsidRDefault="000E3AB0" w:rsidP="00DB4BC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complement</w:t>
            </w:r>
          </w:p>
          <w:p w:rsidR="000E3AB0" w:rsidRPr="00A73EB8" w:rsidRDefault="000E3AB0" w:rsidP="00DB4BC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event</w:t>
            </w:r>
          </w:p>
        </w:tc>
        <w:tc>
          <w:tcPr>
            <w:tcW w:w="3420" w:type="dxa"/>
            <w:vAlign w:val="center"/>
          </w:tcPr>
          <w:p w:rsidR="000E3AB0" w:rsidRDefault="006F043A" w:rsidP="00DB4BCE">
            <w:pPr>
              <w:jc w:val="center"/>
            </w:pPr>
            <w:r>
              <w:t>Textbook</w:t>
            </w:r>
          </w:p>
          <w:p w:rsidR="006F043A" w:rsidRDefault="006F043A" w:rsidP="00DB4BCE">
            <w:pPr>
              <w:jc w:val="center"/>
            </w:pPr>
            <w:r>
              <w:t>Worksheets</w:t>
            </w:r>
          </w:p>
          <w:p w:rsidR="006F043A" w:rsidRDefault="006F043A" w:rsidP="00DB4BCE">
            <w:pPr>
              <w:jc w:val="center"/>
            </w:pPr>
          </w:p>
          <w:p w:rsidR="006F043A" w:rsidRPr="002F1426" w:rsidRDefault="006F043A" w:rsidP="00DB4BCE">
            <w:p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6F043A" w:rsidRDefault="006F043A" w:rsidP="00654B80">
            <w:pPr>
              <w:spacing w:after="120"/>
              <w:jc w:val="center"/>
            </w:pPr>
            <w:r>
              <w:t>Classroom Performance/Homework</w:t>
            </w:r>
            <w:r w:rsidR="00654B80">
              <w:br/>
            </w:r>
            <w:r>
              <w:t>Quizzes</w:t>
            </w:r>
          </w:p>
          <w:p w:rsidR="000E3AB0" w:rsidRPr="00DB305D" w:rsidRDefault="0073206C" w:rsidP="00DB4BCE">
            <w:pPr>
              <w:spacing w:after="120"/>
              <w:jc w:val="center"/>
              <w:rPr>
                <w:sz w:val="18"/>
              </w:rPr>
            </w:pPr>
            <w:r>
              <w:t>Common Assessment</w:t>
            </w:r>
          </w:p>
        </w:tc>
      </w:tr>
    </w:tbl>
    <w:p w:rsidR="000E3AB0" w:rsidRDefault="000E3AB0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E3AB0" w:rsidTr="00DB4BCE">
        <w:tc>
          <w:tcPr>
            <w:tcW w:w="2785" w:type="dxa"/>
            <w:vAlign w:val="center"/>
          </w:tcPr>
          <w:p w:rsidR="000E3AB0" w:rsidRPr="00DE5063" w:rsidRDefault="000E3AB0" w:rsidP="00DB4BCE">
            <w:pPr>
              <w:jc w:val="center"/>
            </w:pPr>
            <w:r>
              <w:t>Find the probabilities of independent compound events using organized lists, tables, tree diagrams, and simulations</w:t>
            </w:r>
          </w:p>
        </w:tc>
        <w:tc>
          <w:tcPr>
            <w:tcW w:w="1890" w:type="dxa"/>
            <w:vAlign w:val="center"/>
          </w:tcPr>
          <w:p w:rsidR="000E3AB0" w:rsidRPr="00A73EB8" w:rsidRDefault="000E3AB0" w:rsidP="00DB4BCE">
            <w:pPr>
              <w:jc w:val="center"/>
            </w:pPr>
            <w:r>
              <w:t>M07.D-S.3.2.3</w:t>
            </w:r>
          </w:p>
        </w:tc>
        <w:tc>
          <w:tcPr>
            <w:tcW w:w="3420" w:type="dxa"/>
            <w:vAlign w:val="center"/>
          </w:tcPr>
          <w:p w:rsidR="000E3AB0" w:rsidRDefault="000E3AB0" w:rsidP="00DB4BC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organized list</w:t>
            </w:r>
          </w:p>
          <w:p w:rsidR="000E3AB0" w:rsidRDefault="000E3AB0" w:rsidP="00DB4BC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tree diagram</w:t>
            </w:r>
          </w:p>
          <w:p w:rsidR="000E3AB0" w:rsidRDefault="000E3AB0" w:rsidP="00DB4BC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table</w:t>
            </w:r>
          </w:p>
          <w:p w:rsidR="000E3AB0" w:rsidRDefault="000E3AB0" w:rsidP="00DB4BC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simulation</w:t>
            </w:r>
          </w:p>
          <w:p w:rsidR="000E3AB0" w:rsidRPr="00A73EB8" w:rsidRDefault="000E3AB0" w:rsidP="00DB4BC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fundamental counting principle</w:t>
            </w:r>
          </w:p>
        </w:tc>
        <w:tc>
          <w:tcPr>
            <w:tcW w:w="3420" w:type="dxa"/>
            <w:vAlign w:val="center"/>
          </w:tcPr>
          <w:p w:rsidR="000E3AB0" w:rsidRDefault="006F043A" w:rsidP="00DB4BCE">
            <w:pPr>
              <w:jc w:val="center"/>
            </w:pPr>
            <w:r>
              <w:t>Textbook</w:t>
            </w:r>
          </w:p>
          <w:p w:rsidR="006F043A" w:rsidRDefault="006F043A" w:rsidP="00DB4BCE">
            <w:pPr>
              <w:jc w:val="center"/>
            </w:pPr>
            <w:r>
              <w:t>Worksheets</w:t>
            </w:r>
          </w:p>
          <w:p w:rsidR="006F043A" w:rsidRDefault="006F043A" w:rsidP="00DB4BCE">
            <w:pPr>
              <w:jc w:val="center"/>
            </w:pPr>
            <w:r>
              <w:t>Simulation Project</w:t>
            </w:r>
          </w:p>
          <w:p w:rsidR="006F043A" w:rsidRDefault="006F043A" w:rsidP="00DB4BCE">
            <w:pPr>
              <w:jc w:val="center"/>
            </w:pPr>
          </w:p>
          <w:p w:rsidR="006F043A" w:rsidRPr="002F1426" w:rsidRDefault="006F043A" w:rsidP="00DB4BCE">
            <w:p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6F043A" w:rsidRDefault="006F043A" w:rsidP="00DB4BCE">
            <w:pPr>
              <w:spacing w:after="120"/>
              <w:jc w:val="center"/>
            </w:pPr>
            <w:r>
              <w:t>Classroom Performance/Homework</w:t>
            </w:r>
          </w:p>
          <w:p w:rsidR="006F043A" w:rsidRDefault="006F043A" w:rsidP="00DB4BCE">
            <w:pPr>
              <w:spacing w:after="120"/>
              <w:jc w:val="center"/>
            </w:pPr>
            <w:r>
              <w:t>Quizzes</w:t>
            </w:r>
          </w:p>
          <w:p w:rsidR="000E3AB0" w:rsidRPr="00DB305D" w:rsidRDefault="0073206C" w:rsidP="00DB4BCE">
            <w:pPr>
              <w:spacing w:after="120"/>
              <w:jc w:val="center"/>
              <w:rPr>
                <w:sz w:val="18"/>
              </w:rPr>
            </w:pPr>
            <w:r>
              <w:t>Common Assessment</w:t>
            </w:r>
          </w:p>
        </w:tc>
      </w:tr>
    </w:tbl>
    <w:p w:rsidR="006F043A" w:rsidRPr="006F043A" w:rsidRDefault="006F043A" w:rsidP="00654B80">
      <w:pPr>
        <w:spacing w:after="0"/>
      </w:pPr>
    </w:p>
    <w:sectPr w:rsidR="006F043A" w:rsidRPr="006F043A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E3AB0"/>
    <w:rsid w:val="000E4D62"/>
    <w:rsid w:val="001774FB"/>
    <w:rsid w:val="001951E8"/>
    <w:rsid w:val="001E1FF2"/>
    <w:rsid w:val="00243906"/>
    <w:rsid w:val="002717B6"/>
    <w:rsid w:val="00285AFA"/>
    <w:rsid w:val="002F1426"/>
    <w:rsid w:val="002F1966"/>
    <w:rsid w:val="00496438"/>
    <w:rsid w:val="005E38FC"/>
    <w:rsid w:val="00611B54"/>
    <w:rsid w:val="0064064B"/>
    <w:rsid w:val="00654B80"/>
    <w:rsid w:val="006F043A"/>
    <w:rsid w:val="0073206C"/>
    <w:rsid w:val="007A147C"/>
    <w:rsid w:val="007F0C34"/>
    <w:rsid w:val="0080537B"/>
    <w:rsid w:val="008902B0"/>
    <w:rsid w:val="009659F2"/>
    <w:rsid w:val="00990086"/>
    <w:rsid w:val="009A0FC1"/>
    <w:rsid w:val="00A73EB8"/>
    <w:rsid w:val="00AC2828"/>
    <w:rsid w:val="00B149C5"/>
    <w:rsid w:val="00B477DC"/>
    <w:rsid w:val="00B963EA"/>
    <w:rsid w:val="00BF11D4"/>
    <w:rsid w:val="00C94F98"/>
    <w:rsid w:val="00D05002"/>
    <w:rsid w:val="00DB305D"/>
    <w:rsid w:val="00DB4BCE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D8ED96E-9855-4E30-B083-F008862F2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64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F0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4B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B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865C35-AE55-427B-9F98-E4C362461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Gingrich, Catie</cp:lastModifiedBy>
  <cp:revision>3</cp:revision>
  <cp:lastPrinted>2019-06-11T15:59:00Z</cp:lastPrinted>
  <dcterms:created xsi:type="dcterms:W3CDTF">2019-06-11T15:59:00Z</dcterms:created>
  <dcterms:modified xsi:type="dcterms:W3CDTF">2019-06-11T17:40:00Z</dcterms:modified>
</cp:coreProperties>
</file>