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</w:t>
      </w:r>
      <w:r w:rsidR="00D30B58">
        <w:rPr>
          <w:b/>
          <w:sz w:val="24"/>
        </w:rPr>
        <w:t>6</w:t>
      </w:r>
      <w:r w:rsidRPr="002F1426">
        <w:rPr>
          <w:b/>
          <w:sz w:val="24"/>
        </w:rPr>
        <w:t>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F08A5">
        <w:rPr>
          <w:u w:val="single"/>
        </w:rPr>
        <w:t>Library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B4FFB">
        <w:rPr>
          <w:u w:val="single"/>
        </w:rPr>
        <w:t xml:space="preserve"> </w:t>
      </w:r>
      <w:r w:rsidR="00D30B58">
        <w:rPr>
          <w:u w:val="single"/>
        </w:rPr>
        <w:t>6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F08A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F08A5">
              <w:t>Library Orientation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F08A5">
              <w:t>Developmentally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AB4FFB">
              <w:t xml:space="preserve"> </w:t>
            </w:r>
            <w:r w:rsidR="00E326BB">
              <w:t xml:space="preserve"> What library resources are available to meet my research and leisure reading needs and how can I access them?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3775"/>
        <w:gridCol w:w="1890"/>
        <w:gridCol w:w="2070"/>
        <w:gridCol w:w="3870"/>
        <w:gridCol w:w="2790"/>
      </w:tblGrid>
      <w:tr w:rsidR="002F1426" w:rsidTr="000D67F6">
        <w:tc>
          <w:tcPr>
            <w:tcW w:w="377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7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87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9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3775"/>
        <w:gridCol w:w="1890"/>
        <w:gridCol w:w="2070"/>
        <w:gridCol w:w="3870"/>
        <w:gridCol w:w="2790"/>
      </w:tblGrid>
      <w:tr w:rsidR="00A73EB8" w:rsidTr="007D7295">
        <w:tc>
          <w:tcPr>
            <w:tcW w:w="3775" w:type="dxa"/>
          </w:tcPr>
          <w:p w:rsidR="00AB4FFB" w:rsidRPr="00DE5063" w:rsidRDefault="00E326BB" w:rsidP="00AB4FFB">
            <w:pPr>
              <w:pStyle w:val="ListParagraph"/>
              <w:ind w:left="60"/>
            </w:pPr>
            <w:r>
              <w:t>Types of library material classifications</w:t>
            </w:r>
          </w:p>
        </w:tc>
        <w:tc>
          <w:tcPr>
            <w:tcW w:w="1890" w:type="dxa"/>
          </w:tcPr>
          <w:p w:rsidR="00E326BB" w:rsidRDefault="00E326BB" w:rsidP="00E326BB">
            <w:pPr>
              <w:jc w:val="center"/>
            </w:pPr>
            <w:r>
              <w:t>CC.1.2.L</w:t>
            </w:r>
          </w:p>
          <w:p w:rsidR="00E326BB" w:rsidRDefault="00E326BB" w:rsidP="00E326BB">
            <w:pPr>
              <w:jc w:val="center"/>
            </w:pPr>
            <w:r>
              <w:t>CC.3.5.I</w:t>
            </w:r>
          </w:p>
          <w:p w:rsidR="00E326BB" w:rsidRDefault="00E326BB" w:rsidP="00E326BB">
            <w:pPr>
              <w:jc w:val="center"/>
            </w:pPr>
            <w:r>
              <w:t>CC.8.5.I</w:t>
            </w:r>
          </w:p>
          <w:p w:rsidR="00E326BB" w:rsidRDefault="00E326BB" w:rsidP="00E326BB">
            <w:pPr>
              <w:jc w:val="center"/>
            </w:pPr>
            <w:r>
              <w:t>AASL 1.8.8B</w:t>
            </w:r>
          </w:p>
          <w:p w:rsidR="00AB4FFB" w:rsidRDefault="00AB4FFB" w:rsidP="00746DCD">
            <w:pPr>
              <w:jc w:val="center"/>
            </w:pPr>
          </w:p>
          <w:p w:rsidR="00AB4FFB" w:rsidRPr="00AB4FFB" w:rsidRDefault="00AB4FFB" w:rsidP="00AF226B">
            <w:pPr>
              <w:jc w:val="center"/>
            </w:pPr>
          </w:p>
        </w:tc>
        <w:tc>
          <w:tcPr>
            <w:tcW w:w="2070" w:type="dxa"/>
          </w:tcPr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Nonfiction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Fiction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Biography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Reference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Story Collection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Call number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Reserve</w:t>
            </w:r>
          </w:p>
          <w:p w:rsidR="00AB4FFB" w:rsidRPr="00A73EB8" w:rsidRDefault="00AB4FFB" w:rsidP="00E326BB">
            <w:pPr>
              <w:pStyle w:val="ListParagraph"/>
              <w:ind w:left="256"/>
            </w:pPr>
          </w:p>
        </w:tc>
        <w:tc>
          <w:tcPr>
            <w:tcW w:w="3870" w:type="dxa"/>
          </w:tcPr>
          <w:p w:rsidR="00746DCD" w:rsidRPr="002F1426" w:rsidRDefault="00E326BB" w:rsidP="00746DCD">
            <w:pPr>
              <w:jc w:val="center"/>
              <w:rPr>
                <w:b/>
              </w:rPr>
            </w:pPr>
            <w:r>
              <w:t>PowerPoints</w:t>
            </w:r>
          </w:p>
        </w:tc>
        <w:tc>
          <w:tcPr>
            <w:tcW w:w="2790" w:type="dxa"/>
          </w:tcPr>
          <w:p w:rsidR="00A73EB8" w:rsidRPr="00DB305D" w:rsidRDefault="00E326BB" w:rsidP="00746DCD">
            <w:pPr>
              <w:spacing w:after="120"/>
              <w:jc w:val="center"/>
              <w:rPr>
                <w:sz w:val="18"/>
              </w:rPr>
            </w:pPr>
            <w:r>
              <w:t>In-class performance</w:t>
            </w:r>
          </w:p>
        </w:tc>
      </w:tr>
      <w:tr w:rsidR="00E326BB" w:rsidTr="007D7295">
        <w:tc>
          <w:tcPr>
            <w:tcW w:w="3775" w:type="dxa"/>
          </w:tcPr>
          <w:p w:rsidR="00E326BB" w:rsidRDefault="00E326BB" w:rsidP="00AB4FFB">
            <w:pPr>
              <w:pStyle w:val="ListParagraph"/>
              <w:ind w:left="60"/>
            </w:pPr>
            <w:r>
              <w:t>Use of Destiny</w:t>
            </w:r>
          </w:p>
        </w:tc>
        <w:tc>
          <w:tcPr>
            <w:tcW w:w="1890" w:type="dxa"/>
          </w:tcPr>
          <w:p w:rsidR="00E326BB" w:rsidRDefault="00E326BB" w:rsidP="00E326BB">
            <w:pPr>
              <w:jc w:val="center"/>
            </w:pPr>
            <w:r>
              <w:t>CC.3.6.G</w:t>
            </w:r>
          </w:p>
          <w:p w:rsidR="00E326BB" w:rsidRDefault="00E326BB" w:rsidP="00E326BB">
            <w:pPr>
              <w:jc w:val="center"/>
            </w:pPr>
            <w:r>
              <w:t>CC.8.6.G</w:t>
            </w:r>
          </w:p>
          <w:p w:rsidR="00E326BB" w:rsidRDefault="00E326BB" w:rsidP="00E326BB">
            <w:pPr>
              <w:jc w:val="center"/>
            </w:pPr>
            <w:r>
              <w:t>CC 15.3.I</w:t>
            </w:r>
          </w:p>
          <w:p w:rsidR="00E326BB" w:rsidRDefault="00E326BB" w:rsidP="00E326BB">
            <w:pPr>
              <w:jc w:val="center"/>
            </w:pPr>
            <w:r>
              <w:t>AASL 1.8.8B</w:t>
            </w:r>
          </w:p>
        </w:tc>
        <w:tc>
          <w:tcPr>
            <w:tcW w:w="2070" w:type="dxa"/>
          </w:tcPr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Destiny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Keyword searching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Subject searching</w:t>
            </w:r>
          </w:p>
          <w:p w:rsidR="00E326BB" w:rsidRDefault="00E326BB" w:rsidP="00E326BB">
            <w:pPr>
              <w:pStyle w:val="ListParagraph"/>
              <w:ind w:left="256"/>
            </w:pPr>
          </w:p>
        </w:tc>
        <w:tc>
          <w:tcPr>
            <w:tcW w:w="3870" w:type="dxa"/>
          </w:tcPr>
          <w:p w:rsidR="00E326BB" w:rsidRDefault="00E326BB" w:rsidP="00746DCD">
            <w:pPr>
              <w:jc w:val="center"/>
            </w:pPr>
            <w:r>
              <w:t>PowerPoints</w:t>
            </w:r>
          </w:p>
        </w:tc>
        <w:tc>
          <w:tcPr>
            <w:tcW w:w="2790" w:type="dxa"/>
          </w:tcPr>
          <w:p w:rsidR="00E326BB" w:rsidRDefault="00E326BB" w:rsidP="00746DCD">
            <w:pPr>
              <w:spacing w:after="120"/>
              <w:jc w:val="center"/>
            </w:pPr>
            <w:r>
              <w:t>In-class performance</w:t>
            </w:r>
          </w:p>
        </w:tc>
      </w:tr>
      <w:tr w:rsidR="00E326BB" w:rsidTr="007D7295">
        <w:tc>
          <w:tcPr>
            <w:tcW w:w="3775" w:type="dxa"/>
          </w:tcPr>
          <w:p w:rsidR="00E326BB" w:rsidRDefault="00E326BB" w:rsidP="00E326BB">
            <w:pPr>
              <w:pStyle w:val="ListParagraph"/>
              <w:ind w:left="60"/>
            </w:pPr>
            <w:r>
              <w:t>Library circulation</w:t>
            </w:r>
          </w:p>
        </w:tc>
        <w:tc>
          <w:tcPr>
            <w:tcW w:w="1890" w:type="dxa"/>
          </w:tcPr>
          <w:p w:rsidR="00E326BB" w:rsidRDefault="00E326BB" w:rsidP="00E326BB">
            <w:pPr>
              <w:jc w:val="center"/>
            </w:pPr>
            <w:r>
              <w:t>CC 1.4.W</w:t>
            </w:r>
          </w:p>
          <w:p w:rsidR="00E326BB" w:rsidRDefault="00E326BB" w:rsidP="00E326BB">
            <w:pPr>
              <w:jc w:val="center"/>
            </w:pPr>
            <w:r>
              <w:t>AASL 1.8.8B</w:t>
            </w:r>
          </w:p>
          <w:p w:rsidR="00E326BB" w:rsidRDefault="00E326BB" w:rsidP="00E326BB">
            <w:pPr>
              <w:jc w:val="center"/>
            </w:pPr>
          </w:p>
          <w:p w:rsidR="00E326BB" w:rsidRDefault="00E326BB" w:rsidP="00E326BB">
            <w:pPr>
              <w:jc w:val="center"/>
            </w:pPr>
          </w:p>
          <w:p w:rsidR="00E326BB" w:rsidRDefault="00E326BB" w:rsidP="00E326BB">
            <w:pPr>
              <w:jc w:val="center"/>
            </w:pPr>
          </w:p>
        </w:tc>
        <w:tc>
          <w:tcPr>
            <w:tcW w:w="2070" w:type="dxa"/>
          </w:tcPr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Circulation</w:t>
            </w:r>
          </w:p>
        </w:tc>
        <w:tc>
          <w:tcPr>
            <w:tcW w:w="3870" w:type="dxa"/>
          </w:tcPr>
          <w:p w:rsidR="00E326BB" w:rsidRDefault="00E326BB" w:rsidP="00E326BB">
            <w:pPr>
              <w:jc w:val="center"/>
            </w:pPr>
            <w:r>
              <w:t>PowerPoints</w:t>
            </w:r>
          </w:p>
        </w:tc>
        <w:tc>
          <w:tcPr>
            <w:tcW w:w="2790" w:type="dxa"/>
          </w:tcPr>
          <w:p w:rsidR="00E326BB" w:rsidRDefault="00E326BB" w:rsidP="00E326BB">
            <w:pPr>
              <w:spacing w:after="120"/>
              <w:jc w:val="center"/>
            </w:pPr>
            <w:r>
              <w:t>In-class performance</w:t>
            </w:r>
          </w:p>
        </w:tc>
      </w:tr>
      <w:tr w:rsidR="00E326BB" w:rsidTr="007D7295">
        <w:tc>
          <w:tcPr>
            <w:tcW w:w="3775" w:type="dxa"/>
          </w:tcPr>
          <w:p w:rsidR="00E326BB" w:rsidRDefault="00E326BB" w:rsidP="00E326BB">
            <w:pPr>
              <w:pStyle w:val="ListParagraph"/>
              <w:ind w:left="60"/>
            </w:pPr>
            <w:r>
              <w:t>Databases</w:t>
            </w:r>
          </w:p>
        </w:tc>
        <w:tc>
          <w:tcPr>
            <w:tcW w:w="1890" w:type="dxa"/>
          </w:tcPr>
          <w:p w:rsidR="00E326BB" w:rsidRDefault="00E326BB" w:rsidP="00E326BB">
            <w:pPr>
              <w:jc w:val="center"/>
            </w:pPr>
            <w:r>
              <w:t>CC.1.4.W</w:t>
            </w:r>
          </w:p>
          <w:p w:rsidR="00E326BB" w:rsidRDefault="00E326BB" w:rsidP="00E326BB">
            <w:pPr>
              <w:jc w:val="center"/>
            </w:pPr>
            <w:r>
              <w:t>AASL 1.2.8A</w:t>
            </w:r>
          </w:p>
          <w:p w:rsidR="00E326BB" w:rsidRDefault="00E326BB" w:rsidP="00E326BB">
            <w:pPr>
              <w:jc w:val="center"/>
            </w:pPr>
            <w:r>
              <w:t>AASL 1.2.8B</w:t>
            </w:r>
          </w:p>
          <w:p w:rsidR="00E326BB" w:rsidRDefault="00E326BB" w:rsidP="00E326BB">
            <w:pPr>
              <w:jc w:val="center"/>
            </w:pPr>
            <w:r>
              <w:t>AASL 1.8.8B</w:t>
            </w:r>
          </w:p>
        </w:tc>
        <w:tc>
          <w:tcPr>
            <w:tcW w:w="2070" w:type="dxa"/>
          </w:tcPr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Destiny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Power Library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Subscription databases</w:t>
            </w:r>
          </w:p>
          <w:p w:rsidR="00E326BB" w:rsidRDefault="00E326BB" w:rsidP="00E326BB">
            <w:pPr>
              <w:pStyle w:val="ListParagraph"/>
              <w:ind w:left="256"/>
            </w:pPr>
          </w:p>
        </w:tc>
        <w:tc>
          <w:tcPr>
            <w:tcW w:w="3870" w:type="dxa"/>
          </w:tcPr>
          <w:p w:rsidR="00E326BB" w:rsidRDefault="00E326BB" w:rsidP="00E326BB">
            <w:pPr>
              <w:jc w:val="center"/>
            </w:pPr>
            <w:r>
              <w:t>PowerPoints</w:t>
            </w:r>
          </w:p>
          <w:p w:rsidR="00E326BB" w:rsidRDefault="00E326BB" w:rsidP="00E326BB">
            <w:pPr>
              <w:jc w:val="center"/>
            </w:pPr>
            <w:r>
              <w:t>Handouts</w:t>
            </w:r>
          </w:p>
          <w:p w:rsidR="00E326BB" w:rsidRPr="00E326BB" w:rsidRDefault="00E326BB" w:rsidP="00E326BB">
            <w:pPr>
              <w:jc w:val="center"/>
            </w:pPr>
          </w:p>
        </w:tc>
        <w:tc>
          <w:tcPr>
            <w:tcW w:w="2790" w:type="dxa"/>
          </w:tcPr>
          <w:p w:rsidR="00E326BB" w:rsidRDefault="00E326BB" w:rsidP="00E326BB">
            <w:pPr>
              <w:spacing w:after="120"/>
              <w:jc w:val="center"/>
            </w:pPr>
            <w:r>
              <w:t>In-class performance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EFE22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B5179"/>
    <w:multiLevelType w:val="hybridMultilevel"/>
    <w:tmpl w:val="948A1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63D5C"/>
    <w:multiLevelType w:val="hybridMultilevel"/>
    <w:tmpl w:val="7666A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0C4C06"/>
    <w:multiLevelType w:val="hybridMultilevel"/>
    <w:tmpl w:val="3CF6144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A725C04"/>
    <w:multiLevelType w:val="hybridMultilevel"/>
    <w:tmpl w:val="E0F0E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5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D67F6"/>
    <w:rsid w:val="001951E8"/>
    <w:rsid w:val="001E1FF2"/>
    <w:rsid w:val="00243906"/>
    <w:rsid w:val="002717B6"/>
    <w:rsid w:val="0028464C"/>
    <w:rsid w:val="002F1426"/>
    <w:rsid w:val="002F1966"/>
    <w:rsid w:val="00323D0B"/>
    <w:rsid w:val="004F3DB8"/>
    <w:rsid w:val="005948F3"/>
    <w:rsid w:val="005B3428"/>
    <w:rsid w:val="005E38FC"/>
    <w:rsid w:val="005F08A5"/>
    <w:rsid w:val="00611B54"/>
    <w:rsid w:val="006B4281"/>
    <w:rsid w:val="00746DCD"/>
    <w:rsid w:val="007A147C"/>
    <w:rsid w:val="007D7295"/>
    <w:rsid w:val="007F0C34"/>
    <w:rsid w:val="0080537B"/>
    <w:rsid w:val="008902B0"/>
    <w:rsid w:val="00990086"/>
    <w:rsid w:val="009A0FC1"/>
    <w:rsid w:val="00A73EB8"/>
    <w:rsid w:val="00AB4FFB"/>
    <w:rsid w:val="00AC2828"/>
    <w:rsid w:val="00AF226B"/>
    <w:rsid w:val="00B149C5"/>
    <w:rsid w:val="00B477DC"/>
    <w:rsid w:val="00B963EA"/>
    <w:rsid w:val="00BE53BF"/>
    <w:rsid w:val="00C94F98"/>
    <w:rsid w:val="00D30B58"/>
    <w:rsid w:val="00D4275E"/>
    <w:rsid w:val="00D97955"/>
    <w:rsid w:val="00DB305D"/>
    <w:rsid w:val="00DE5063"/>
    <w:rsid w:val="00E326BB"/>
    <w:rsid w:val="00EF1B39"/>
    <w:rsid w:val="00FA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C42C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72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2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52DD0-5E11-4613-918A-CC5E7978F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Patt, Carolyn</cp:lastModifiedBy>
  <cp:revision>2</cp:revision>
  <cp:lastPrinted>2017-02-07T18:41:00Z</cp:lastPrinted>
  <dcterms:created xsi:type="dcterms:W3CDTF">2018-06-12T16:46:00Z</dcterms:created>
  <dcterms:modified xsi:type="dcterms:W3CDTF">2018-06-12T16:46:00Z</dcterms:modified>
</cp:coreProperties>
</file>