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2343B">
        <w:rPr>
          <w:u w:val="single"/>
        </w:rPr>
        <w:t>Honors 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2343B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2343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343B">
              <w:t>Poetry</w:t>
            </w:r>
          </w:p>
        </w:tc>
        <w:tc>
          <w:tcPr>
            <w:tcW w:w="7920" w:type="dxa"/>
          </w:tcPr>
          <w:p w:rsidR="002F1426" w:rsidRDefault="002F1426" w:rsidP="005D53EC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D53EC">
              <w:t>Throughout the year</w:t>
            </w:r>
          </w:p>
          <w:p w:rsidR="005D53EC" w:rsidRDefault="005D53EC" w:rsidP="005D53E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2343B">
              <w:t>How do author’s purpose based on poetic devices, structure, and word choices enhance a reader’s experience with a poem?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2343B" w:rsidP="00A5565A">
            <w:pPr>
              <w:jc w:val="center"/>
            </w:pPr>
            <w:r>
              <w:t>Elements of poetry</w:t>
            </w:r>
          </w:p>
        </w:tc>
        <w:tc>
          <w:tcPr>
            <w:tcW w:w="1890" w:type="dxa"/>
            <w:vAlign w:val="center"/>
          </w:tcPr>
          <w:p w:rsidR="00A73EB8" w:rsidRPr="005D53EC" w:rsidRDefault="005D53EC" w:rsidP="005D53EC">
            <w:pPr>
              <w:jc w:val="center"/>
            </w:pPr>
            <w:r>
              <w:t>CC.1.3.8.F</w:t>
            </w:r>
          </w:p>
        </w:tc>
        <w:tc>
          <w:tcPr>
            <w:tcW w:w="3420" w:type="dxa"/>
            <w:vAlign w:val="center"/>
          </w:tcPr>
          <w:p w:rsidR="00990086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meter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rhyme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alliteration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onomatopoeia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stanza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B2343B" w:rsidRPr="00A73EB8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</w:tc>
        <w:tc>
          <w:tcPr>
            <w:tcW w:w="3420" w:type="dxa"/>
            <w:vAlign w:val="center"/>
          </w:tcPr>
          <w:p w:rsidR="00A73EB8" w:rsidRPr="002F1426" w:rsidRDefault="005D53EC" w:rsidP="00A5565A">
            <w:pPr>
              <w:jc w:val="center"/>
              <w:rPr>
                <w:b/>
              </w:rPr>
            </w:pPr>
            <w:r w:rsidRPr="004E48A6">
              <w:rPr>
                <w:i/>
              </w:rPr>
              <w:t>Upfront</w:t>
            </w:r>
            <w:r w:rsidR="004E48A6">
              <w:t>, various supplemental m</w:t>
            </w:r>
            <w:r>
              <w:t>aterials, Canvas</w:t>
            </w:r>
          </w:p>
        </w:tc>
        <w:tc>
          <w:tcPr>
            <w:tcW w:w="2880" w:type="dxa"/>
            <w:vAlign w:val="center"/>
          </w:tcPr>
          <w:p w:rsidR="00A73EB8" w:rsidRPr="00DB305D" w:rsidRDefault="00161330" w:rsidP="00A5565A">
            <w:pPr>
              <w:spacing w:after="120"/>
              <w:jc w:val="center"/>
              <w:rPr>
                <w:sz w:val="18"/>
              </w:rPr>
            </w:pPr>
            <w:r>
              <w:t>Text-b</w:t>
            </w:r>
            <w:r w:rsidR="004E48A6">
              <w:t>ased projects and quizzes, text-dependent analysis, o</w:t>
            </w:r>
            <w:r>
              <w:t>riginal compositions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2343B" w:rsidP="00A5565A">
            <w:pPr>
              <w:jc w:val="center"/>
            </w:pPr>
            <w:r>
              <w:t>Author’s Purpose</w:t>
            </w:r>
          </w:p>
        </w:tc>
        <w:tc>
          <w:tcPr>
            <w:tcW w:w="1890" w:type="dxa"/>
            <w:vAlign w:val="center"/>
          </w:tcPr>
          <w:p w:rsidR="0080537B" w:rsidRDefault="005D53EC" w:rsidP="00A5565A">
            <w:pPr>
              <w:jc w:val="center"/>
            </w:pPr>
            <w:r>
              <w:t>CC.1.3.8.D</w:t>
            </w:r>
          </w:p>
          <w:p w:rsidR="005D53EC" w:rsidRPr="00A73EB8" w:rsidRDefault="005D53EC" w:rsidP="00A5565A">
            <w:pPr>
              <w:jc w:val="center"/>
            </w:pPr>
            <w:r>
              <w:t>CC.1.3.8.E</w:t>
            </w:r>
          </w:p>
        </w:tc>
        <w:tc>
          <w:tcPr>
            <w:tcW w:w="3420" w:type="dxa"/>
            <w:vAlign w:val="center"/>
          </w:tcPr>
          <w:p w:rsidR="00990086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sonnet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epic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 verse</w:t>
            </w:r>
          </w:p>
          <w:p w:rsidR="00B2343B" w:rsidRPr="00A73EB8" w:rsidRDefault="00B2343B" w:rsidP="00B2343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narrative</w:t>
            </w:r>
          </w:p>
        </w:tc>
        <w:tc>
          <w:tcPr>
            <w:tcW w:w="3420" w:type="dxa"/>
            <w:vAlign w:val="center"/>
          </w:tcPr>
          <w:p w:rsidR="0080537B" w:rsidRPr="002F1426" w:rsidRDefault="004E48A6" w:rsidP="00A5565A">
            <w:pPr>
              <w:jc w:val="center"/>
              <w:rPr>
                <w:b/>
              </w:rPr>
            </w:pPr>
            <w:r w:rsidRPr="004E48A6">
              <w:rPr>
                <w:i/>
              </w:rPr>
              <w:t>Upfront</w:t>
            </w:r>
            <w:r>
              <w:t>, various supplemental materials,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4E48A6" w:rsidP="00A5565A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original compositions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B2343B" w:rsidRDefault="00B2343B" w:rsidP="00A5565A">
            <w:pPr>
              <w:jc w:val="center"/>
            </w:pPr>
            <w:r>
              <w:t xml:space="preserve">Analyzing </w:t>
            </w:r>
          </w:p>
          <w:p w:rsidR="0080537B" w:rsidRPr="00DE5063" w:rsidRDefault="00B2343B" w:rsidP="00A5565A">
            <w:pPr>
              <w:jc w:val="center"/>
            </w:pPr>
            <w:r>
              <w:t>figurative language</w:t>
            </w:r>
          </w:p>
        </w:tc>
        <w:tc>
          <w:tcPr>
            <w:tcW w:w="1890" w:type="dxa"/>
            <w:vAlign w:val="center"/>
          </w:tcPr>
          <w:p w:rsidR="0080537B" w:rsidRDefault="005D53EC" w:rsidP="00A5565A">
            <w:pPr>
              <w:jc w:val="center"/>
            </w:pPr>
            <w:r>
              <w:t>CC.1.2.8.L</w:t>
            </w:r>
          </w:p>
          <w:p w:rsidR="005D53EC" w:rsidRDefault="005D53EC" w:rsidP="00A5565A">
            <w:pPr>
              <w:jc w:val="center"/>
            </w:pPr>
            <w:r>
              <w:t>CC.1.3.8.E</w:t>
            </w:r>
          </w:p>
          <w:p w:rsidR="005D53EC" w:rsidRPr="00A73EB8" w:rsidRDefault="005D53EC" w:rsidP="00A5565A">
            <w:pPr>
              <w:jc w:val="center"/>
            </w:pPr>
            <w:r>
              <w:t>CC.1.3.8.F</w:t>
            </w:r>
          </w:p>
        </w:tc>
        <w:tc>
          <w:tcPr>
            <w:tcW w:w="3420" w:type="dxa"/>
            <w:vAlign w:val="center"/>
          </w:tcPr>
          <w:p w:rsidR="00990086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personification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simile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metaphor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hyperbole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allusion</w:t>
            </w:r>
          </w:p>
          <w:p w:rsidR="00B2343B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imagery</w:t>
            </w:r>
          </w:p>
          <w:p w:rsidR="00B2343B" w:rsidRPr="00A73EB8" w:rsidRDefault="00B234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idiom</w:t>
            </w:r>
          </w:p>
        </w:tc>
        <w:tc>
          <w:tcPr>
            <w:tcW w:w="3420" w:type="dxa"/>
            <w:vAlign w:val="center"/>
          </w:tcPr>
          <w:p w:rsidR="0080537B" w:rsidRPr="002F1426" w:rsidRDefault="004E48A6" w:rsidP="00A5565A">
            <w:pPr>
              <w:jc w:val="center"/>
              <w:rPr>
                <w:b/>
              </w:rPr>
            </w:pPr>
            <w:r w:rsidRPr="004E48A6">
              <w:rPr>
                <w:i/>
              </w:rPr>
              <w:t>Upfront</w:t>
            </w:r>
            <w:r>
              <w:t>, various supplemental materials,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4E48A6" w:rsidP="00A5565A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original compositions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1330"/>
    <w:rsid w:val="001951E8"/>
    <w:rsid w:val="001E1FF2"/>
    <w:rsid w:val="00243906"/>
    <w:rsid w:val="002717B6"/>
    <w:rsid w:val="002F1426"/>
    <w:rsid w:val="002F1966"/>
    <w:rsid w:val="004E48A6"/>
    <w:rsid w:val="005D53EC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2343B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C0E66-57E9-4C6C-80B1-B3F867AFA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Pfeffer, Danielle</cp:lastModifiedBy>
  <cp:revision>5</cp:revision>
  <dcterms:created xsi:type="dcterms:W3CDTF">2017-02-06T18:31:00Z</dcterms:created>
  <dcterms:modified xsi:type="dcterms:W3CDTF">2017-09-22T17:10:00Z</dcterms:modified>
</cp:coreProperties>
</file>