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B9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5A23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85A23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85A2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5A23">
              <w:t>Fiction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73BB9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85A23">
              <w:t>How does an understanding of literary elements/devices help me comprehend, analyze, and evaluate works of fiction? How do works of nonfiction enhance my understanding of fiction?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85A23" w:rsidP="00A73BB9">
            <w:pPr>
              <w:jc w:val="center"/>
            </w:pPr>
            <w:r>
              <w:t>Literary Elements &amp; Devices</w:t>
            </w:r>
          </w:p>
        </w:tc>
        <w:tc>
          <w:tcPr>
            <w:tcW w:w="1890" w:type="dxa"/>
            <w:vAlign w:val="center"/>
          </w:tcPr>
          <w:p w:rsidR="00A73EB8" w:rsidRPr="00A73EB8" w:rsidRDefault="000A7BEC" w:rsidP="00A73BB9">
            <w:pPr>
              <w:jc w:val="center"/>
            </w:pPr>
            <w:r>
              <w:t>CC.1.3.7.A-C</w:t>
            </w:r>
          </w:p>
        </w:tc>
        <w:tc>
          <w:tcPr>
            <w:tcW w:w="3420" w:type="dxa"/>
            <w:vAlign w:val="center"/>
          </w:tcPr>
          <w:p w:rsidR="00990086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traits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motives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conflict- external/internal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setting</w:t>
            </w:r>
          </w:p>
          <w:p w:rsidR="00885A23" w:rsidRPr="00A73EB8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</w:tc>
        <w:tc>
          <w:tcPr>
            <w:tcW w:w="3420" w:type="dxa"/>
            <w:vAlign w:val="center"/>
          </w:tcPr>
          <w:p w:rsidR="00A73EB8" w:rsidRPr="002F1426" w:rsidRDefault="00A73BB9" w:rsidP="00A73BB9">
            <w:pPr>
              <w:jc w:val="center"/>
              <w:rPr>
                <w:b/>
              </w:rPr>
            </w:pPr>
            <w:r>
              <w:t>Serial novel, various supplemental materials,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7F7158" w:rsidP="00A73BB9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  <w:r w:rsidR="000A7BEC">
              <w:t>, Canvas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A73BB9">
        <w:tc>
          <w:tcPr>
            <w:tcW w:w="2785" w:type="dxa"/>
            <w:vAlign w:val="center"/>
          </w:tcPr>
          <w:p w:rsidR="0080537B" w:rsidRPr="00DE5063" w:rsidRDefault="00885A23" w:rsidP="00A73BB9">
            <w:pPr>
              <w:jc w:val="center"/>
            </w:pPr>
            <w:r>
              <w:t>Author’s Purpose</w:t>
            </w:r>
          </w:p>
        </w:tc>
        <w:tc>
          <w:tcPr>
            <w:tcW w:w="1890" w:type="dxa"/>
            <w:vAlign w:val="center"/>
          </w:tcPr>
          <w:p w:rsidR="0080537B" w:rsidRPr="00A73EB8" w:rsidRDefault="000A7BEC" w:rsidP="00A73BB9">
            <w:pPr>
              <w:jc w:val="center"/>
            </w:pPr>
            <w:r>
              <w:t>CC.1.3.7.D</w:t>
            </w:r>
          </w:p>
        </w:tc>
        <w:tc>
          <w:tcPr>
            <w:tcW w:w="3420" w:type="dxa"/>
            <w:vAlign w:val="center"/>
          </w:tcPr>
          <w:p w:rsidR="00990086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author’s purpose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symbolism</w:t>
            </w:r>
          </w:p>
          <w:p w:rsidR="00885A23" w:rsidRPr="00A73EB8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serial novel</w:t>
            </w:r>
          </w:p>
        </w:tc>
        <w:tc>
          <w:tcPr>
            <w:tcW w:w="3420" w:type="dxa"/>
            <w:vAlign w:val="center"/>
          </w:tcPr>
          <w:p w:rsidR="0080537B" w:rsidRPr="002F1426" w:rsidRDefault="00A73BB9" w:rsidP="00A73BB9">
            <w:pPr>
              <w:jc w:val="center"/>
              <w:rPr>
                <w:b/>
              </w:rPr>
            </w:pPr>
            <w:r>
              <w:t>Serial novel, various supplemental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0A7BEC" w:rsidP="00A73BB9">
            <w:pPr>
              <w:spacing w:after="120"/>
              <w:jc w:val="center"/>
              <w:rPr>
                <w:sz w:val="18"/>
              </w:rPr>
            </w:pPr>
            <w:r>
              <w:t>Text-dependent analysis, Canvas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0A7BEC" w:rsidTr="00C42177">
        <w:tc>
          <w:tcPr>
            <w:tcW w:w="2785" w:type="dxa"/>
            <w:vAlign w:val="center"/>
          </w:tcPr>
          <w:p w:rsidR="000A7BEC" w:rsidRDefault="000A7BEC" w:rsidP="000A7BEC">
            <w:pPr>
              <w:jc w:val="center"/>
            </w:pPr>
            <w:r>
              <w:t xml:space="preserve">Nonfiction </w:t>
            </w:r>
          </w:p>
          <w:p w:rsidR="000A7BEC" w:rsidRPr="00DE5063" w:rsidRDefault="000A7BEC" w:rsidP="000A7BEC">
            <w:pPr>
              <w:jc w:val="center"/>
            </w:pPr>
            <w:r>
              <w:t>Background Texts</w:t>
            </w:r>
          </w:p>
        </w:tc>
        <w:tc>
          <w:tcPr>
            <w:tcW w:w="1890" w:type="dxa"/>
            <w:vAlign w:val="center"/>
          </w:tcPr>
          <w:p w:rsidR="000A7BEC" w:rsidRPr="00A73EB8" w:rsidRDefault="000A7BEC" w:rsidP="000A7BEC">
            <w:pPr>
              <w:jc w:val="center"/>
            </w:pPr>
            <w:r>
              <w:t>CC.1.2.7.A-C</w:t>
            </w:r>
          </w:p>
        </w:tc>
        <w:tc>
          <w:tcPr>
            <w:tcW w:w="3420" w:type="dxa"/>
            <w:vAlign w:val="center"/>
          </w:tcPr>
          <w:p w:rsidR="000A7BEC" w:rsidRDefault="000A7BEC" w:rsidP="000A7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0A7BEC" w:rsidRDefault="000A7BEC" w:rsidP="000A7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access</w:t>
            </w:r>
          </w:p>
          <w:p w:rsidR="000A7BEC" w:rsidRPr="00A73EB8" w:rsidRDefault="000A7BEC" w:rsidP="000A7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apply</w:t>
            </w:r>
          </w:p>
        </w:tc>
        <w:tc>
          <w:tcPr>
            <w:tcW w:w="3420" w:type="dxa"/>
            <w:vAlign w:val="center"/>
          </w:tcPr>
          <w:p w:rsidR="000A7BEC" w:rsidRPr="002F1426" w:rsidRDefault="000A7BEC" w:rsidP="000A7BEC">
            <w:pPr>
              <w:jc w:val="center"/>
              <w:rPr>
                <w:b/>
              </w:rPr>
            </w:pPr>
            <w:r>
              <w:t>Serial novel, various supplemental materials, Canvas</w:t>
            </w:r>
          </w:p>
        </w:tc>
        <w:tc>
          <w:tcPr>
            <w:tcW w:w="2880" w:type="dxa"/>
            <w:vAlign w:val="center"/>
          </w:tcPr>
          <w:p w:rsidR="000A7BEC" w:rsidRPr="00DB305D" w:rsidRDefault="000A7BEC" w:rsidP="000A7BEC">
            <w:pPr>
              <w:spacing w:after="120"/>
              <w:jc w:val="center"/>
              <w:rPr>
                <w:sz w:val="18"/>
              </w:rPr>
            </w:pPr>
            <w:r>
              <w:t>Text-dependent analysis, Canvas</w:t>
            </w:r>
          </w:p>
        </w:tc>
        <w:tc>
          <w:tcPr>
            <w:tcW w:w="2880" w:type="dxa"/>
            <w:vAlign w:val="center"/>
          </w:tcPr>
          <w:p w:rsidR="000A7BEC" w:rsidRPr="00DB305D" w:rsidRDefault="000A7BEC" w:rsidP="000A7BEC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2717B6" w:rsidTr="00A73BB9">
        <w:tc>
          <w:tcPr>
            <w:tcW w:w="2785" w:type="dxa"/>
            <w:vAlign w:val="center"/>
          </w:tcPr>
          <w:p w:rsidR="002717B6" w:rsidRPr="00DE5063" w:rsidRDefault="00885A23" w:rsidP="00A73BB9">
            <w:pPr>
              <w:jc w:val="center"/>
            </w:pPr>
            <w:r>
              <w:t>Extension of Concepts: Literary Analysis</w:t>
            </w:r>
          </w:p>
        </w:tc>
        <w:tc>
          <w:tcPr>
            <w:tcW w:w="1890" w:type="dxa"/>
            <w:vAlign w:val="center"/>
          </w:tcPr>
          <w:p w:rsidR="002717B6" w:rsidRPr="00A73EB8" w:rsidRDefault="000A7BEC" w:rsidP="00A73BB9">
            <w:pPr>
              <w:jc w:val="center"/>
            </w:pPr>
            <w:r>
              <w:t>CC.1.3.7.A-F</w:t>
            </w:r>
          </w:p>
        </w:tc>
        <w:tc>
          <w:tcPr>
            <w:tcW w:w="3420" w:type="dxa"/>
            <w:vAlign w:val="center"/>
          </w:tcPr>
          <w:p w:rsidR="00990086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literary analysis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</w:t>
            </w:r>
          </w:p>
          <w:p w:rsidR="00885A23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in-text documentation</w:t>
            </w:r>
          </w:p>
          <w:p w:rsidR="00885A23" w:rsidRPr="00A73EB8" w:rsidRDefault="00885A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works cited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A73BB9" w:rsidP="00A73BB9">
            <w:pPr>
              <w:jc w:val="center"/>
              <w:rPr>
                <w:b/>
              </w:rPr>
            </w:pPr>
            <w:r>
              <w:t>Serial novel, various supplemental materials, Canvas</w:t>
            </w:r>
          </w:p>
        </w:tc>
        <w:tc>
          <w:tcPr>
            <w:tcW w:w="2880" w:type="dxa"/>
            <w:vAlign w:val="center"/>
          </w:tcPr>
          <w:p w:rsidR="002717B6" w:rsidRPr="00DB305D" w:rsidRDefault="000A7BEC" w:rsidP="00A73BB9">
            <w:pPr>
              <w:spacing w:after="120"/>
              <w:jc w:val="center"/>
              <w:rPr>
                <w:sz w:val="18"/>
              </w:rPr>
            </w:pPr>
            <w:r>
              <w:t>Literary analysis paper, Canvas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0850C2"/>
    <w:rsid w:val="000850C2"/>
    <w:rsid w:val="000A7BEC"/>
    <w:rsid w:val="001951E8"/>
    <w:rsid w:val="001E1FF2"/>
    <w:rsid w:val="00243906"/>
    <w:rsid w:val="002717B6"/>
    <w:rsid w:val="002F1426"/>
    <w:rsid w:val="002F1966"/>
    <w:rsid w:val="005E38FC"/>
    <w:rsid w:val="00611B54"/>
    <w:rsid w:val="00625567"/>
    <w:rsid w:val="007A147C"/>
    <w:rsid w:val="007F0C34"/>
    <w:rsid w:val="007F7158"/>
    <w:rsid w:val="0080537B"/>
    <w:rsid w:val="00885A23"/>
    <w:rsid w:val="008902B0"/>
    <w:rsid w:val="00990086"/>
    <w:rsid w:val="009A0FC1"/>
    <w:rsid w:val="00A73BB9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CA971-82BF-4D9B-9164-D79485F3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atepsich</cp:lastModifiedBy>
  <cp:revision>2</cp:revision>
  <dcterms:created xsi:type="dcterms:W3CDTF">2017-09-22T18:09:00Z</dcterms:created>
  <dcterms:modified xsi:type="dcterms:W3CDTF">2017-09-22T18:09:00Z</dcterms:modified>
</cp:coreProperties>
</file>