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C1611" w14:textId="28E0EF14" w:rsidR="00B54C34" w:rsidRDefault="00671CB3" w:rsidP="00671CB3">
      <w:pPr>
        <w:jc w:val="center"/>
        <w:rPr>
          <w:b/>
          <w:bCs/>
          <w:sz w:val="24"/>
          <w:szCs w:val="24"/>
        </w:rPr>
      </w:pPr>
      <w:r>
        <w:rPr>
          <w:b/>
          <w:bCs/>
          <w:sz w:val="24"/>
          <w:szCs w:val="24"/>
        </w:rPr>
        <w:t xml:space="preserve">How To Access Your Check-Stub on the Employee Service Portal </w:t>
      </w:r>
    </w:p>
    <w:p w14:paraId="58408DD5" w14:textId="3F8E0DBA" w:rsidR="00671CB3" w:rsidRDefault="00671CB3" w:rsidP="00671CB3">
      <w:pPr>
        <w:jc w:val="center"/>
        <w:rPr>
          <w:b/>
          <w:bCs/>
          <w:sz w:val="24"/>
          <w:szCs w:val="24"/>
        </w:rPr>
      </w:pPr>
    </w:p>
    <w:p w14:paraId="47B1813F" w14:textId="515D9C2D" w:rsidR="00671CB3" w:rsidRDefault="00671CB3" w:rsidP="00671CB3">
      <w:pPr>
        <w:spacing w:after="0"/>
        <w:rPr>
          <w:sz w:val="24"/>
          <w:szCs w:val="24"/>
        </w:rPr>
      </w:pPr>
      <w:r>
        <w:rPr>
          <w:sz w:val="24"/>
          <w:szCs w:val="24"/>
        </w:rPr>
        <w:t xml:space="preserve">You can access the portal by clicking the link </w:t>
      </w:r>
      <w:hyperlink r:id="rId7" w:history="1">
        <w:r w:rsidRPr="00190A2D">
          <w:rPr>
            <w:rStyle w:val="Hyperlink"/>
            <w:sz w:val="24"/>
            <w:szCs w:val="24"/>
          </w:rPr>
          <w:t>https://esp1.aliosolutions.net/STMARYK12/</w:t>
        </w:r>
      </w:hyperlink>
      <w:r>
        <w:rPr>
          <w:sz w:val="24"/>
          <w:szCs w:val="24"/>
        </w:rPr>
        <w:t xml:space="preserve"> or </w:t>
      </w:r>
    </w:p>
    <w:p w14:paraId="0F3D3A4D" w14:textId="45A54448" w:rsidR="00671CB3" w:rsidRDefault="00671CB3" w:rsidP="00671CB3">
      <w:pPr>
        <w:spacing w:after="0"/>
        <w:rPr>
          <w:sz w:val="24"/>
          <w:szCs w:val="24"/>
        </w:rPr>
      </w:pPr>
      <w:r>
        <w:rPr>
          <w:sz w:val="24"/>
          <w:szCs w:val="24"/>
        </w:rPr>
        <w:t xml:space="preserve">Go to the school board website at </w:t>
      </w:r>
      <w:hyperlink r:id="rId8" w:history="1">
        <w:r w:rsidRPr="00190A2D">
          <w:rPr>
            <w:rStyle w:val="Hyperlink"/>
            <w:sz w:val="24"/>
            <w:szCs w:val="24"/>
          </w:rPr>
          <w:t>www.stmaryk12.net</w:t>
        </w:r>
      </w:hyperlink>
      <w:r>
        <w:rPr>
          <w:sz w:val="24"/>
          <w:szCs w:val="24"/>
        </w:rPr>
        <w:t xml:space="preserve"> and follow the below steps.</w:t>
      </w:r>
    </w:p>
    <w:p w14:paraId="11D35A8C" w14:textId="263B74D4" w:rsidR="00671CB3" w:rsidRDefault="00671CB3" w:rsidP="00671CB3">
      <w:pPr>
        <w:pStyle w:val="ListParagraph"/>
        <w:numPr>
          <w:ilvl w:val="0"/>
          <w:numId w:val="1"/>
        </w:numPr>
        <w:spacing w:after="0"/>
        <w:rPr>
          <w:sz w:val="24"/>
          <w:szCs w:val="24"/>
        </w:rPr>
      </w:pPr>
      <w:r>
        <w:rPr>
          <w:sz w:val="24"/>
          <w:szCs w:val="24"/>
        </w:rPr>
        <w:t>Click “Employees”</w:t>
      </w:r>
    </w:p>
    <w:p w14:paraId="51FDB777" w14:textId="2037A517" w:rsidR="00671CB3" w:rsidRDefault="00671CB3" w:rsidP="00671CB3">
      <w:pPr>
        <w:pStyle w:val="ListParagraph"/>
        <w:numPr>
          <w:ilvl w:val="0"/>
          <w:numId w:val="1"/>
        </w:numPr>
        <w:spacing w:after="0"/>
        <w:rPr>
          <w:sz w:val="24"/>
          <w:szCs w:val="24"/>
        </w:rPr>
      </w:pPr>
      <w:r>
        <w:rPr>
          <w:sz w:val="24"/>
          <w:szCs w:val="24"/>
        </w:rPr>
        <w:t>Click “Quick Links”</w:t>
      </w:r>
    </w:p>
    <w:p w14:paraId="11C52419" w14:textId="49854780" w:rsidR="00671CB3" w:rsidRDefault="00671CB3" w:rsidP="00671CB3">
      <w:pPr>
        <w:pStyle w:val="ListParagraph"/>
        <w:numPr>
          <w:ilvl w:val="0"/>
          <w:numId w:val="1"/>
        </w:numPr>
        <w:spacing w:after="0"/>
        <w:rPr>
          <w:sz w:val="24"/>
          <w:szCs w:val="24"/>
        </w:rPr>
      </w:pPr>
      <w:r>
        <w:rPr>
          <w:sz w:val="24"/>
          <w:szCs w:val="24"/>
        </w:rPr>
        <w:t>Click “Employee Service Portal”</w:t>
      </w:r>
    </w:p>
    <w:p w14:paraId="6347DF6D" w14:textId="77777777" w:rsidR="00671CB3" w:rsidRDefault="00671CB3" w:rsidP="00671CB3">
      <w:pPr>
        <w:spacing w:after="0"/>
        <w:rPr>
          <w:sz w:val="24"/>
          <w:szCs w:val="24"/>
        </w:rPr>
      </w:pPr>
    </w:p>
    <w:p w14:paraId="5633EBEE" w14:textId="1976CE39" w:rsidR="00671CB3" w:rsidRDefault="00671CB3" w:rsidP="00671CB3">
      <w:pPr>
        <w:spacing w:after="0"/>
        <w:rPr>
          <w:sz w:val="24"/>
          <w:szCs w:val="24"/>
        </w:rPr>
      </w:pPr>
      <w:r>
        <w:rPr>
          <w:sz w:val="24"/>
          <w:szCs w:val="24"/>
        </w:rPr>
        <w:t>You will be taken to a site that looks like the image below. If you already have an account, you can log in using the credentials you created. If you have not created an account, please use the “create an account” shown by the red arrow</w:t>
      </w:r>
      <w:r w:rsidR="00E15164">
        <w:rPr>
          <w:sz w:val="24"/>
          <w:szCs w:val="24"/>
        </w:rPr>
        <w:t xml:space="preserve"> in the image below</w:t>
      </w:r>
      <w:r>
        <w:rPr>
          <w:sz w:val="24"/>
          <w:szCs w:val="24"/>
        </w:rPr>
        <w:t xml:space="preserve">. </w:t>
      </w:r>
      <w:r w:rsidR="00B25393">
        <w:rPr>
          <w:sz w:val="24"/>
          <w:szCs w:val="24"/>
        </w:rPr>
        <w:t xml:space="preserve">Make sure to use your </w:t>
      </w:r>
      <w:r w:rsidR="00B25393" w:rsidRPr="00843D2F">
        <w:rPr>
          <w:b/>
          <w:bCs/>
          <w:sz w:val="24"/>
          <w:szCs w:val="24"/>
          <w:highlight w:val="yellow"/>
        </w:rPr>
        <w:t>PERSONAL EMAIL</w:t>
      </w:r>
      <w:r w:rsidR="00B25393">
        <w:rPr>
          <w:sz w:val="24"/>
          <w:szCs w:val="24"/>
        </w:rPr>
        <w:t xml:space="preserve"> to create the account.</w:t>
      </w:r>
    </w:p>
    <w:p w14:paraId="322991AA" w14:textId="0F118FBA" w:rsidR="00671CB3" w:rsidRPr="00671CB3" w:rsidRDefault="00671CB3" w:rsidP="00671CB3">
      <w:pPr>
        <w:spacing w:after="0"/>
        <w:rPr>
          <w:sz w:val="24"/>
          <w:szCs w:val="24"/>
        </w:rPr>
      </w:pPr>
      <w:r w:rsidRPr="00671CB3">
        <w:rPr>
          <w:noProof/>
          <w:sz w:val="24"/>
          <w:szCs w:val="24"/>
        </w:rPr>
        <w:drawing>
          <wp:anchor distT="0" distB="0" distL="114300" distR="114300" simplePos="0" relativeHeight="251658240" behindDoc="1" locked="0" layoutInCell="1" allowOverlap="1" wp14:anchorId="2FC39555" wp14:editId="06A3476C">
            <wp:simplePos x="0" y="0"/>
            <wp:positionH relativeFrom="column">
              <wp:posOffset>0</wp:posOffset>
            </wp:positionH>
            <wp:positionV relativeFrom="paragraph">
              <wp:posOffset>3810</wp:posOffset>
            </wp:positionV>
            <wp:extent cx="3762375" cy="2231699"/>
            <wp:effectExtent l="0" t="0" r="0" b="0"/>
            <wp:wrapNone/>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762375" cy="2231699"/>
                    </a:xfrm>
                    <a:prstGeom prst="rect">
                      <a:avLst/>
                    </a:prstGeom>
                  </pic:spPr>
                </pic:pic>
              </a:graphicData>
            </a:graphic>
            <wp14:sizeRelH relativeFrom="page">
              <wp14:pctWidth>0</wp14:pctWidth>
            </wp14:sizeRelH>
            <wp14:sizeRelV relativeFrom="page">
              <wp14:pctHeight>0</wp14:pctHeight>
            </wp14:sizeRelV>
          </wp:anchor>
        </w:drawing>
      </w:r>
    </w:p>
    <w:p w14:paraId="0374FDAF" w14:textId="6EC19BA2" w:rsidR="00671CB3" w:rsidRDefault="00671CB3" w:rsidP="00671CB3">
      <w:pPr>
        <w:rPr>
          <w:sz w:val="24"/>
          <w:szCs w:val="24"/>
        </w:rPr>
      </w:pPr>
    </w:p>
    <w:p w14:paraId="147C7C22" w14:textId="06B2D595" w:rsidR="00CB6E97" w:rsidRPr="00CB6E97" w:rsidRDefault="00CB6E97" w:rsidP="00CB6E97">
      <w:pPr>
        <w:rPr>
          <w:sz w:val="24"/>
          <w:szCs w:val="24"/>
        </w:rPr>
      </w:pPr>
    </w:p>
    <w:p w14:paraId="15B87592" w14:textId="60831D9B" w:rsidR="00CB6E97" w:rsidRPr="00CB6E97" w:rsidRDefault="00CB6E97" w:rsidP="00CB6E97">
      <w:pPr>
        <w:rPr>
          <w:sz w:val="24"/>
          <w:szCs w:val="24"/>
        </w:rPr>
      </w:pPr>
    </w:p>
    <w:p w14:paraId="2113ACA9" w14:textId="0AD391B6" w:rsidR="00CB6E97" w:rsidRPr="00CB6E97" w:rsidRDefault="00CB6E97" w:rsidP="00CB6E97">
      <w:pPr>
        <w:rPr>
          <w:sz w:val="24"/>
          <w:szCs w:val="24"/>
        </w:rPr>
      </w:pPr>
    </w:p>
    <w:p w14:paraId="71899D13" w14:textId="475BD751" w:rsidR="00CB6E97" w:rsidRPr="00CB6E97" w:rsidRDefault="00CB6E97" w:rsidP="00CB6E97">
      <w:pPr>
        <w:rPr>
          <w:sz w:val="24"/>
          <w:szCs w:val="24"/>
        </w:rPr>
      </w:pPr>
    </w:p>
    <w:p w14:paraId="29600A2E" w14:textId="647352B0" w:rsidR="00CB6E97" w:rsidRPr="00CB6E97" w:rsidRDefault="00CB6E97" w:rsidP="00CB6E97">
      <w:pPr>
        <w:rPr>
          <w:sz w:val="24"/>
          <w:szCs w:val="24"/>
        </w:rPr>
      </w:pPr>
    </w:p>
    <w:p w14:paraId="37380AD2" w14:textId="7C03EECE" w:rsidR="00CB6E97" w:rsidRDefault="00CB6E97" w:rsidP="00CB6E97">
      <w:pPr>
        <w:rPr>
          <w:sz w:val="24"/>
          <w:szCs w:val="24"/>
        </w:rPr>
      </w:pPr>
    </w:p>
    <w:p w14:paraId="3DED50D8" w14:textId="4CFD9050" w:rsidR="00CB6E97" w:rsidRDefault="00CB6E97" w:rsidP="00CB6E97">
      <w:pPr>
        <w:rPr>
          <w:sz w:val="24"/>
          <w:szCs w:val="24"/>
        </w:rPr>
      </w:pPr>
      <w:r>
        <w:rPr>
          <w:sz w:val="24"/>
          <w:szCs w:val="24"/>
        </w:rPr>
        <w:t xml:space="preserve">Logging in will take you to a screen with </w:t>
      </w:r>
      <w:r w:rsidR="00E15164">
        <w:rPr>
          <w:sz w:val="24"/>
          <w:szCs w:val="24"/>
        </w:rPr>
        <w:t>all</w:t>
      </w:r>
      <w:r>
        <w:rPr>
          <w:sz w:val="24"/>
          <w:szCs w:val="24"/>
        </w:rPr>
        <w:t xml:space="preserve"> your information, at the top of the screen there are tabs you can choose from, click “payroll”. </w:t>
      </w:r>
    </w:p>
    <w:p w14:paraId="6F2651E8" w14:textId="005259C0" w:rsidR="00CB6E97" w:rsidRDefault="00CB6E97" w:rsidP="00CB6E97">
      <w:pPr>
        <w:rPr>
          <w:sz w:val="24"/>
          <w:szCs w:val="24"/>
        </w:rPr>
      </w:pPr>
      <w:r w:rsidRPr="00CB6E97">
        <w:rPr>
          <w:noProof/>
          <w:sz w:val="24"/>
          <w:szCs w:val="24"/>
        </w:rPr>
        <w:drawing>
          <wp:anchor distT="0" distB="0" distL="114300" distR="114300" simplePos="0" relativeHeight="251659264" behindDoc="1" locked="0" layoutInCell="1" allowOverlap="1" wp14:anchorId="2E4CDABB" wp14:editId="1CDFB331">
            <wp:simplePos x="0" y="0"/>
            <wp:positionH relativeFrom="column">
              <wp:posOffset>0</wp:posOffset>
            </wp:positionH>
            <wp:positionV relativeFrom="paragraph">
              <wp:posOffset>1905</wp:posOffset>
            </wp:positionV>
            <wp:extent cx="5943600" cy="2312670"/>
            <wp:effectExtent l="0" t="0" r="0" b="0"/>
            <wp:wrapNone/>
            <wp:docPr id="2" name="Picture 2"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Wor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2312670"/>
                    </a:xfrm>
                    <a:prstGeom prst="rect">
                      <a:avLst/>
                    </a:prstGeom>
                  </pic:spPr>
                </pic:pic>
              </a:graphicData>
            </a:graphic>
            <wp14:sizeRelH relativeFrom="page">
              <wp14:pctWidth>0</wp14:pctWidth>
            </wp14:sizeRelH>
            <wp14:sizeRelV relativeFrom="page">
              <wp14:pctHeight>0</wp14:pctHeight>
            </wp14:sizeRelV>
          </wp:anchor>
        </w:drawing>
      </w:r>
    </w:p>
    <w:p w14:paraId="7249C1B6" w14:textId="12994E58" w:rsidR="00CB6E97" w:rsidRPr="00CB6E97" w:rsidRDefault="00CB6E97" w:rsidP="00CB6E97">
      <w:pPr>
        <w:rPr>
          <w:sz w:val="24"/>
          <w:szCs w:val="24"/>
        </w:rPr>
      </w:pPr>
    </w:p>
    <w:p w14:paraId="1E5F4523" w14:textId="47EC07E9" w:rsidR="00CB6E97" w:rsidRPr="00CB6E97" w:rsidRDefault="00CB6E97" w:rsidP="00CB6E97">
      <w:pPr>
        <w:rPr>
          <w:sz w:val="24"/>
          <w:szCs w:val="24"/>
        </w:rPr>
      </w:pPr>
    </w:p>
    <w:p w14:paraId="44F85853" w14:textId="06614A76" w:rsidR="00CB6E97" w:rsidRPr="00CB6E97" w:rsidRDefault="00CB6E97" w:rsidP="00CB6E97">
      <w:pPr>
        <w:rPr>
          <w:sz w:val="24"/>
          <w:szCs w:val="24"/>
        </w:rPr>
      </w:pPr>
    </w:p>
    <w:p w14:paraId="5D725054" w14:textId="0580A0F4" w:rsidR="00CB6E97" w:rsidRPr="00CB6E97" w:rsidRDefault="00CB6E97" w:rsidP="00CB6E97">
      <w:pPr>
        <w:rPr>
          <w:sz w:val="24"/>
          <w:szCs w:val="24"/>
        </w:rPr>
      </w:pPr>
    </w:p>
    <w:p w14:paraId="32AB5C7A" w14:textId="730771C2" w:rsidR="00CB6E97" w:rsidRPr="00CB6E97" w:rsidRDefault="00CB6E97" w:rsidP="00CB6E97">
      <w:pPr>
        <w:rPr>
          <w:sz w:val="24"/>
          <w:szCs w:val="24"/>
        </w:rPr>
      </w:pPr>
    </w:p>
    <w:p w14:paraId="7FA41D94" w14:textId="560FAB94" w:rsidR="00CB6E97" w:rsidRPr="00CB6E97" w:rsidRDefault="00CB6E97" w:rsidP="00CB6E97">
      <w:pPr>
        <w:rPr>
          <w:sz w:val="24"/>
          <w:szCs w:val="24"/>
        </w:rPr>
      </w:pPr>
    </w:p>
    <w:p w14:paraId="32362D80" w14:textId="637C4E15" w:rsidR="00CB6E97" w:rsidRDefault="00CB6E97" w:rsidP="00CB6E97">
      <w:pPr>
        <w:rPr>
          <w:sz w:val="24"/>
          <w:szCs w:val="24"/>
        </w:rPr>
      </w:pPr>
    </w:p>
    <w:p w14:paraId="32CC5984" w14:textId="6492E748" w:rsidR="00CB6E97" w:rsidRDefault="00CB6E97" w:rsidP="00CB6E97">
      <w:pPr>
        <w:rPr>
          <w:sz w:val="24"/>
          <w:szCs w:val="24"/>
        </w:rPr>
      </w:pPr>
    </w:p>
    <w:p w14:paraId="72BF9630" w14:textId="3AF191E5" w:rsidR="00CB6E97" w:rsidRDefault="00CB6E97" w:rsidP="00CB6E97">
      <w:pPr>
        <w:rPr>
          <w:sz w:val="24"/>
          <w:szCs w:val="24"/>
        </w:rPr>
      </w:pPr>
    </w:p>
    <w:p w14:paraId="6076CBBE" w14:textId="487311CA" w:rsidR="00CB6E97" w:rsidRDefault="00CB6E97" w:rsidP="00CB6E97">
      <w:pPr>
        <w:rPr>
          <w:sz w:val="24"/>
          <w:szCs w:val="24"/>
        </w:rPr>
      </w:pPr>
    </w:p>
    <w:p w14:paraId="017E3D17" w14:textId="62FA5280" w:rsidR="00CB6E97" w:rsidRDefault="00CB6E97" w:rsidP="00CB6E97">
      <w:pPr>
        <w:rPr>
          <w:sz w:val="24"/>
          <w:szCs w:val="24"/>
        </w:rPr>
      </w:pPr>
    </w:p>
    <w:p w14:paraId="383BECB7" w14:textId="6C594B2E" w:rsidR="00CB6E97" w:rsidRDefault="00CB6E97" w:rsidP="00CB6E97">
      <w:pPr>
        <w:rPr>
          <w:sz w:val="24"/>
          <w:szCs w:val="24"/>
        </w:rPr>
      </w:pPr>
      <w:r>
        <w:rPr>
          <w:sz w:val="24"/>
          <w:szCs w:val="24"/>
        </w:rPr>
        <w:lastRenderedPageBreak/>
        <w:t>This will bring you to a calendar with green squares on</w:t>
      </w:r>
      <w:r w:rsidR="00E15164">
        <w:rPr>
          <w:sz w:val="24"/>
          <w:szCs w:val="24"/>
        </w:rPr>
        <w:t xml:space="preserve"> pay</w:t>
      </w:r>
      <w:r>
        <w:rPr>
          <w:sz w:val="24"/>
          <w:szCs w:val="24"/>
        </w:rPr>
        <w:t xml:space="preserve"> dates. Click a green square to bring up that pay date’s check stub. </w:t>
      </w:r>
    </w:p>
    <w:p w14:paraId="2FDBAB42" w14:textId="3DD8B09B" w:rsidR="00CB6E97" w:rsidRDefault="00CB6E97" w:rsidP="00CB6E97">
      <w:pPr>
        <w:rPr>
          <w:sz w:val="24"/>
          <w:szCs w:val="24"/>
        </w:rPr>
      </w:pPr>
      <w:r w:rsidRPr="00CB6E97">
        <w:rPr>
          <w:noProof/>
          <w:sz w:val="24"/>
          <w:szCs w:val="24"/>
        </w:rPr>
        <w:drawing>
          <wp:anchor distT="0" distB="0" distL="114300" distR="114300" simplePos="0" relativeHeight="251660288" behindDoc="1" locked="0" layoutInCell="1" allowOverlap="1" wp14:anchorId="46D4D252" wp14:editId="303DA06E">
            <wp:simplePos x="0" y="0"/>
            <wp:positionH relativeFrom="column">
              <wp:posOffset>0</wp:posOffset>
            </wp:positionH>
            <wp:positionV relativeFrom="paragraph">
              <wp:posOffset>-4445</wp:posOffset>
            </wp:positionV>
            <wp:extent cx="6858000" cy="2203450"/>
            <wp:effectExtent l="0" t="0" r="0" b="6350"/>
            <wp:wrapNone/>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858000" cy="2203450"/>
                    </a:xfrm>
                    <a:prstGeom prst="rect">
                      <a:avLst/>
                    </a:prstGeom>
                  </pic:spPr>
                </pic:pic>
              </a:graphicData>
            </a:graphic>
            <wp14:sizeRelH relativeFrom="page">
              <wp14:pctWidth>0</wp14:pctWidth>
            </wp14:sizeRelH>
            <wp14:sizeRelV relativeFrom="page">
              <wp14:pctHeight>0</wp14:pctHeight>
            </wp14:sizeRelV>
          </wp:anchor>
        </w:drawing>
      </w:r>
    </w:p>
    <w:p w14:paraId="3CFC0E1D" w14:textId="2CB64647" w:rsidR="00E15164" w:rsidRPr="00E15164" w:rsidRDefault="00E15164" w:rsidP="00E15164">
      <w:pPr>
        <w:rPr>
          <w:sz w:val="24"/>
          <w:szCs w:val="24"/>
        </w:rPr>
      </w:pPr>
    </w:p>
    <w:p w14:paraId="67B2E02A" w14:textId="544EAB4F" w:rsidR="00E15164" w:rsidRPr="00E15164" w:rsidRDefault="00E15164" w:rsidP="00E15164">
      <w:pPr>
        <w:rPr>
          <w:sz w:val="24"/>
          <w:szCs w:val="24"/>
        </w:rPr>
      </w:pPr>
    </w:p>
    <w:p w14:paraId="690EDFCC" w14:textId="7AAC76BD" w:rsidR="00E15164" w:rsidRPr="00E15164" w:rsidRDefault="00E15164" w:rsidP="00E15164">
      <w:pPr>
        <w:rPr>
          <w:sz w:val="24"/>
          <w:szCs w:val="24"/>
        </w:rPr>
      </w:pPr>
    </w:p>
    <w:p w14:paraId="45542480" w14:textId="48091572" w:rsidR="00E15164" w:rsidRPr="00E15164" w:rsidRDefault="00E15164" w:rsidP="00E15164">
      <w:pPr>
        <w:rPr>
          <w:sz w:val="24"/>
          <w:szCs w:val="24"/>
        </w:rPr>
      </w:pPr>
    </w:p>
    <w:p w14:paraId="1F88932D" w14:textId="5582FA3E" w:rsidR="00E15164" w:rsidRPr="00E15164" w:rsidRDefault="00E15164" w:rsidP="00E15164">
      <w:pPr>
        <w:rPr>
          <w:sz w:val="24"/>
          <w:szCs w:val="24"/>
        </w:rPr>
      </w:pPr>
    </w:p>
    <w:p w14:paraId="1CC6EEA6" w14:textId="16BE0CC8" w:rsidR="00E15164" w:rsidRPr="00E15164" w:rsidRDefault="00E15164" w:rsidP="00E15164">
      <w:pPr>
        <w:rPr>
          <w:sz w:val="24"/>
          <w:szCs w:val="24"/>
        </w:rPr>
      </w:pPr>
    </w:p>
    <w:p w14:paraId="13FD0A28" w14:textId="6D7B6E87" w:rsidR="00E15164" w:rsidRDefault="00E15164" w:rsidP="00E15164">
      <w:pPr>
        <w:rPr>
          <w:sz w:val="24"/>
          <w:szCs w:val="24"/>
        </w:rPr>
      </w:pPr>
    </w:p>
    <w:p w14:paraId="334C349E" w14:textId="7A5D00B6" w:rsidR="00E15164" w:rsidRDefault="00E15164" w:rsidP="00E15164">
      <w:pPr>
        <w:rPr>
          <w:sz w:val="24"/>
          <w:szCs w:val="24"/>
        </w:rPr>
      </w:pPr>
    </w:p>
    <w:p w14:paraId="5CF1366F" w14:textId="75119B8B" w:rsidR="00E15164" w:rsidRDefault="00E15164" w:rsidP="00E15164">
      <w:pPr>
        <w:rPr>
          <w:sz w:val="24"/>
          <w:szCs w:val="24"/>
        </w:rPr>
      </w:pPr>
      <w:r>
        <w:rPr>
          <w:sz w:val="24"/>
          <w:szCs w:val="24"/>
        </w:rPr>
        <w:t>To print your check stub, click “print a copy” on the screen’s top right-hand corner.</w:t>
      </w:r>
    </w:p>
    <w:p w14:paraId="3864576B" w14:textId="433FB759" w:rsidR="00E15164" w:rsidRPr="00E15164" w:rsidRDefault="00E15164" w:rsidP="00E15164">
      <w:pPr>
        <w:rPr>
          <w:sz w:val="24"/>
          <w:szCs w:val="24"/>
        </w:rPr>
      </w:pPr>
      <w:r w:rsidRPr="00E15164">
        <w:rPr>
          <w:noProof/>
          <w:sz w:val="24"/>
          <w:szCs w:val="24"/>
        </w:rPr>
        <w:drawing>
          <wp:anchor distT="0" distB="0" distL="114300" distR="114300" simplePos="0" relativeHeight="251661312" behindDoc="1" locked="0" layoutInCell="1" allowOverlap="1" wp14:anchorId="7E69B489" wp14:editId="0E44A43A">
            <wp:simplePos x="0" y="0"/>
            <wp:positionH relativeFrom="column">
              <wp:posOffset>0</wp:posOffset>
            </wp:positionH>
            <wp:positionV relativeFrom="paragraph">
              <wp:posOffset>4445</wp:posOffset>
            </wp:positionV>
            <wp:extent cx="6858000" cy="494030"/>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858000" cy="494030"/>
                    </a:xfrm>
                    <a:prstGeom prst="rect">
                      <a:avLst/>
                    </a:prstGeom>
                  </pic:spPr>
                </pic:pic>
              </a:graphicData>
            </a:graphic>
            <wp14:sizeRelH relativeFrom="page">
              <wp14:pctWidth>0</wp14:pctWidth>
            </wp14:sizeRelH>
            <wp14:sizeRelV relativeFrom="page">
              <wp14:pctHeight>0</wp14:pctHeight>
            </wp14:sizeRelV>
          </wp:anchor>
        </w:drawing>
      </w:r>
    </w:p>
    <w:sectPr w:rsidR="00E15164" w:rsidRPr="00E15164" w:rsidSect="00CB6E97">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2AC98" w14:textId="77777777" w:rsidR="00514DE3" w:rsidRDefault="00514DE3" w:rsidP="00CB6E97">
      <w:pPr>
        <w:spacing w:after="0" w:line="240" w:lineRule="auto"/>
      </w:pPr>
      <w:r>
        <w:separator/>
      </w:r>
    </w:p>
  </w:endnote>
  <w:endnote w:type="continuationSeparator" w:id="0">
    <w:p w14:paraId="66B84A2C" w14:textId="77777777" w:rsidR="00514DE3" w:rsidRDefault="00514DE3" w:rsidP="00CB6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062474"/>
      <w:docPartObj>
        <w:docPartGallery w:val="Page Numbers (Bottom of Page)"/>
        <w:docPartUnique/>
      </w:docPartObj>
    </w:sdtPr>
    <w:sdtEndPr>
      <w:rPr>
        <w:noProof/>
      </w:rPr>
    </w:sdtEndPr>
    <w:sdtContent>
      <w:p w14:paraId="10E64920" w14:textId="356688F5" w:rsidR="00CB6E97" w:rsidRDefault="00CB6E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E8DB55" w14:textId="77777777" w:rsidR="00CB6E97" w:rsidRDefault="00CB6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A7D20" w14:textId="77777777" w:rsidR="00514DE3" w:rsidRDefault="00514DE3" w:rsidP="00CB6E97">
      <w:pPr>
        <w:spacing w:after="0" w:line="240" w:lineRule="auto"/>
      </w:pPr>
      <w:r>
        <w:separator/>
      </w:r>
    </w:p>
  </w:footnote>
  <w:footnote w:type="continuationSeparator" w:id="0">
    <w:p w14:paraId="7CD046BA" w14:textId="77777777" w:rsidR="00514DE3" w:rsidRDefault="00514DE3" w:rsidP="00CB6E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6201C"/>
    <w:multiLevelType w:val="hybridMultilevel"/>
    <w:tmpl w:val="FB06E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2267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CB3"/>
    <w:rsid w:val="00514DE3"/>
    <w:rsid w:val="00671CB3"/>
    <w:rsid w:val="006F79A2"/>
    <w:rsid w:val="00843D2F"/>
    <w:rsid w:val="00B25393"/>
    <w:rsid w:val="00B54C34"/>
    <w:rsid w:val="00CB6E97"/>
    <w:rsid w:val="00E15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9CC92"/>
  <w15:chartTrackingRefBased/>
  <w15:docId w15:val="{8582588F-50DA-43C5-9A0B-642AD1CD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1CB3"/>
    <w:rPr>
      <w:color w:val="0563C1" w:themeColor="hyperlink"/>
      <w:u w:val="single"/>
    </w:rPr>
  </w:style>
  <w:style w:type="character" w:styleId="UnresolvedMention">
    <w:name w:val="Unresolved Mention"/>
    <w:basedOn w:val="DefaultParagraphFont"/>
    <w:uiPriority w:val="99"/>
    <w:semiHidden/>
    <w:unhideWhenUsed/>
    <w:rsid w:val="00671CB3"/>
    <w:rPr>
      <w:color w:val="605E5C"/>
      <w:shd w:val="clear" w:color="auto" w:fill="E1DFDD"/>
    </w:rPr>
  </w:style>
  <w:style w:type="paragraph" w:styleId="ListParagraph">
    <w:name w:val="List Paragraph"/>
    <w:basedOn w:val="Normal"/>
    <w:uiPriority w:val="34"/>
    <w:qFormat/>
    <w:rsid w:val="00671CB3"/>
    <w:pPr>
      <w:ind w:left="720"/>
      <w:contextualSpacing/>
    </w:pPr>
  </w:style>
  <w:style w:type="paragraph" w:styleId="Header">
    <w:name w:val="header"/>
    <w:basedOn w:val="Normal"/>
    <w:link w:val="HeaderChar"/>
    <w:uiPriority w:val="99"/>
    <w:unhideWhenUsed/>
    <w:rsid w:val="00CB6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E97"/>
  </w:style>
  <w:style w:type="paragraph" w:styleId="Footer">
    <w:name w:val="footer"/>
    <w:basedOn w:val="Normal"/>
    <w:link w:val="FooterChar"/>
    <w:uiPriority w:val="99"/>
    <w:unhideWhenUsed/>
    <w:rsid w:val="00CB6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maryk12.ne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sp1.aliosolutions.net/STMARYK12/"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171</Words>
  <Characters>942</Characters>
  <Application>Microsoft Office Word</Application>
  <DocSecurity>0</DocSecurity>
  <Lines>55</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dc:creator>
  <cp:keywords/>
  <dc:description/>
  <cp:lastModifiedBy>Alicia Morris</cp:lastModifiedBy>
  <cp:revision>4</cp:revision>
  <dcterms:created xsi:type="dcterms:W3CDTF">2022-11-30T23:53:00Z</dcterms:created>
  <dcterms:modified xsi:type="dcterms:W3CDTF">2024-02-23T15:31:00Z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1dd0cd40-352a-47d1-90c3-77b30f1d9940</vt:lpwstr>
  </property>
</Properties>
</file>