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Style w:val="Title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left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sz w:val="18"/>
          <w:szCs w:val="18"/>
          <w:highlight w:val="white"/>
          <w:u w:val="single"/>
        </w:rPr>
      </w:pPr>
      <w:r w:rsidDel="00000000" w:rsidR="00000000" w:rsidRPr="00000000">
        <w:rPr>
          <w:b w:val="1"/>
          <w:sz w:val="18"/>
          <w:szCs w:val="18"/>
          <w:highlight w:val="white"/>
          <w:rtl w:val="0"/>
        </w:rPr>
        <w:t xml:space="preserve">TROUT LAKE SCHOOL BOARD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Subtitle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18"/>
          <w:szCs w:val="18"/>
          <w:highlight w:val="white"/>
        </w:rPr>
      </w:pPr>
      <w:r w:rsidDel="00000000" w:rsidR="00000000" w:rsidRPr="00000000">
        <w:rPr>
          <w:b w:val="1"/>
          <w:i w:val="0"/>
          <w:color w:val="000000"/>
          <w:sz w:val="18"/>
          <w:szCs w:val="18"/>
          <w:highlight w:val="white"/>
          <w:rtl w:val="0"/>
        </w:rPr>
        <w:t xml:space="preserve">SPECIAL MEETING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sz w:val="18"/>
          <w:szCs w:val="18"/>
          <w:highlight w:val="white"/>
        </w:rPr>
      </w:pPr>
      <w:r w:rsidDel="00000000" w:rsidR="00000000" w:rsidRPr="00000000">
        <w:rPr>
          <w:sz w:val="18"/>
          <w:szCs w:val="18"/>
          <w:highlight w:val="white"/>
          <w:rtl w:val="0"/>
        </w:rPr>
        <w:t xml:space="preserve">February 21</w:t>
      </w:r>
      <w:r w:rsidDel="00000000" w:rsidR="00000000" w:rsidRPr="00000000">
        <w:rPr>
          <w:sz w:val="18"/>
          <w:szCs w:val="18"/>
          <w:highlight w:val="white"/>
          <w:rtl w:val="0"/>
        </w:rPr>
        <w:t xml:space="preserve">, 2024</w:t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"/>
        </w:tabs>
        <w:jc w:val="center"/>
        <w:rPr>
          <w:sz w:val="18"/>
          <w:szCs w:val="18"/>
          <w:highlight w:val="white"/>
        </w:rPr>
      </w:pPr>
      <w:r w:rsidDel="00000000" w:rsidR="00000000" w:rsidRPr="00000000">
        <w:rPr>
          <w:sz w:val="18"/>
          <w:szCs w:val="18"/>
          <w:highlight w:val="white"/>
          <w:rtl w:val="0"/>
        </w:rPr>
        <w:t xml:space="preserve">6:30 p.m. </w:t>
      </w:r>
    </w:p>
    <w:p w:rsidR="00000000" w:rsidDel="00000000" w:rsidP="00000000" w:rsidRDefault="00000000" w:rsidRPr="00000000" w14:paraId="00000006">
      <w:pPr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Room 132 (Timmy’s Room) and via Zoom</w:t>
      </w:r>
    </w:p>
    <w:p w:rsidR="00000000" w:rsidDel="00000000" w:rsidP="00000000" w:rsidRDefault="00000000" w:rsidRPr="00000000" w14:paraId="00000007">
      <w:pPr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1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sz w:val="18"/>
          <w:szCs w:val="18"/>
          <w:highlight w:val="white"/>
        </w:rPr>
      </w:pPr>
      <w:r w:rsidDel="00000000" w:rsidR="00000000" w:rsidRPr="00000000">
        <w:rPr>
          <w:sz w:val="18"/>
          <w:szCs w:val="18"/>
          <w:highlight w:val="white"/>
          <w:rtl w:val="0"/>
        </w:rPr>
        <w:t xml:space="preserve">CALL TO ORDER AND WELCOME</w:t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b w:val="0"/>
          <w:sz w:val="18"/>
          <w:szCs w:val="18"/>
          <w:highlight w:val="yellow"/>
        </w:rPr>
      </w:pPr>
      <w:r w:rsidDel="00000000" w:rsidR="00000000" w:rsidRPr="00000000">
        <w:rPr>
          <w:b w:val="0"/>
          <w:sz w:val="18"/>
          <w:szCs w:val="18"/>
          <w:highlight w:val="white"/>
          <w:rtl w:val="0"/>
        </w:rPr>
        <w:t xml:space="preserve">The meeting was called to order at 6:03 </w:t>
      </w:r>
      <w:r w:rsidDel="00000000" w:rsidR="00000000" w:rsidRPr="00000000">
        <w:rPr>
          <w:b w:val="0"/>
          <w:sz w:val="18"/>
          <w:szCs w:val="18"/>
          <w:highlight w:val="white"/>
          <w:rtl w:val="0"/>
        </w:rPr>
        <w:t xml:space="preserve">p.m. </w:t>
      </w:r>
      <w:r w:rsidDel="00000000" w:rsidR="00000000" w:rsidRPr="00000000">
        <w:rPr>
          <w:b w:val="0"/>
          <w:sz w:val="18"/>
          <w:szCs w:val="18"/>
          <w:highlight w:val="white"/>
          <w:rtl w:val="0"/>
        </w:rPr>
        <w:t xml:space="preserve">by Chairman Joe Dean. Other board members present were Tim Dearden, Kristian Rubesh, and Carmen Leslie. Dr. Jerry Lewis, Tim Merlino, Marnie Allen, Sharla Rubesh, and Kristin Schmid.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b w:val="0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18"/>
          <w:szCs w:val="18"/>
          <w:highlight w:val="white"/>
        </w:rPr>
      </w:pPr>
      <w:r w:rsidDel="00000000" w:rsidR="00000000" w:rsidRPr="00000000">
        <w:rPr>
          <w:sz w:val="18"/>
          <w:szCs w:val="18"/>
          <w:highlight w:val="white"/>
          <w:rtl w:val="0"/>
        </w:rPr>
        <w:t xml:space="preserve">PLEDGE OF ALLEGIANCE</w:t>
      </w:r>
    </w:p>
    <w:p w:rsidR="00000000" w:rsidDel="00000000" w:rsidP="00000000" w:rsidRDefault="00000000" w:rsidRPr="00000000" w14:paraId="0000000D">
      <w:pPr>
        <w:rPr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APPROVAL OF AGENDA: </w:t>
      </w:r>
      <w:r w:rsidDel="00000000" w:rsidR="00000000" w:rsidRPr="00000000">
        <w:rPr>
          <w:b w:val="0"/>
          <w:sz w:val="20"/>
          <w:szCs w:val="20"/>
          <w:rtl w:val="0"/>
        </w:rPr>
        <w:t xml:space="preserve">No changes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0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2. BOARD TRAINING: </w:t>
      </w:r>
      <w:r w:rsidDel="00000000" w:rsidR="00000000" w:rsidRPr="00000000">
        <w:rPr>
          <w:b w:val="0"/>
          <w:sz w:val="20"/>
          <w:szCs w:val="20"/>
          <w:rtl w:val="0"/>
        </w:rPr>
        <w:t xml:space="preserve">Tim Merlino and Marnie Allen provided training about duties and responsibilities of the school board. Discussion followed and they answered questions. </w:t>
      </w:r>
    </w:p>
    <w:p w:rsidR="00000000" w:rsidDel="00000000" w:rsidP="00000000" w:rsidRDefault="00000000" w:rsidRPr="00000000" w14:paraId="00000011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3. ACTION</w:t>
      </w:r>
    </w:p>
    <w:p w:rsidR="00000000" w:rsidDel="00000000" w:rsidP="00000000" w:rsidRDefault="00000000" w:rsidRPr="00000000" w14:paraId="00000013">
      <w:pPr>
        <w:rPr>
          <w:b w:val="0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</w:r>
      <w:r w:rsidDel="00000000" w:rsidR="00000000" w:rsidRPr="00000000">
        <w:rPr>
          <w:b w:val="0"/>
          <w:sz w:val="20"/>
          <w:szCs w:val="20"/>
          <w:rtl w:val="0"/>
        </w:rPr>
        <w:t xml:space="preserve">3.1 2024-2025 PRINCIPAL POSTING: Laurie Sherburne made a motion to approve the 2024-2025 principal posting as presented. Tim Dearden seconded the motion. Motion carried. </w:t>
      </w:r>
    </w:p>
    <w:p w:rsidR="00000000" w:rsidDel="00000000" w:rsidP="00000000" w:rsidRDefault="00000000" w:rsidRPr="00000000" w14:paraId="00000014">
      <w:pPr>
        <w:rPr>
          <w:sz w:val="20"/>
          <w:szCs w:val="20"/>
        </w:rPr>
      </w:pPr>
      <w:r w:rsidDel="00000000" w:rsidR="00000000" w:rsidRPr="00000000">
        <w:rPr>
          <w:b w:val="0"/>
          <w:sz w:val="20"/>
          <w:szCs w:val="20"/>
          <w:rtl w:val="0"/>
        </w:rPr>
        <w:tab/>
        <w:t xml:space="preserve">3.2 HIGH SCHOOL GIRLS OVERNIGHT BASKETBALL TRIP(S):  Tim Dearden made a motion to approve the high school girls basketball team overnight trip(s). Laurie Sherburne seconded the motion. Motion carried.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0"/>
          <w:sz w:val="20"/>
          <w:szCs w:val="20"/>
        </w:rPr>
      </w:pPr>
      <w:r w:rsidDel="00000000" w:rsidR="00000000" w:rsidRPr="00000000">
        <w:rPr>
          <w:b w:val="0"/>
          <w:sz w:val="20"/>
          <w:szCs w:val="20"/>
          <w:rtl w:val="0"/>
        </w:rPr>
        <w:t xml:space="preserve"> Carmen Leslie a motion to adjourn the meeting at 7:30pm. Kristian Rubesh seconded the motion. Motion carried. </w:t>
      </w:r>
    </w:p>
    <w:p w:rsidR="00000000" w:rsidDel="00000000" w:rsidP="00000000" w:rsidRDefault="00000000" w:rsidRPr="00000000" w14:paraId="00000017">
      <w:pPr>
        <w:rPr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sz w:val="18"/>
          <w:szCs w:val="18"/>
          <w:highlight w:val="white"/>
        </w:rPr>
      </w:pPr>
      <w:r w:rsidDel="00000000" w:rsidR="00000000" w:rsidRPr="00000000">
        <w:rPr>
          <w:sz w:val="18"/>
          <w:szCs w:val="18"/>
          <w:highlight w:val="white"/>
          <w:rtl w:val="0"/>
        </w:rPr>
        <w:t xml:space="preserve">ADJOURN</w:t>
      </w:r>
    </w:p>
    <w:p w:rsidR="00000000" w:rsidDel="00000000" w:rsidP="00000000" w:rsidRDefault="00000000" w:rsidRPr="00000000" w14:paraId="00000019">
      <w:pPr>
        <w:ind w:left="0" w:firstLine="0"/>
        <w:rPr>
          <w:b w:val="0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0"/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0"/>
          <w:sz w:val="18"/>
          <w:szCs w:val="18"/>
          <w:highlight w:val="white"/>
        </w:rPr>
      </w:pPr>
      <w:r w:rsidDel="00000000" w:rsidR="00000000" w:rsidRPr="00000000">
        <w:rPr>
          <w:b w:val="0"/>
          <w:sz w:val="18"/>
          <w:szCs w:val="18"/>
          <w:highlight w:val="white"/>
          <w:rtl w:val="0"/>
        </w:rPr>
        <w:t xml:space="preserve">_________________________</w:t>
        <w:tab/>
        <w:tab/>
        <w:t xml:space="preserve">__________________________</w:t>
        <w:br w:type="textWrapping"/>
        <w:br w:type="textWrapping"/>
        <w:br w:type="textWrapping"/>
        <w:t xml:space="preserve">_________________________</w:t>
        <w:tab/>
        <w:tab/>
        <w:t xml:space="preserve">__________________________</w:t>
        <w:br w:type="textWrapping"/>
        <w:br w:type="textWrapping"/>
        <w:br w:type="textWrapping"/>
        <w:t xml:space="preserve">_________________________</w:t>
        <w:tab/>
        <w:tab/>
        <w:t xml:space="preserve">__________________________</w:t>
      </w:r>
    </w:p>
    <w:p w:rsidR="00000000" w:rsidDel="00000000" w:rsidP="00000000" w:rsidRDefault="00000000" w:rsidRPr="00000000" w14:paraId="0000001C">
      <w:pPr>
        <w:pageBreakBefore w:val="0"/>
        <w:rPr>
          <w:b w:val="0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right"/>
        <w:rPr>
          <w:b w:val="0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right"/>
        <w:rPr>
          <w:b w:val="0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right"/>
        <w:rPr>
          <w:b w:val="0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right"/>
        <w:rPr>
          <w:b w:val="0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right"/>
        <w:rPr>
          <w:b w:val="0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right"/>
        <w:rPr>
          <w:b w:val="0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right"/>
        <w:rPr>
          <w:b w:val="0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right"/>
        <w:rPr>
          <w:b w:val="0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right"/>
        <w:rPr>
          <w:b w:val="0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right"/>
        <w:rPr>
          <w:b w:val="0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right"/>
        <w:rPr>
          <w:b w:val="0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right"/>
        <w:rPr>
          <w:b w:val="0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right"/>
        <w:rPr>
          <w:b w:val="0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1080" w:right="108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0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1080" w:hanging="360"/>
      </w:pPr>
      <w:rPr/>
    </w:lvl>
    <w:lvl w:ilvl="2">
      <w:start w:val="1"/>
      <w:numFmt w:val="decimal"/>
      <w:lvlText w:val="%1.%2.%3"/>
      <w:lvlJc w:val="left"/>
      <w:pPr>
        <w:ind w:left="2160" w:hanging="720"/>
      </w:pPr>
      <w:rPr/>
    </w:lvl>
    <w:lvl w:ilvl="3">
      <w:start w:val="1"/>
      <w:numFmt w:val="decimal"/>
      <w:lvlText w:val="%1.%2.%3.%4"/>
      <w:lvlJc w:val="left"/>
      <w:pPr>
        <w:ind w:left="2880" w:hanging="720"/>
      </w:pPr>
      <w:rPr/>
    </w:lvl>
    <w:lvl w:ilvl="4">
      <w:start w:val="1"/>
      <w:numFmt w:val="decimal"/>
      <w:lvlText w:val="%1.%2.%3.%4.%5"/>
      <w:lvlJc w:val="left"/>
      <w:pPr>
        <w:ind w:left="3960" w:hanging="1080"/>
      </w:pPr>
      <w:rPr/>
    </w:lvl>
    <w:lvl w:ilvl="5">
      <w:start w:val="1"/>
      <w:numFmt w:val="decimal"/>
      <w:lvlText w:val="%1.%2.%3.%4.%5.%6"/>
      <w:lvlJc w:val="left"/>
      <w:pPr>
        <w:ind w:left="4680" w:hanging="1080"/>
      </w:pPr>
      <w:rPr/>
    </w:lvl>
    <w:lvl w:ilvl="6">
      <w:start w:val="1"/>
      <w:numFmt w:val="decimal"/>
      <w:lvlText w:val="%1.%2.%3.%4.%5.%6.%7"/>
      <w:lvlJc w:val="left"/>
      <w:pPr>
        <w:ind w:left="5760" w:hanging="1440"/>
      </w:pPr>
      <w:rPr/>
    </w:lvl>
    <w:lvl w:ilvl="7">
      <w:start w:val="1"/>
      <w:numFmt w:val="decimal"/>
      <w:lvlText w:val="%1.%2.%3.%4.%5.%6.%7.%8"/>
      <w:lvlJc w:val="left"/>
      <w:pPr>
        <w:ind w:left="6480" w:hanging="1440"/>
      </w:pPr>
      <w:rPr/>
    </w:lvl>
    <w:lvl w:ilvl="8">
      <w:start w:val="1"/>
      <w:numFmt w:val="decimal"/>
      <w:lvlText w:val="%1.%2.%3.%4.%5.%6.%7.%8.%9"/>
      <w:lvlJc w:val="left"/>
      <w:pPr>
        <w:ind w:left="7560" w:hanging="180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b w:val="1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0" w:before="0" w:line="240" w:lineRule="auto"/>
    </w:pPr>
    <w:rPr>
      <w:rFonts w:ascii="Arial" w:cs="Arial" w:eastAsia="Arial" w:hAnsi="Arial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tabs>
        <w:tab w:val="left" w:leader="none" w:pos="540"/>
      </w:tabs>
      <w:spacing w:after="0" w:before="0" w:line="240" w:lineRule="auto"/>
      <w:ind w:left="720" w:firstLine="0"/>
    </w:pPr>
    <w:rPr>
      <w:rFonts w:ascii="Arial" w:cs="Arial" w:eastAsia="Arial" w:hAnsi="Arial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tabs>
        <w:tab w:val="left" w:leader="none" w:pos="540"/>
      </w:tabs>
      <w:spacing w:after="0" w:before="0" w:line="240" w:lineRule="auto"/>
      <w:ind w:left="1080" w:firstLine="0"/>
    </w:pPr>
    <w:rPr>
      <w:rFonts w:ascii="Arial" w:cs="Arial" w:eastAsia="Arial" w:hAnsi="Arial"/>
      <w:b w:val="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tabs>
        <w:tab w:val="left" w:leader="none" w:pos="540"/>
      </w:tabs>
      <w:spacing w:after="0" w:before="0" w:line="240" w:lineRule="auto"/>
      <w:jc w:val="right"/>
    </w:pPr>
    <w:rPr>
      <w:rFonts w:ascii="Arial" w:cs="Arial" w:eastAsia="Arial" w:hAnsi="Arial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tabs>
        <w:tab w:val="left" w:leader="none" w:pos="540"/>
      </w:tabs>
      <w:spacing w:after="0" w:before="0" w:line="240" w:lineRule="auto"/>
      <w:jc w:val="right"/>
    </w:pPr>
    <w:rPr>
      <w:rFonts w:ascii="Arial" w:cs="Arial" w:eastAsia="Arial" w:hAnsi="Arial"/>
      <w:b w:val="0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tabs>
        <w:tab w:val="left" w:leader="none" w:pos="540"/>
      </w:tabs>
      <w:spacing w:after="0" w:before="0" w:line="240" w:lineRule="auto"/>
    </w:pPr>
    <w:rPr>
      <w:rFonts w:ascii="Arial" w:cs="Arial" w:eastAsia="Arial" w:hAnsi="Arial"/>
      <w:b w:val="1"/>
      <w:sz w:val="24"/>
      <w:szCs w:val="24"/>
      <w:u w:val="singl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0" w:before="0" w:line="240" w:lineRule="auto"/>
      <w:jc w:val="center"/>
    </w:pPr>
    <w:rPr>
      <w:rFonts w:ascii="Arial" w:cs="Arial" w:eastAsia="Arial" w:hAnsi="Arial"/>
      <w:b w:val="0"/>
      <w:sz w:val="24"/>
      <w:szCs w:val="24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0" w:before="0" w:line="240" w:lineRule="auto"/>
      <w:jc w:val="center"/>
    </w:pPr>
    <w:rPr>
      <w:rFonts w:ascii="Arial" w:cs="Arial" w:eastAsia="Arial" w:hAnsi="Arial"/>
      <w:b w:val="0"/>
      <w:i w:val="1"/>
      <w:color w:val="666666"/>
      <w:sz w:val="24"/>
      <w:szCs w:val="24"/>
      <w:u w:val="singl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