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bookmarkStart w:colFirst="0" w:colLast="0" w:name="_gjdgxs" w:id="0"/>
      <w:bookmarkEnd w:id="0"/>
      <w:r w:rsidDel="00000000" w:rsidR="00000000" w:rsidRPr="00000000">
        <w:rPr/>
        <w:drawing>
          <wp:inline distB="0" distT="0" distL="114300" distR="114300">
            <wp:extent cx="3352800" cy="1152525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1525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02">
      <w:pPr>
        <w:jc w:val="center"/>
        <w:rPr>
          <w:b w:val="1"/>
          <w:color w:val="ff671b"/>
          <w:sz w:val="32"/>
          <w:szCs w:val="32"/>
          <w:u w:val="single"/>
        </w:rPr>
      </w:pPr>
      <w:r w:rsidDel="00000000" w:rsidR="00000000" w:rsidRPr="00000000">
        <w:rPr>
          <w:b w:val="1"/>
          <w:color w:val="ff671b"/>
          <w:sz w:val="32"/>
          <w:szCs w:val="32"/>
          <w:u w:val="single"/>
          <w:rtl w:val="0"/>
        </w:rPr>
        <w:br w:type="textWrapping"/>
        <w:t xml:space="preserve">BGC Meeting Agenda – Thursday, March 7, 2019</w:t>
      </w:r>
    </w:p>
    <w:p w:rsidR="00000000" w:rsidDel="00000000" w:rsidP="00000000" w:rsidRDefault="00000000" w:rsidRPr="00000000" w14:paraId="00000003">
      <w:pPr>
        <w:jc w:val="center"/>
        <w:rPr>
          <w:b w:val="1"/>
          <w:color w:val="ff671b"/>
          <w:sz w:val="32"/>
          <w:szCs w:val="32"/>
          <w:u w:val="single"/>
        </w:rPr>
      </w:pPr>
      <w:r w:rsidDel="00000000" w:rsidR="00000000" w:rsidRPr="00000000">
        <w:rPr>
          <w:b w:val="1"/>
          <w:color w:val="ff671b"/>
          <w:sz w:val="32"/>
          <w:szCs w:val="32"/>
          <w:u w:val="single"/>
          <w:rtl w:val="0"/>
        </w:rPr>
        <w:t xml:space="preserve">6-8 p.m. Walsh Elementary School</w:t>
      </w:r>
    </w:p>
    <w:p w:rsidR="00000000" w:rsidDel="00000000" w:rsidP="00000000" w:rsidRDefault="00000000" w:rsidRPr="00000000" w14:paraId="00000004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480" w:lineRule="auto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Welcome from BGC Co-Chairs Jim Scott &amp; Christi James</w:t>
      </w:r>
    </w:p>
    <w:p w:rsidR="00000000" w:rsidDel="00000000" w:rsidP="00000000" w:rsidRDefault="00000000" w:rsidRPr="00000000" w14:paraId="00000006">
      <w:pPr>
        <w:spacing w:after="0" w:line="480" w:lineRule="auto"/>
        <w:rPr>
          <w:b w:val="1"/>
          <w:color w:val="ff671b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Question &amp; Answer Session</w:t>
        <w:br w:type="textWrapping"/>
        <w:t xml:space="preserve">AISD Instructional Focus/Future of Facilities Interactive Presentation</w:t>
        <w:br w:type="textWrapping"/>
        <w:t xml:space="preserve">Break</w:t>
        <w:br w:type="textWrapping"/>
        <w:t xml:space="preserve">Walsh Elementary School Tour</w:t>
        <w:br w:type="textWrapping"/>
        <w:t xml:space="preserve">Closing Remarks/Reminders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480" w:lineRule="auto"/>
        <w:jc w:val="center"/>
        <w:rPr>
          <w:b w:val="1"/>
          <w:i w:val="1"/>
          <w:sz w:val="32"/>
          <w:szCs w:val="32"/>
        </w:rPr>
      </w:pPr>
      <w:r w:rsidDel="00000000" w:rsidR="00000000" w:rsidRPr="00000000">
        <w:rPr>
          <w:b w:val="1"/>
          <w:color w:val="ff671b"/>
          <w:sz w:val="32"/>
          <w:szCs w:val="32"/>
          <w:rtl w:val="0"/>
        </w:rPr>
        <w:br w:type="textWrapping"/>
        <w:br w:type="textWrapping"/>
      </w:r>
      <w:r w:rsidDel="00000000" w:rsidR="00000000" w:rsidRPr="00000000">
        <w:rPr>
          <w:b w:val="1"/>
          <w:i w:val="1"/>
          <w:sz w:val="28"/>
          <w:szCs w:val="28"/>
        </w:rPr>
        <w:drawing>
          <wp:inline distB="0" distT="0" distL="114300" distR="114300">
            <wp:extent cx="2600325" cy="3048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30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