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Default="00390170" w:rsidP="00390170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Observation Form</w:t>
      </w:r>
    </w:p>
    <w:p w:rsidR="00390170" w:rsidRDefault="00390170" w:rsidP="00390170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390170" w:rsidRPr="00DA09D2" w:rsidRDefault="00390170" w:rsidP="00390170">
      <w:pPr>
        <w:spacing w:after="0"/>
        <w:jc w:val="center"/>
        <w:rPr>
          <w:b/>
          <w:sz w:val="16"/>
          <w:szCs w:val="16"/>
        </w:rPr>
      </w:pPr>
    </w:p>
    <w:p w:rsidR="00390170" w:rsidRDefault="00390170" w:rsidP="00390170">
      <w:pPr>
        <w:tabs>
          <w:tab w:val="left" w:pos="5040"/>
        </w:tabs>
        <w:spacing w:after="0"/>
      </w:pPr>
      <w:r>
        <w:t>Teacher's Name:</w:t>
      </w:r>
      <w:r w:rsidR="008A6DA0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8A6DA0">
        <w:rPr>
          <w:u w:val="single"/>
        </w:rPr>
      </w:r>
      <w:r w:rsidR="008A6DA0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8A6DA0">
        <w:fldChar w:fldCharType="end"/>
      </w:r>
      <w:r>
        <w:tab/>
        <w:t>Observation Date and Time:</w:t>
      </w:r>
      <w:r w:rsidR="008A6DA0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8A6DA0">
        <w:rPr>
          <w:u w:val="single"/>
        </w:rPr>
      </w:r>
      <w:r w:rsidR="008A6DA0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8A6DA0"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8A6DA0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8A6DA0">
        <w:rPr>
          <w:u w:val="single"/>
        </w:rPr>
      </w:r>
      <w:r w:rsidR="008A6DA0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8A6DA0">
        <w:fldChar w:fldCharType="end"/>
      </w:r>
      <w:r>
        <w:tab/>
        <w:t>School:</w:t>
      </w:r>
      <w:r w:rsidR="008A6DA0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8A6DA0">
        <w:rPr>
          <w:u w:val="single"/>
        </w:rPr>
      </w:r>
      <w:r w:rsidR="008A6DA0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8A6DA0">
        <w:rPr>
          <w:u w:val="single"/>
        </w:rPr>
        <w:fldChar w:fldCharType="end"/>
      </w:r>
    </w:p>
    <w:p w:rsidR="00390170" w:rsidRPr="00E86B36" w:rsidRDefault="00390170" w:rsidP="00390170">
      <w:pPr>
        <w:tabs>
          <w:tab w:val="left" w:pos="5040"/>
        </w:tabs>
        <w:spacing w:after="0"/>
        <w:rPr>
          <w:sz w:val="20"/>
          <w:szCs w:val="20"/>
          <w:u w:val="single"/>
        </w:rPr>
      </w:pPr>
    </w:p>
    <w:p w:rsidR="00E87BEC" w:rsidRDefault="00390170" w:rsidP="006142F0">
      <w:pPr>
        <w:tabs>
          <w:tab w:val="left" w:pos="1530"/>
          <w:tab w:val="left" w:pos="8640"/>
          <w:tab w:val="left" w:pos="9000"/>
        </w:tabs>
        <w:spacing w:after="0" w:line="240" w:lineRule="auto"/>
        <w:ind w:left="1530" w:hanging="1530"/>
        <w:rPr>
          <w:b/>
        </w:rPr>
      </w:pPr>
      <w:r>
        <w:rPr>
          <w:b/>
        </w:rPr>
        <w:t xml:space="preserve">Criterion Four: </w:t>
      </w:r>
      <w:r>
        <w:rPr>
          <w:b/>
        </w:rPr>
        <w:tab/>
        <w:t>Providing clear and intentional focus on subj</w:t>
      </w:r>
      <w:r w:rsidR="00E87BEC">
        <w:rPr>
          <w:b/>
        </w:rPr>
        <w:t xml:space="preserve">ect matter content </w:t>
      </w:r>
    </w:p>
    <w:p w:rsidR="00390170" w:rsidRDefault="00E87BEC" w:rsidP="006142F0">
      <w:pPr>
        <w:tabs>
          <w:tab w:val="left" w:pos="1530"/>
          <w:tab w:val="left" w:pos="8640"/>
          <w:tab w:val="left" w:pos="9000"/>
        </w:tabs>
        <w:spacing w:after="0" w:line="360" w:lineRule="auto"/>
        <w:ind w:left="1530" w:hanging="1530"/>
        <w:rPr>
          <w:b/>
          <w:sz w:val="28"/>
          <w:u w:val="single"/>
        </w:rPr>
      </w:pPr>
      <w:r>
        <w:rPr>
          <w:b/>
        </w:rPr>
        <w:tab/>
      </w:r>
      <w:proofErr w:type="gramStart"/>
      <w:r w:rsidR="00390170">
        <w:rPr>
          <w:b/>
        </w:rPr>
        <w:t>and</w:t>
      </w:r>
      <w:proofErr w:type="gramEnd"/>
      <w:r w:rsidR="00390170">
        <w:rPr>
          <w:b/>
        </w:rPr>
        <w:t xml:space="preserve"> curriculum.  </w:t>
      </w:r>
      <w:r w:rsidR="00390170">
        <w:rPr>
          <w:b/>
        </w:rPr>
        <w:tab/>
      </w:r>
      <w:r w:rsidR="008A6DA0">
        <w:rPr>
          <w:b/>
          <w:sz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90170">
        <w:rPr>
          <w:b/>
          <w:sz w:val="28"/>
          <w:u w:val="single"/>
        </w:rPr>
        <w:instrText xml:space="preserve"> FORMTEXT </w:instrText>
      </w:r>
      <w:r w:rsidR="008A6DA0">
        <w:rPr>
          <w:b/>
          <w:sz w:val="28"/>
          <w:u w:val="single"/>
        </w:rPr>
      </w:r>
      <w:r w:rsidR="008A6DA0">
        <w:rPr>
          <w:b/>
          <w:sz w:val="28"/>
          <w:u w:val="single"/>
        </w:rPr>
        <w:fldChar w:fldCharType="separate"/>
      </w:r>
      <w:r w:rsidR="00390170">
        <w:rPr>
          <w:b/>
          <w:noProof/>
          <w:sz w:val="28"/>
          <w:u w:val="single"/>
        </w:rPr>
        <w:t> </w:t>
      </w:r>
      <w:r w:rsidR="00390170">
        <w:rPr>
          <w:b/>
          <w:noProof/>
          <w:sz w:val="28"/>
          <w:u w:val="single"/>
        </w:rPr>
        <w:t> </w:t>
      </w:r>
      <w:r w:rsidR="00390170">
        <w:rPr>
          <w:b/>
          <w:noProof/>
          <w:sz w:val="28"/>
          <w:u w:val="single"/>
        </w:rPr>
        <w:t> </w:t>
      </w:r>
      <w:r w:rsidR="00390170">
        <w:rPr>
          <w:b/>
          <w:noProof/>
          <w:sz w:val="28"/>
          <w:u w:val="single"/>
        </w:rPr>
        <w:t> </w:t>
      </w:r>
      <w:r w:rsidR="00390170">
        <w:rPr>
          <w:b/>
          <w:noProof/>
          <w:sz w:val="28"/>
          <w:u w:val="single"/>
        </w:rPr>
        <w:t> </w:t>
      </w:r>
      <w:r w:rsidR="008A6DA0">
        <w:rPr>
          <w:b/>
          <w:sz w:val="28"/>
          <w:u w:val="single"/>
        </w:rPr>
        <w:fldChar w:fldCharType="end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75"/>
        <w:gridCol w:w="1872"/>
        <w:gridCol w:w="1964"/>
        <w:gridCol w:w="1968"/>
        <w:gridCol w:w="1974"/>
        <w:gridCol w:w="708"/>
      </w:tblGrid>
      <w:tr w:rsidR="000E6CE1" w:rsidRPr="006879A9" w:rsidTr="00EB3F40">
        <w:tc>
          <w:tcPr>
            <w:tcW w:w="1676" w:type="dxa"/>
            <w:shd w:val="clear" w:color="auto" w:fill="EEECE1" w:themeFill="background2"/>
            <w:vAlign w:val="center"/>
          </w:tcPr>
          <w:p w:rsidR="00731FED" w:rsidRPr="006879A9" w:rsidRDefault="00496B14" w:rsidP="00EB3F40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Criterion 4</w:t>
            </w:r>
          </w:p>
        </w:tc>
        <w:tc>
          <w:tcPr>
            <w:tcW w:w="1873" w:type="dxa"/>
            <w:shd w:val="clear" w:color="auto" w:fill="EEECE1" w:themeFill="background2"/>
            <w:vAlign w:val="center"/>
          </w:tcPr>
          <w:p w:rsidR="00731FED" w:rsidRPr="006879A9" w:rsidRDefault="00731FED" w:rsidP="00EB3F40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Unsatisfactory</w:t>
            </w:r>
          </w:p>
        </w:tc>
        <w:tc>
          <w:tcPr>
            <w:tcW w:w="1965" w:type="dxa"/>
            <w:shd w:val="clear" w:color="auto" w:fill="EEECE1" w:themeFill="background2"/>
            <w:vAlign w:val="center"/>
          </w:tcPr>
          <w:p w:rsidR="00731FED" w:rsidRPr="006879A9" w:rsidRDefault="00731FED" w:rsidP="00EB3F40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Basic</w:t>
            </w:r>
          </w:p>
        </w:tc>
        <w:tc>
          <w:tcPr>
            <w:tcW w:w="1969" w:type="dxa"/>
            <w:shd w:val="clear" w:color="auto" w:fill="EEECE1" w:themeFill="background2"/>
            <w:vAlign w:val="center"/>
          </w:tcPr>
          <w:p w:rsidR="00731FED" w:rsidRPr="006879A9" w:rsidRDefault="00731FED" w:rsidP="00EB3F40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Proficient</w:t>
            </w:r>
          </w:p>
        </w:tc>
        <w:tc>
          <w:tcPr>
            <w:tcW w:w="1974" w:type="dxa"/>
            <w:shd w:val="clear" w:color="auto" w:fill="EEECE1" w:themeFill="background2"/>
            <w:vAlign w:val="center"/>
          </w:tcPr>
          <w:p w:rsidR="00731FED" w:rsidRPr="006879A9" w:rsidRDefault="00731FED" w:rsidP="00EB3F40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Distinguished</w:t>
            </w:r>
          </w:p>
        </w:tc>
        <w:tc>
          <w:tcPr>
            <w:tcW w:w="708" w:type="dxa"/>
            <w:shd w:val="clear" w:color="auto" w:fill="EEECE1" w:themeFill="background2"/>
            <w:vAlign w:val="center"/>
          </w:tcPr>
          <w:p w:rsidR="00731FED" w:rsidRPr="006879A9" w:rsidRDefault="00731FED" w:rsidP="00EB3F40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Score</w:t>
            </w:r>
          </w:p>
        </w:tc>
      </w:tr>
      <w:tr w:rsidR="000E6CE1" w:rsidRPr="006879A9" w:rsidTr="006A7E00">
        <w:tc>
          <w:tcPr>
            <w:tcW w:w="1676" w:type="dxa"/>
            <w:shd w:val="clear" w:color="auto" w:fill="EEECE1" w:themeFill="background2"/>
          </w:tcPr>
          <w:p w:rsidR="000E6CE1" w:rsidRPr="006142F0" w:rsidRDefault="000E6CE1" w:rsidP="000E6CE1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142F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P2 - </w:t>
            </w:r>
            <w:r w:rsidRPr="006142F0">
              <w:rPr>
                <w:rFonts w:asciiTheme="minorHAnsi" w:hAnsiTheme="minorHAnsi" w:cstheme="minorHAnsi"/>
                <w:b/>
                <w:w w:val="95"/>
                <w:sz w:val="16"/>
                <w:szCs w:val="16"/>
              </w:rPr>
              <w:t>Lessons connected to previous and future lessons, broader purpose and transferable skill</w:t>
            </w:r>
          </w:p>
        </w:tc>
        <w:tc>
          <w:tcPr>
            <w:tcW w:w="1873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Lessons </w:t>
            </w:r>
            <w:proofErr w:type="gramStart"/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 rarely linked</w:t>
            </w:r>
            <w:proofErr w:type="gramEnd"/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to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previous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0"/>
                <w:sz w:val="16"/>
                <w:szCs w:val="16"/>
              </w:rPr>
              <w:t xml:space="preserve">and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future lessons.</w:t>
            </w:r>
          </w:p>
        </w:tc>
        <w:tc>
          <w:tcPr>
            <w:tcW w:w="1965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1" w:right="3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Lessons</w:t>
            </w:r>
            <w:r w:rsidRPr="006879A9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proofErr w:type="gramStart"/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are </w:t>
            </w:r>
            <w:r w:rsidRPr="006879A9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clearly</w:t>
            </w:r>
            <w:proofErr w:type="gramEnd"/>
            <w:r w:rsidRPr="006879A9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linked</w:t>
            </w:r>
            <w:r w:rsidRPr="006879A9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6879A9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previous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0"/>
                <w:sz w:val="16"/>
                <w:szCs w:val="16"/>
              </w:rPr>
              <w:t xml:space="preserve">and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future</w:t>
            </w:r>
            <w:r w:rsidRPr="006879A9">
              <w:rPr>
                <w:rFonts w:asciiTheme="minorHAnsi" w:hAnsiTheme="minorHAnsi" w:cstheme="minorHAnsi"/>
                <w:color w:val="231F20"/>
                <w:spacing w:val="-2"/>
                <w:w w:val="90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lessons.</w:t>
            </w:r>
          </w:p>
        </w:tc>
        <w:tc>
          <w:tcPr>
            <w:tcW w:w="1969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Lessons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proofErr w:type="gramStart"/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clearly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linked</w:t>
            </w:r>
            <w:proofErr w:type="gramEnd"/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previous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 future</w:t>
            </w:r>
            <w:r w:rsidRPr="006879A9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lessons.</w:t>
            </w:r>
            <w:r w:rsidRPr="006879A9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Lessons</w:t>
            </w:r>
            <w:r w:rsidRPr="006879A9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link</w:t>
            </w:r>
            <w:r w:rsidRPr="006879A9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6879A9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6879A9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broader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purpose</w:t>
            </w:r>
            <w:r w:rsidRPr="006879A9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or</w:t>
            </w:r>
            <w:r w:rsidRPr="006879A9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6879A9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transferable</w:t>
            </w:r>
            <w:r w:rsidRPr="006879A9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skill.</w:t>
            </w:r>
          </w:p>
        </w:tc>
        <w:tc>
          <w:tcPr>
            <w:tcW w:w="1974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-14" w:right="15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Lessons </w:t>
            </w:r>
            <w:r w:rsidRPr="006879A9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are</w:t>
            </w:r>
            <w:proofErr w:type="gramEnd"/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clearly </w:t>
            </w:r>
            <w:r w:rsidRPr="006879A9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linked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to </w:t>
            </w:r>
            <w:r w:rsidRPr="006879A9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previous </w:t>
            </w:r>
            <w:r w:rsidRPr="006879A9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future lessons.</w:t>
            </w:r>
            <w:r w:rsidRPr="006879A9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Lessons</w:t>
            </w:r>
            <w:r w:rsidRPr="006879A9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link</w:t>
            </w:r>
            <w:r w:rsidRPr="006879A9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to</w:t>
            </w:r>
            <w:r w:rsidRPr="006879A9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</w:t>
            </w:r>
            <w:r w:rsidRPr="006879A9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broader</w:t>
            </w:r>
            <w:r w:rsidRPr="006879A9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purpose</w:t>
            </w:r>
            <w:r w:rsidRPr="006879A9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or</w:t>
            </w:r>
            <w:r w:rsidRPr="006879A9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a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transferable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skill.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Students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can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explain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how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lessons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build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on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each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other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in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logical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progression.</w:t>
            </w:r>
          </w:p>
        </w:tc>
        <w:tc>
          <w:tcPr>
            <w:tcW w:w="708" w:type="dxa"/>
          </w:tcPr>
          <w:p w:rsidR="000E6CE1" w:rsidRPr="006879A9" w:rsidRDefault="000E6CE1" w:rsidP="000E6CE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E6CE1" w:rsidRPr="006879A9" w:rsidTr="00C6231B">
        <w:tc>
          <w:tcPr>
            <w:tcW w:w="1676" w:type="dxa"/>
            <w:shd w:val="clear" w:color="auto" w:fill="EEECE1" w:themeFill="background2"/>
          </w:tcPr>
          <w:p w:rsidR="000E6CE1" w:rsidRPr="006142F0" w:rsidRDefault="000E6CE1" w:rsidP="000E6CE1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142F0">
              <w:rPr>
                <w:rFonts w:asciiTheme="minorHAnsi" w:hAnsiTheme="minorHAnsi" w:cstheme="minorHAnsi"/>
                <w:b/>
                <w:sz w:val="16"/>
                <w:szCs w:val="16"/>
              </w:rPr>
              <w:t>CP1 – Alignment of instructional materials and tasks</w:t>
            </w:r>
          </w:p>
        </w:tc>
        <w:tc>
          <w:tcPr>
            <w:tcW w:w="1873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Instructional materials and tasks </w:t>
            </w:r>
            <w:r w:rsidRPr="006879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do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not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align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with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the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purpose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unit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lesson.</w:t>
            </w:r>
          </w:p>
        </w:tc>
        <w:tc>
          <w:tcPr>
            <w:tcW w:w="1965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1" w:right="3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Instructional materials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0"/>
                <w:sz w:val="16"/>
                <w:szCs w:val="16"/>
              </w:rPr>
              <w:t xml:space="preserve">and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tasks align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with the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purpose </w:t>
            </w:r>
            <w:r w:rsidRPr="006879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of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the unit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and lesson.</w:t>
            </w:r>
          </w:p>
        </w:tc>
        <w:tc>
          <w:tcPr>
            <w:tcW w:w="1969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Instructional</w:t>
            </w:r>
            <w:r w:rsidRPr="006879A9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materials</w:t>
            </w:r>
            <w:r w:rsidRPr="006879A9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tasks</w:t>
            </w:r>
            <w:r w:rsidRPr="006879A9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align</w:t>
            </w:r>
            <w:r w:rsidRPr="006879A9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with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purpose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unit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lesson.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makes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intentional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decisions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about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materials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6879A9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support</w:t>
            </w:r>
            <w:r w:rsidRPr="006879A9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</w:t>
            </w:r>
            <w:r w:rsidRPr="006879A9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</w:t>
            </w:r>
            <w:r w:rsidRPr="006879A9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content</w:t>
            </w:r>
            <w:r w:rsidRPr="006879A9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and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transferable</w:t>
            </w:r>
            <w:r w:rsidRPr="006879A9">
              <w:rPr>
                <w:rFonts w:asciiTheme="minorHAnsi" w:hAnsiTheme="minorHAnsi" w:cstheme="minorHAnsi"/>
                <w:color w:val="231F20"/>
                <w:spacing w:val="-14"/>
                <w:w w:val="90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skills.</w:t>
            </w:r>
          </w:p>
        </w:tc>
        <w:tc>
          <w:tcPr>
            <w:tcW w:w="1974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-14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Instructional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materials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tasks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align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with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 purpose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unit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lesson.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makes intentional</w:t>
            </w:r>
            <w:r w:rsidRPr="006879A9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decisions</w:t>
            </w:r>
            <w:r w:rsidRPr="006879A9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about</w:t>
            </w:r>
            <w:r w:rsidRPr="006879A9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materials</w:t>
            </w:r>
            <w:r w:rsidRPr="006879A9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6879A9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support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student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learning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content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transferable skills.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Materials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tasks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align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with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students’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levels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challenge.</w:t>
            </w:r>
          </w:p>
        </w:tc>
        <w:tc>
          <w:tcPr>
            <w:tcW w:w="708" w:type="dxa"/>
          </w:tcPr>
          <w:p w:rsidR="000E6CE1" w:rsidRPr="006879A9" w:rsidRDefault="000E6CE1" w:rsidP="000E6CE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E6CE1" w:rsidRPr="006879A9" w:rsidTr="009109BE">
        <w:tc>
          <w:tcPr>
            <w:tcW w:w="1676" w:type="dxa"/>
            <w:shd w:val="clear" w:color="auto" w:fill="EEECE1" w:themeFill="background2"/>
          </w:tcPr>
          <w:p w:rsidR="000E6CE1" w:rsidRPr="00215FC2" w:rsidRDefault="000E6CE1" w:rsidP="000E6CE1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15F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CP2 - </w:t>
            </w:r>
            <w:r w:rsidRPr="00215FC2">
              <w:rPr>
                <w:rFonts w:asciiTheme="minorHAnsi" w:hAnsiTheme="minorHAnsi" w:cstheme="minorHAnsi"/>
                <w:b/>
                <w:color w:val="231F20"/>
                <w:w w:val="95"/>
                <w:sz w:val="16"/>
                <w:szCs w:val="16"/>
              </w:rPr>
              <w:t>Teacher knowledge of content</w:t>
            </w:r>
          </w:p>
        </w:tc>
        <w:tc>
          <w:tcPr>
            <w:tcW w:w="1873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6879A9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demonstrates</w:t>
            </w:r>
            <w:r w:rsidRPr="006879A9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6879A9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lack</w:t>
            </w:r>
            <w:r w:rsidRPr="006879A9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of knowledge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of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discipline-based concepts</w:t>
            </w:r>
            <w:r w:rsidRPr="006879A9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habits</w:t>
            </w:r>
            <w:r w:rsidRPr="006879A9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thinking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by</w:t>
            </w:r>
            <w:r w:rsidRPr="006879A9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making</w:t>
            </w:r>
            <w:r w:rsidRPr="006879A9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content</w:t>
            </w:r>
            <w:r w:rsidRPr="006879A9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errors.</w:t>
            </w:r>
          </w:p>
        </w:tc>
        <w:tc>
          <w:tcPr>
            <w:tcW w:w="1965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1" w:right="3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demonstrates an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understanding</w:t>
            </w:r>
            <w:r w:rsidRPr="006879A9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how</w:t>
            </w:r>
            <w:r w:rsidRPr="006879A9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discipline-based concepts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habits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thinking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relate </w:t>
            </w:r>
            <w:r w:rsidRPr="006879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one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another </w:t>
            </w:r>
            <w:r w:rsidRPr="006879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or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build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upon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one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another</w:t>
            </w:r>
            <w:r w:rsidRPr="006879A9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within</w:t>
            </w:r>
            <w:r w:rsidRPr="006879A9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6879A9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unit.</w:t>
            </w:r>
          </w:p>
        </w:tc>
        <w:tc>
          <w:tcPr>
            <w:tcW w:w="1969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demonstrates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an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understanding of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how</w:t>
            </w:r>
            <w:r w:rsidRPr="006879A9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discipline-based</w:t>
            </w:r>
            <w:r w:rsidRPr="006879A9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concepts</w:t>
            </w:r>
            <w:r w:rsidRPr="006879A9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habits</w:t>
            </w:r>
            <w:r w:rsidRPr="006879A9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of thinking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relate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one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another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or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build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upon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one</w:t>
            </w:r>
            <w:r w:rsidRPr="006879A9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another</w:t>
            </w:r>
            <w:r w:rsidRPr="006879A9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over</w:t>
            </w:r>
            <w:r w:rsidRPr="006879A9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6879A9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course</w:t>
            </w:r>
            <w:r w:rsidRPr="006879A9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an</w:t>
            </w:r>
            <w:r w:rsidRPr="006879A9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academic </w:t>
            </w:r>
            <w:r w:rsidRPr="006879A9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>year.</w:t>
            </w:r>
          </w:p>
        </w:tc>
        <w:tc>
          <w:tcPr>
            <w:tcW w:w="1974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-14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Teacher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demonstrates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understanding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how discipline-based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concepts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habits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thinking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relate</w:t>
            </w:r>
            <w:r w:rsidRPr="006879A9">
              <w:rPr>
                <w:rFonts w:asciiTheme="minorHAnsi" w:hAnsiTheme="minorHAnsi" w:cstheme="minorHAnsi"/>
                <w:color w:val="231F20"/>
                <w:spacing w:val="-44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to</w:t>
            </w:r>
            <w:r w:rsidRPr="006879A9">
              <w:rPr>
                <w:rFonts w:asciiTheme="minorHAnsi" w:hAnsiTheme="minorHAnsi" w:cstheme="minorHAnsi"/>
                <w:color w:val="231F20"/>
                <w:spacing w:val="-44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one</w:t>
            </w:r>
            <w:r w:rsidRPr="006879A9">
              <w:rPr>
                <w:rFonts w:asciiTheme="minorHAnsi" w:hAnsiTheme="minorHAnsi" w:cstheme="minorHAnsi"/>
                <w:color w:val="231F20"/>
                <w:spacing w:val="-44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another</w:t>
            </w:r>
            <w:r w:rsidRPr="006879A9">
              <w:rPr>
                <w:rFonts w:asciiTheme="minorHAnsi" w:hAnsiTheme="minorHAnsi" w:cstheme="minorHAnsi"/>
                <w:color w:val="231F20"/>
                <w:spacing w:val="-44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or</w:t>
            </w:r>
            <w:r w:rsidRPr="006879A9">
              <w:rPr>
                <w:rFonts w:asciiTheme="minorHAnsi" w:hAnsiTheme="minorHAnsi" w:cstheme="minorHAnsi"/>
                <w:color w:val="231F20"/>
                <w:spacing w:val="-44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build</w:t>
            </w:r>
            <w:r w:rsidRPr="006879A9">
              <w:rPr>
                <w:rFonts w:asciiTheme="minorHAnsi" w:hAnsiTheme="minorHAnsi" w:cstheme="minorHAnsi"/>
                <w:color w:val="231F20"/>
                <w:spacing w:val="-44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upon</w:t>
            </w:r>
            <w:r w:rsidRPr="006879A9">
              <w:rPr>
                <w:rFonts w:asciiTheme="minorHAnsi" w:hAnsiTheme="minorHAnsi" w:cstheme="minorHAnsi"/>
                <w:color w:val="231F20"/>
                <w:spacing w:val="-44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one</w:t>
            </w:r>
            <w:r w:rsidRPr="006879A9">
              <w:rPr>
                <w:rFonts w:asciiTheme="minorHAnsi" w:hAnsiTheme="minorHAnsi" w:cstheme="minorHAnsi"/>
                <w:color w:val="231F20"/>
                <w:spacing w:val="-44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another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over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the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course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academic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year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as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well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as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in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previous</w:t>
            </w:r>
            <w:r w:rsidRPr="006879A9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future</w:t>
            </w:r>
            <w:r w:rsidRPr="006879A9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years.</w:t>
            </w:r>
          </w:p>
        </w:tc>
        <w:tc>
          <w:tcPr>
            <w:tcW w:w="708" w:type="dxa"/>
          </w:tcPr>
          <w:p w:rsidR="000E6CE1" w:rsidRPr="006879A9" w:rsidRDefault="000E6CE1" w:rsidP="000E6CE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E6CE1" w:rsidRPr="006879A9" w:rsidTr="001C7EE2">
        <w:trPr>
          <w:trHeight w:val="70"/>
        </w:trPr>
        <w:tc>
          <w:tcPr>
            <w:tcW w:w="1676" w:type="dxa"/>
            <w:shd w:val="clear" w:color="auto" w:fill="EEECE1" w:themeFill="background2"/>
          </w:tcPr>
          <w:p w:rsidR="000E6CE1" w:rsidRPr="006142F0" w:rsidRDefault="000E6CE1" w:rsidP="000E6CE1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142F0">
              <w:rPr>
                <w:rFonts w:asciiTheme="minorHAnsi" w:hAnsiTheme="minorHAnsi" w:cstheme="minorHAnsi"/>
                <w:b/>
                <w:sz w:val="16"/>
                <w:szCs w:val="16"/>
              </w:rPr>
              <w:t>CP3 – Discipline-specific teaching approaches</w:t>
            </w:r>
          </w:p>
        </w:tc>
        <w:tc>
          <w:tcPr>
            <w:tcW w:w="1873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rarely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uses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discipline-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specific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teaching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approaches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strategies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that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develop students’ conceptual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understanding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discipline-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0"/>
                <w:sz w:val="16"/>
                <w:szCs w:val="16"/>
              </w:rPr>
              <w:t xml:space="preserve">specific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habits </w:t>
            </w:r>
            <w:r w:rsidRPr="006879A9">
              <w:rPr>
                <w:rFonts w:asciiTheme="minorHAnsi" w:hAnsiTheme="minorHAnsi" w:cstheme="minorHAnsi"/>
                <w:color w:val="231F20"/>
                <w:w w:val="90"/>
                <w:sz w:val="16"/>
                <w:szCs w:val="16"/>
              </w:rPr>
              <w:t xml:space="preserve">of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thinking.</w:t>
            </w:r>
          </w:p>
        </w:tc>
        <w:tc>
          <w:tcPr>
            <w:tcW w:w="1965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1" w:right="3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Teacher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uses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discipline-specific teaching</w:t>
            </w:r>
            <w:r w:rsidRPr="006879A9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approaches</w:t>
            </w:r>
            <w:r w:rsidRPr="006879A9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strategies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that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develop students’ conceptual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understanding</w:t>
            </w:r>
            <w:r w:rsidRPr="006879A9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discipline-specific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habits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thinking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at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one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or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two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points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within</w:t>
            </w:r>
            <w:r w:rsidRPr="006879A9">
              <w:rPr>
                <w:rFonts w:asciiTheme="minorHAnsi" w:hAnsiTheme="minorHAnsi" w:cstheme="minorHAnsi"/>
                <w:color w:val="231F20"/>
                <w:spacing w:val="-3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6879A9">
              <w:rPr>
                <w:rFonts w:asciiTheme="minorHAnsi" w:hAnsiTheme="minorHAnsi" w:cstheme="minorHAnsi"/>
                <w:color w:val="231F20"/>
                <w:spacing w:val="-39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unit.</w:t>
            </w:r>
          </w:p>
        </w:tc>
        <w:tc>
          <w:tcPr>
            <w:tcW w:w="1969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6879A9">
              <w:rPr>
                <w:rFonts w:asciiTheme="minorHAnsi" w:hAnsiTheme="minorHAnsi" w:cstheme="minorHAnsi"/>
                <w:color w:val="231F20"/>
                <w:spacing w:val="-3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uses</w:t>
            </w:r>
            <w:r w:rsidRPr="006879A9">
              <w:rPr>
                <w:rFonts w:asciiTheme="minorHAnsi" w:hAnsiTheme="minorHAnsi" w:cstheme="minorHAnsi"/>
                <w:color w:val="231F20"/>
                <w:spacing w:val="-3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discipline-specific</w:t>
            </w:r>
            <w:r w:rsidRPr="006879A9">
              <w:rPr>
                <w:rFonts w:asciiTheme="minorHAnsi" w:hAnsiTheme="minorHAnsi" w:cstheme="minorHAnsi"/>
                <w:color w:val="231F20"/>
                <w:spacing w:val="-38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teaching approaches</w:t>
            </w:r>
            <w:r w:rsidRPr="006879A9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strategies</w:t>
            </w:r>
            <w:r w:rsidRPr="006879A9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that</w:t>
            </w:r>
            <w:r w:rsidRPr="006879A9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develop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students’ conceptual understanding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79A9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discipline-specific</w:t>
            </w:r>
            <w:r w:rsidRPr="006879A9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habits</w:t>
            </w:r>
            <w:r w:rsidRPr="006879A9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thinking throughout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unit,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but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not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daily.</w:t>
            </w:r>
          </w:p>
        </w:tc>
        <w:tc>
          <w:tcPr>
            <w:tcW w:w="1974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-14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uses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discipline-specific teaching approaches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strategies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that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develop students’ conceptual understanding and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discipline-specific</w:t>
            </w:r>
            <w:r w:rsidRPr="006879A9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habits</w:t>
            </w:r>
            <w:r w:rsidRPr="006879A9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thinking</w:t>
            </w:r>
            <w:r w:rsidRPr="006879A9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on</w:t>
            </w:r>
            <w:r w:rsidRPr="006879A9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6879A9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daily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basis.</w:t>
            </w:r>
          </w:p>
        </w:tc>
        <w:tc>
          <w:tcPr>
            <w:tcW w:w="708" w:type="dxa"/>
          </w:tcPr>
          <w:p w:rsidR="000E6CE1" w:rsidRPr="006879A9" w:rsidRDefault="000E6CE1" w:rsidP="000E6CE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E6CE1" w:rsidRPr="006879A9" w:rsidTr="001C7EE2">
        <w:trPr>
          <w:trHeight w:val="70"/>
        </w:trPr>
        <w:tc>
          <w:tcPr>
            <w:tcW w:w="1676" w:type="dxa"/>
            <w:shd w:val="clear" w:color="auto" w:fill="EEECE1" w:themeFill="background2"/>
          </w:tcPr>
          <w:p w:rsidR="000E6CE1" w:rsidRPr="006142F0" w:rsidRDefault="000E6CE1" w:rsidP="000E6CE1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142F0">
              <w:rPr>
                <w:rFonts w:asciiTheme="minorHAnsi" w:hAnsiTheme="minorHAnsi" w:cstheme="minorHAnsi"/>
                <w:b/>
                <w:sz w:val="16"/>
                <w:szCs w:val="16"/>
              </w:rPr>
              <w:t>P3 – Design of performance task</w:t>
            </w:r>
          </w:p>
        </w:tc>
        <w:tc>
          <w:tcPr>
            <w:tcW w:w="1873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Performance</w:t>
            </w:r>
            <w:r w:rsidRPr="006879A9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tasks</w:t>
            </w:r>
            <w:r w:rsidRPr="006879A9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do</w:t>
            </w:r>
            <w:r w:rsidRPr="006879A9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not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require</w:t>
            </w:r>
            <w:r w:rsidRPr="006879A9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6879A9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demonstration</w:t>
            </w:r>
            <w:r w:rsidRPr="006879A9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of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thinking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connected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6879A9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the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</w:t>
            </w:r>
            <w:r w:rsidRPr="006879A9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target.</w:t>
            </w:r>
          </w:p>
        </w:tc>
        <w:tc>
          <w:tcPr>
            <w:tcW w:w="1965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1" w:right="3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Performance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tasks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require </w:t>
            </w:r>
            <w:r w:rsidRPr="006879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a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demonstration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of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thinking connected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to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the </w:t>
            </w:r>
            <w:r w:rsidRPr="006879A9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learning </w:t>
            </w:r>
            <w:r w:rsidRPr="006879A9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target.</w:t>
            </w:r>
          </w:p>
        </w:tc>
        <w:tc>
          <w:tcPr>
            <w:tcW w:w="1969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Performance tasks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require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a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demonstration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thinking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connected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</w:t>
            </w:r>
            <w:r w:rsidRPr="006879A9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target.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Performance tasks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require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application of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discipline-specific concepts </w:t>
            </w:r>
            <w:r w:rsidRPr="006879A9">
              <w:rPr>
                <w:rFonts w:asciiTheme="minorHAnsi" w:hAnsiTheme="minorHAnsi" w:cstheme="minorHAnsi"/>
                <w:color w:val="231F20"/>
                <w:w w:val="90"/>
                <w:sz w:val="16"/>
                <w:szCs w:val="16"/>
              </w:rPr>
              <w:t>or</w:t>
            </w:r>
            <w:r w:rsidRPr="006879A9">
              <w:rPr>
                <w:rFonts w:asciiTheme="minorHAnsi" w:hAnsiTheme="minorHAnsi" w:cstheme="minorHAnsi"/>
                <w:color w:val="231F20"/>
                <w:spacing w:val="15"/>
                <w:w w:val="90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skills.</w:t>
            </w:r>
          </w:p>
        </w:tc>
        <w:tc>
          <w:tcPr>
            <w:tcW w:w="1974" w:type="dxa"/>
          </w:tcPr>
          <w:p w:rsidR="000E6CE1" w:rsidRPr="006879A9" w:rsidRDefault="000E6CE1" w:rsidP="000E6CE1">
            <w:pPr>
              <w:pStyle w:val="TableParagraph"/>
              <w:spacing w:before="0" w:line="240" w:lineRule="auto"/>
              <w:ind w:left="-14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Performance tasks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require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a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demonstration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of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thinking connected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to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the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learning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target.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Performance tasks </w:t>
            </w:r>
            <w:r w:rsidRPr="006879A9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require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application of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discipline-specific concepts </w:t>
            </w:r>
            <w:r w:rsidRPr="006879A9">
              <w:rPr>
                <w:rFonts w:asciiTheme="minorHAnsi" w:hAnsiTheme="minorHAnsi" w:cstheme="minorHAnsi"/>
                <w:color w:val="231F20"/>
                <w:w w:val="90"/>
                <w:sz w:val="16"/>
                <w:szCs w:val="16"/>
              </w:rPr>
              <w:t xml:space="preserve">or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skills. Students</w:t>
            </w:r>
          </w:p>
          <w:p w:rsidR="000E6CE1" w:rsidRPr="006879A9" w:rsidRDefault="000E6CE1" w:rsidP="000E6CE1">
            <w:pPr>
              <w:pStyle w:val="TableParagraph"/>
              <w:spacing w:before="0" w:line="240" w:lineRule="auto"/>
              <w:ind w:left="-14" w:right="15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</w:t>
            </w:r>
            <w:proofErr w:type="gramEnd"/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able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use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prior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learnings/understandings</w:t>
            </w:r>
            <w:r w:rsidRPr="006879A9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to engage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in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new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performance</w:t>
            </w:r>
            <w:r w:rsidRPr="006879A9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79A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tasks.</w:t>
            </w:r>
          </w:p>
        </w:tc>
        <w:tc>
          <w:tcPr>
            <w:tcW w:w="708" w:type="dxa"/>
          </w:tcPr>
          <w:p w:rsidR="000E6CE1" w:rsidRPr="006879A9" w:rsidRDefault="000E6CE1" w:rsidP="000E6CE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B60F5" w:rsidRPr="006879A9" w:rsidTr="001B60F5">
        <w:trPr>
          <w:trHeight w:val="70"/>
        </w:trPr>
        <w:tc>
          <w:tcPr>
            <w:tcW w:w="10165" w:type="dxa"/>
            <w:gridSpan w:val="6"/>
            <w:shd w:val="clear" w:color="auto" w:fill="auto"/>
            <w:vAlign w:val="center"/>
          </w:tcPr>
          <w:p w:rsidR="001B60F5" w:rsidRPr="001B60F5" w:rsidRDefault="001B60F5" w:rsidP="001B60F5">
            <w:pPr>
              <w:pStyle w:val="TableParagraph"/>
              <w:spacing w:before="0" w:line="240" w:lineRule="auto"/>
              <w:ind w:left="162" w:right="548"/>
              <w:jc w:val="center"/>
              <w:rPr>
                <w:rFonts w:asciiTheme="minorHAnsi" w:hAnsiTheme="minorHAnsi" w:cstheme="minorHAnsi"/>
                <w:color w:val="231F20"/>
                <w:spacing w:val="-8"/>
                <w:w w:val="95"/>
                <w:sz w:val="12"/>
                <w:szCs w:val="12"/>
              </w:rPr>
            </w:pPr>
            <w:r w:rsidRPr="001B60F5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©2012,</w:t>
            </w:r>
            <w:r w:rsidRPr="001B60F5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B60F5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2016</w:t>
            </w:r>
            <w:r w:rsidRPr="001B60F5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B60F5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University</w:t>
            </w:r>
            <w:r w:rsidRPr="001B60F5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B60F5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of</w:t>
            </w:r>
            <w:r w:rsidRPr="001B60F5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B60F5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</w:t>
            </w:r>
            <w:r w:rsidRPr="001B60F5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B60F5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Center</w:t>
            </w:r>
            <w:r w:rsidRPr="001B60F5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B60F5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for</w:t>
            </w:r>
            <w:r w:rsidRPr="001B60F5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B60F5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Educational</w:t>
            </w:r>
            <w:r w:rsidRPr="001B60F5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B60F5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Leadership.</w:t>
            </w:r>
            <w:r w:rsidRPr="001B60F5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B60F5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 xml:space="preserve">Used under license with the University of </w:t>
            </w:r>
            <w:r w:rsidRPr="001B60F5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Washington.</w:t>
            </w:r>
          </w:p>
        </w:tc>
      </w:tr>
    </w:tbl>
    <w:p w:rsidR="00DA09D2" w:rsidRDefault="00DA09D2">
      <w:pPr>
        <w:spacing w:after="0" w:line="240" w:lineRule="auto"/>
      </w:pPr>
    </w:p>
    <w:p w:rsidR="00390170" w:rsidRDefault="00390170" w:rsidP="00DA09D2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 w:line="240" w:lineRule="auto"/>
        <w:ind w:left="1530" w:hanging="1530"/>
      </w:pPr>
      <w:r>
        <w:t>Comments:</w:t>
      </w:r>
      <w:r w:rsidR="008A6DA0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8A6DA0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8A6DA0">
        <w:fldChar w:fldCharType="end"/>
      </w:r>
    </w:p>
    <w:p w:rsidR="00390170" w:rsidRDefault="00390170" w:rsidP="00DA09D2">
      <w:pPr>
        <w:tabs>
          <w:tab w:val="left" w:pos="5040"/>
        </w:tabs>
        <w:spacing w:after="0" w:line="240" w:lineRule="auto"/>
      </w:pPr>
    </w:p>
    <w:p w:rsidR="00390170" w:rsidRDefault="00390170" w:rsidP="00E86B36">
      <w:pPr>
        <w:tabs>
          <w:tab w:val="left" w:pos="5760"/>
          <w:tab w:val="left" w:pos="6480"/>
          <w:tab w:val="left" w:pos="9180"/>
        </w:tabs>
        <w:spacing w:after="0" w:line="480" w:lineRule="auto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E86B36">
      <w:pPr>
        <w:tabs>
          <w:tab w:val="left" w:pos="5760"/>
          <w:tab w:val="left" w:pos="6480"/>
          <w:tab w:val="left" w:pos="9180"/>
        </w:tabs>
        <w:spacing w:after="0" w:line="480" w:lineRule="auto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Pr="00C90F7A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sz w:val="16"/>
          <w:szCs w:val="16"/>
          <w:u w:val="single"/>
        </w:rPr>
      </w:pPr>
    </w:p>
    <w:p w:rsidR="00097F8A" w:rsidRPr="00C90F7A" w:rsidRDefault="00390170">
      <w:pPr>
        <w:spacing w:after="0" w:line="240" w:lineRule="auto"/>
        <w:rPr>
          <w:rFonts w:ascii="Cambria" w:hAnsi="Cambria"/>
          <w:sz w:val="16"/>
          <w:szCs w:val="16"/>
        </w:rPr>
      </w:pPr>
      <w:r w:rsidRPr="00E86B36">
        <w:rPr>
          <w:sz w:val="16"/>
          <w:szCs w:val="16"/>
        </w:rPr>
        <w:lastRenderedPageBreak/>
        <w:t>The teacher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sectPr w:rsidR="00097F8A" w:rsidRPr="00C90F7A" w:rsidSect="00E86B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354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1D7" w:rsidRDefault="00D611D7" w:rsidP="00E87BEC">
      <w:pPr>
        <w:spacing w:after="0" w:line="240" w:lineRule="auto"/>
      </w:pPr>
      <w:r>
        <w:separator/>
      </w:r>
    </w:p>
  </w:endnote>
  <w:endnote w:type="continuationSeparator" w:id="0">
    <w:p w:rsidR="00D611D7" w:rsidRDefault="00D611D7" w:rsidP="00E87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A0A" w:rsidRDefault="00AA3A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A0A" w:rsidRDefault="00AA3A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A0A" w:rsidRDefault="00AA3A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1D7" w:rsidRDefault="00D611D7" w:rsidP="00E87BEC">
      <w:pPr>
        <w:spacing w:after="0" w:line="240" w:lineRule="auto"/>
      </w:pPr>
      <w:r>
        <w:separator/>
      </w:r>
    </w:p>
  </w:footnote>
  <w:footnote w:type="continuationSeparator" w:id="0">
    <w:p w:rsidR="00D611D7" w:rsidRDefault="00D611D7" w:rsidP="00E87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A0A" w:rsidRDefault="00AA3A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BEC" w:rsidRPr="00AA3A0A" w:rsidRDefault="00E87BEC" w:rsidP="00AA3A0A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A0A" w:rsidRDefault="00AA3A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5EA9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6CE1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8F1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1F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0F5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5FC2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6B14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22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2F0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9A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1FED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86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6DA0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3C9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2D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A2E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3AAB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3A0A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5CAB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0F7A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1D7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9D2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6E1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6B36"/>
    <w:rsid w:val="00E87BEC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3F40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5B6D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7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CB2B35-8219-41F1-A39B-52A68F31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7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BEC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E87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BEC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731FED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2017-08-07T19:58:00Z</cp:lastPrinted>
  <dcterms:created xsi:type="dcterms:W3CDTF">2017-09-14T21:09:00Z</dcterms:created>
  <dcterms:modified xsi:type="dcterms:W3CDTF">2017-09-14T21:09:00Z</dcterms:modified>
</cp:coreProperties>
</file>