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F16B0" w:rsidRDefault="008F16B0" w:rsidP="008F16B0">
      <w:pPr>
        <w:jc w:val="center"/>
      </w:pPr>
      <w:r>
        <w:t>FAMILY ENGAGEMENT PLAN</w:t>
      </w:r>
    </w:p>
    <w:p w:rsidR="008F16B0" w:rsidRDefault="008F16B0" w:rsidP="008F16B0">
      <w:pPr>
        <w:jc w:val="center"/>
      </w:pPr>
      <w:r>
        <w:t>ST PAUL PUBLIC SCHOOLS</w:t>
      </w:r>
    </w:p>
    <w:p w:rsidR="008F16B0" w:rsidRDefault="008F16B0" w:rsidP="008F16B0">
      <w:pPr>
        <w:jc w:val="center"/>
      </w:pPr>
      <w:r w:rsidRPr="008F16B0">
        <w:t>2024-2025</w:t>
      </w:r>
    </w:p>
    <w:p w:rsidR="008F16B0" w:rsidRDefault="008F16B0"/>
    <w:p w:rsidR="008F16B0" w:rsidRDefault="008F16B0">
      <w:r w:rsidRPr="008F16B0">
        <w:t xml:space="preserve">Saint Paul Public Schools (SPPS) is committed to our mission to inspire students to think critically, pursue their dreams, and change the world. Just like a space launch needs engineers, mathematicians, and physicists to work together to send astronauts into space, families, schools, and communities must work together for children’s learning to take off. </w:t>
      </w:r>
    </w:p>
    <w:p w:rsidR="00175698" w:rsidRDefault="008F16B0">
      <w:r w:rsidRPr="008F16B0">
        <w:t>Our district has initiated regular opportunities outlined in this plan</w:t>
      </w:r>
      <w:r>
        <w:t xml:space="preserve"> </w:t>
      </w:r>
      <w:r w:rsidRPr="008F16B0">
        <w:t xml:space="preserve">so that staff can meet families and work in partnership to help their students succeed. Strong connections between families, schools, and our community help children. </w:t>
      </w:r>
    </w:p>
    <w:p w:rsidR="00175698" w:rsidRDefault="00175698"/>
    <w:p w:rsidR="008F16B0" w:rsidRDefault="008F16B0">
      <w:r w:rsidRPr="008F16B0">
        <w:t xml:space="preserve">Families are even more important partners in instructional learning. SPPS will start the 2024-2025 school year in person so all students are inspired to think critically, pursue their dreams, and change the world. </w:t>
      </w:r>
    </w:p>
    <w:p w:rsidR="008F16B0" w:rsidRDefault="008F16B0"/>
    <w:p w:rsidR="00175698" w:rsidRPr="00175698" w:rsidRDefault="008F16B0">
      <w:pPr>
        <w:rPr>
          <w:b/>
          <w:bCs/>
        </w:rPr>
      </w:pPr>
      <w:r w:rsidRPr="00175698">
        <w:rPr>
          <w:b/>
          <w:bCs/>
        </w:rPr>
        <w:t xml:space="preserve">Welcoming Environment </w:t>
      </w:r>
    </w:p>
    <w:p w:rsidR="008F16B0" w:rsidRDefault="008F16B0">
      <w:r w:rsidRPr="008F16B0">
        <w:t>Family engagement begins with an environment that welcomes, honors, and connects families with schools and each other. To build our capacity to create welcoming environments in SPPS, we will:</w:t>
      </w:r>
    </w:p>
    <w:p w:rsidR="008F16B0" w:rsidRDefault="008F16B0">
      <w:r w:rsidRPr="008F16B0">
        <w:t xml:space="preserve"> ● Continue our commitment to regular communications with families and the community. The district’s website, spps.org, is the central location for information about in-person learning and transition plans. Additional strategies include a biweekly newsletter, translated web pages, and a smartphone app. </w:t>
      </w:r>
    </w:p>
    <w:p w:rsidR="008F16B0" w:rsidRDefault="008F16B0">
      <w:r w:rsidRPr="008F16B0">
        <w:t>● Send</w:t>
      </w:r>
      <w:r>
        <w:t xml:space="preserve"> </w:t>
      </w:r>
      <w:r w:rsidRPr="008F16B0">
        <w:t xml:space="preserve">updates via email, text, and robocall as needed in five primary languages: English, Spanish, Hmong, Somali, and Karen. </w:t>
      </w:r>
    </w:p>
    <w:p w:rsidR="008F16B0" w:rsidRDefault="008F16B0">
      <w:r w:rsidRPr="008F16B0">
        <w:t xml:space="preserve">● Continue to provide meaningful access to language support. Families and teachers will benefit from interpretation and translation services whenever needed. Provide on-call interpreters, translations, Language Line, and other supports for families to remove barriers to participation (§1116(e)(5) and (14) and (f)) </w:t>
      </w:r>
    </w:p>
    <w:p w:rsidR="008F16B0" w:rsidRDefault="008F16B0">
      <w:r w:rsidRPr="008F16B0">
        <w:t xml:space="preserve">● Provide family-focused </w:t>
      </w:r>
      <w:proofErr w:type="spellStart"/>
      <w:r w:rsidRPr="008F16B0">
        <w:t>iUpdate</w:t>
      </w:r>
      <w:proofErr w:type="spellEnd"/>
      <w:r w:rsidRPr="008F16B0">
        <w:t xml:space="preserve"> support at 651-603-4348, email </w:t>
      </w:r>
      <w:hyperlink r:id="rId4" w:history="1">
        <w:r w:rsidRPr="00FF7D4B">
          <w:rPr>
            <w:rStyle w:val="Hyperlink"/>
          </w:rPr>
          <w:t>familysupport@spps.org</w:t>
        </w:r>
      </w:hyperlink>
      <w:r w:rsidRPr="008F16B0">
        <w:t xml:space="preserve"> </w:t>
      </w:r>
    </w:p>
    <w:p w:rsidR="008F16B0" w:rsidRDefault="008F16B0">
      <w:r w:rsidRPr="008F16B0">
        <w:t xml:space="preserve">● Staff school-based and a districtwide parent helpline to assist at 651-767-8347 or email </w:t>
      </w:r>
      <w:hyperlink r:id="rId5" w:history="1">
        <w:r w:rsidRPr="00FF7D4B">
          <w:rPr>
            <w:rStyle w:val="Hyperlink"/>
          </w:rPr>
          <w:t>family.engagement@spps.org</w:t>
        </w:r>
      </w:hyperlink>
      <w:r w:rsidRPr="008F16B0">
        <w:t xml:space="preserve">. </w:t>
      </w:r>
    </w:p>
    <w:p w:rsidR="008F16B0" w:rsidRDefault="008F16B0">
      <w:r w:rsidRPr="008F16B0">
        <w:t xml:space="preserve">● Participate in community events and share information through mass and digital media channels city-wide and year-round to provide families with information in five languages. </w:t>
      </w:r>
    </w:p>
    <w:p w:rsidR="008F16B0" w:rsidRDefault="008F16B0"/>
    <w:p w:rsidR="008F16B0" w:rsidRPr="008F16B0" w:rsidRDefault="008F16B0">
      <w:pPr>
        <w:rPr>
          <w:sz w:val="18"/>
          <w:szCs w:val="18"/>
        </w:rPr>
      </w:pPr>
      <w:r w:rsidRPr="008F16B0">
        <w:rPr>
          <w:sz w:val="18"/>
          <w:szCs w:val="18"/>
        </w:rPr>
        <w:t xml:space="preserve">_____________________ 1 Citations refer to </w:t>
      </w:r>
      <w:proofErr w:type="gramStart"/>
      <w:r w:rsidRPr="008F16B0">
        <w:rPr>
          <w:sz w:val="18"/>
          <w:szCs w:val="18"/>
        </w:rPr>
        <w:t>the Every</w:t>
      </w:r>
      <w:proofErr w:type="gramEnd"/>
      <w:r w:rsidRPr="008F16B0">
        <w:rPr>
          <w:sz w:val="18"/>
          <w:szCs w:val="18"/>
        </w:rPr>
        <w:t xml:space="preserve"> Student Succeeds Act, Title I, Section 1116 ii Parent Advisory Councils, MN Statutes, 125A.24, Indian Education, MN Statutes, 124D.78 </w:t>
      </w:r>
      <w:proofErr w:type="spellStart"/>
      <w:r w:rsidRPr="008F16B0">
        <w:rPr>
          <w:sz w:val="18"/>
          <w:szCs w:val="18"/>
        </w:rPr>
        <w:t>iiiDistrict</w:t>
      </w:r>
      <w:proofErr w:type="spellEnd"/>
      <w:r w:rsidRPr="008F16B0">
        <w:rPr>
          <w:sz w:val="18"/>
          <w:szCs w:val="18"/>
        </w:rPr>
        <w:t xml:space="preserve"> Advisory Committee, MN Statutes, 120B.11, </w:t>
      </w:r>
      <w:proofErr w:type="spellStart"/>
      <w:r w:rsidRPr="008F16B0">
        <w:rPr>
          <w:sz w:val="18"/>
          <w:szCs w:val="18"/>
        </w:rPr>
        <w:t>subd</w:t>
      </w:r>
      <w:proofErr w:type="spellEnd"/>
      <w:r w:rsidRPr="008F16B0">
        <w:rPr>
          <w:sz w:val="18"/>
          <w:szCs w:val="18"/>
        </w:rPr>
        <w:t xml:space="preserve">. 3, 124D.8955 </w:t>
      </w:r>
      <w:proofErr w:type="spellStart"/>
      <w:r w:rsidRPr="008F16B0">
        <w:rPr>
          <w:sz w:val="18"/>
          <w:szCs w:val="18"/>
        </w:rPr>
        <w:t>ivCommunity</w:t>
      </w:r>
      <w:proofErr w:type="spellEnd"/>
      <w:r w:rsidRPr="008F16B0">
        <w:rPr>
          <w:sz w:val="18"/>
          <w:szCs w:val="18"/>
        </w:rPr>
        <w:t xml:space="preserve"> Education Advisory Council, MN Statutes 124D.18, 21CCLC/Flipside Advisory Council </w:t>
      </w:r>
      <w:proofErr w:type="spellStart"/>
      <w:r w:rsidRPr="008F16B0">
        <w:rPr>
          <w:sz w:val="18"/>
          <w:szCs w:val="18"/>
        </w:rPr>
        <w:t>vElementary</w:t>
      </w:r>
      <w:proofErr w:type="spellEnd"/>
      <w:r w:rsidRPr="008F16B0">
        <w:rPr>
          <w:sz w:val="18"/>
          <w:szCs w:val="18"/>
        </w:rPr>
        <w:t xml:space="preserve"> Student Succeeds Act (ESSA), Title III, Section 3302 </w:t>
      </w:r>
      <w:proofErr w:type="spellStart"/>
      <w:r w:rsidRPr="008F16B0">
        <w:rPr>
          <w:sz w:val="18"/>
          <w:szCs w:val="18"/>
        </w:rPr>
        <w:t>viEnglish</w:t>
      </w:r>
      <w:proofErr w:type="spellEnd"/>
      <w:r w:rsidRPr="008F16B0">
        <w:rPr>
          <w:sz w:val="18"/>
          <w:szCs w:val="18"/>
        </w:rPr>
        <w:t xml:space="preserve"> Learners, MN Statutes 124D.60 </w:t>
      </w:r>
      <w:proofErr w:type="spellStart"/>
      <w:r w:rsidRPr="008F16B0">
        <w:rPr>
          <w:sz w:val="18"/>
          <w:szCs w:val="18"/>
        </w:rPr>
        <w:t>viiParent</w:t>
      </w:r>
      <w:proofErr w:type="spellEnd"/>
      <w:r w:rsidRPr="008F16B0">
        <w:rPr>
          <w:sz w:val="18"/>
          <w:szCs w:val="18"/>
        </w:rPr>
        <w:t xml:space="preserve"> participation in Special Education </w:t>
      </w:r>
      <w:proofErr w:type="spellStart"/>
      <w:r w:rsidRPr="008F16B0">
        <w:rPr>
          <w:sz w:val="18"/>
          <w:szCs w:val="18"/>
        </w:rPr>
        <w:t>viiiAnnual</w:t>
      </w:r>
      <w:proofErr w:type="spellEnd"/>
      <w:r w:rsidRPr="008F16B0">
        <w:rPr>
          <w:sz w:val="18"/>
          <w:szCs w:val="18"/>
        </w:rPr>
        <w:t xml:space="preserve"> Curriculum Report, MN Statutes 120B.11, Parental Curriculum Review, MN Statutes 120B.20 </w:t>
      </w:r>
      <w:proofErr w:type="spellStart"/>
      <w:r w:rsidRPr="008F16B0">
        <w:rPr>
          <w:sz w:val="18"/>
          <w:szCs w:val="18"/>
        </w:rPr>
        <w:t>ixWorld’s</w:t>
      </w:r>
      <w:proofErr w:type="spellEnd"/>
      <w:r w:rsidRPr="008F16B0">
        <w:rPr>
          <w:sz w:val="18"/>
          <w:szCs w:val="18"/>
        </w:rPr>
        <w:t xml:space="preserve"> Best Workforce Plan, MN Statutes, 120B.125 </w:t>
      </w:r>
      <w:proofErr w:type="spellStart"/>
      <w:r w:rsidRPr="008F16B0">
        <w:rPr>
          <w:sz w:val="18"/>
          <w:szCs w:val="18"/>
        </w:rPr>
        <w:t>xReading</w:t>
      </w:r>
      <w:proofErr w:type="spellEnd"/>
      <w:r w:rsidRPr="008F16B0">
        <w:rPr>
          <w:sz w:val="18"/>
          <w:szCs w:val="18"/>
        </w:rPr>
        <w:t xml:space="preserve"> Well By Third Grade, MN Statutes, 120B.12 1</w:t>
      </w:r>
    </w:p>
    <w:p w:rsidR="008F16B0" w:rsidRDefault="008F16B0"/>
    <w:p w:rsidR="008F16B0" w:rsidRDefault="008F16B0"/>
    <w:p w:rsidR="008F16B0" w:rsidRDefault="008F16B0"/>
    <w:p w:rsidR="008F16B0" w:rsidRDefault="008F16B0"/>
    <w:p w:rsidR="00175698" w:rsidRPr="00175698" w:rsidRDefault="008F16B0" w:rsidP="00175698">
      <w:pPr>
        <w:rPr>
          <w:b/>
          <w:bCs/>
        </w:rPr>
      </w:pPr>
      <w:r w:rsidRPr="00175698">
        <w:rPr>
          <w:b/>
          <w:bCs/>
        </w:rPr>
        <w:t xml:space="preserve">Family Partnerships </w:t>
      </w:r>
    </w:p>
    <w:p w:rsidR="008F16B0" w:rsidRDefault="008F16B0">
      <w:r w:rsidRPr="008F16B0">
        <w:t xml:space="preserve">Family engagement is a commitment to systemic, integrated, and sustained partnership with </w:t>
      </w:r>
      <w:proofErr w:type="spellStart"/>
      <w:proofErr w:type="gramStart"/>
      <w:r w:rsidRPr="008F16B0">
        <w:t>families.To</w:t>
      </w:r>
      <w:proofErr w:type="spellEnd"/>
      <w:proofErr w:type="gramEnd"/>
      <w:r w:rsidRPr="008F16B0">
        <w:t xml:space="preserve"> build our capacity for family partnerships in SPPS, we will: </w:t>
      </w:r>
    </w:p>
    <w:p w:rsidR="008F16B0" w:rsidRDefault="008F16B0">
      <w:r w:rsidRPr="008F16B0">
        <w:t xml:space="preserve">● Provide an ombudsperson to help families solve problems </w:t>
      </w:r>
    </w:p>
    <w:p w:rsidR="008F16B0" w:rsidRDefault="008F16B0">
      <w:r w:rsidRPr="008F16B0">
        <w:t>● Convene</w:t>
      </w:r>
      <w:r>
        <w:t xml:space="preserve"> </w:t>
      </w:r>
      <w:r w:rsidRPr="008F16B0">
        <w:t xml:space="preserve">advisory councils as a forum for families and community to advise the district and for the district to share information (MN 125A.24ii, MN 120B.11, </w:t>
      </w:r>
      <w:proofErr w:type="spellStart"/>
      <w:r w:rsidRPr="008F16B0">
        <w:t>subd</w:t>
      </w:r>
      <w:proofErr w:type="spellEnd"/>
      <w:r w:rsidRPr="008F16B0">
        <w:t xml:space="preserve">. </w:t>
      </w:r>
      <w:proofErr w:type="gramStart"/>
      <w:r w:rsidRPr="008F16B0">
        <w:t>3.iii)iv</w:t>
      </w:r>
      <w:proofErr w:type="gramEnd"/>
      <w:r w:rsidRPr="008F16B0">
        <w:t xml:space="preserve"> </w:t>
      </w:r>
    </w:p>
    <w:p w:rsidR="008F16B0" w:rsidRDefault="008F16B0">
      <w:r w:rsidRPr="008F16B0">
        <w:t xml:space="preserve">● Provide parent training district-wide and at schools to establish a strong foundation for family engagement in education (§1116(e)(1) and (2)) </w:t>
      </w:r>
    </w:p>
    <w:p w:rsidR="008F16B0" w:rsidRDefault="008F16B0">
      <w:r w:rsidRPr="008F16B0">
        <w:t>● Host</w:t>
      </w:r>
      <w:r>
        <w:t xml:space="preserve"> </w:t>
      </w:r>
      <w:r w:rsidRPr="008F16B0">
        <w:t xml:space="preserve">districtwide meetings for families to provide information, resources, and support (§1116(e)(1) and (2), §3302(e)v, MN 124D.60, </w:t>
      </w:r>
      <w:proofErr w:type="spellStart"/>
      <w:r w:rsidRPr="008F16B0">
        <w:t>subd</w:t>
      </w:r>
      <w:proofErr w:type="spellEnd"/>
      <w:r w:rsidRPr="008F16B0">
        <w:t xml:space="preserve">. </w:t>
      </w:r>
      <w:proofErr w:type="gramStart"/>
      <w:r w:rsidRPr="008F16B0">
        <w:t>3.vi)vii</w:t>
      </w:r>
      <w:proofErr w:type="gramEnd"/>
      <w:r w:rsidRPr="008F16B0">
        <w:t xml:space="preserve"> </w:t>
      </w:r>
    </w:p>
    <w:p w:rsidR="008F16B0" w:rsidRDefault="008F16B0">
      <w:r w:rsidRPr="008F16B0">
        <w:t xml:space="preserve">● Provide training, technical assistance, and tools for school-based family liaison staff and others to support strong family engagement at school sites (§1116(e)(3)) </w:t>
      </w:r>
    </w:p>
    <w:p w:rsidR="008F16B0" w:rsidRDefault="008F16B0">
      <w:r w:rsidRPr="008F16B0">
        <w:t xml:space="preserve">● Conduct, with the involvement of parents, an annual evaluation of the effectiveness of the district’s engagement, including identifying barriers to parents’ participation (§1116(a)(2)(E)) </w:t>
      </w:r>
    </w:p>
    <w:p w:rsidR="008F16B0" w:rsidRDefault="008F16B0">
      <w:r w:rsidRPr="008F16B0">
        <w:t>● Involve all District Parent Advisory Councils to develop plans as required by State viii jointly</w:t>
      </w:r>
      <w:r>
        <w:t xml:space="preserve"> </w:t>
      </w:r>
      <w:r w:rsidRPr="008F16B0">
        <w:t xml:space="preserve">and Federal law (§1116(a)(1) and (2)) </w:t>
      </w:r>
    </w:p>
    <w:p w:rsidR="008F16B0" w:rsidRDefault="008F16B0">
      <w:r w:rsidRPr="008F16B0">
        <w:t xml:space="preserve">● </w:t>
      </w:r>
      <w:proofErr w:type="spellStart"/>
      <w:r w:rsidRPr="008F16B0">
        <w:t>Work</w:t>
      </w:r>
      <w:r>
        <w:t xml:space="preserve"> </w:t>
      </w:r>
      <w:r w:rsidRPr="008F16B0">
        <w:t>wit</w:t>
      </w:r>
      <w:proofErr w:type="spellEnd"/>
      <w:r w:rsidRPr="008F16B0">
        <w:t xml:space="preserve">h the Saint Paul Federation of Educators to support Parent Teacher Home Visits and provide teacher training in family engagement (§1116(e)(3)) </w:t>
      </w:r>
    </w:p>
    <w:p w:rsidR="008F16B0" w:rsidRDefault="008F16B0">
      <w:r w:rsidRPr="008F16B0">
        <w:t xml:space="preserve">● Support families’ engagement in Pre-K-Grade 3 alignment and the transition into public school, including home activities, school events, and partnerships supported by the Office of Early Learning (§1116(a)(2)(D)) Teaching and Learning Families’ engagement in supporting, encouraging, and monitoring their child’s education is strongly associated with student achievement, and family and community engagement is an essential element of whole-school improvement. </w:t>
      </w:r>
    </w:p>
    <w:p w:rsidR="00175698" w:rsidRDefault="00175698"/>
    <w:p w:rsidR="00175698" w:rsidRPr="00175698" w:rsidRDefault="00175698">
      <w:pPr>
        <w:rPr>
          <w:b/>
          <w:bCs/>
        </w:rPr>
      </w:pPr>
      <w:r w:rsidRPr="00175698">
        <w:rPr>
          <w:b/>
          <w:bCs/>
        </w:rPr>
        <w:t xml:space="preserve">Teaching and Learning </w:t>
      </w:r>
    </w:p>
    <w:p w:rsidR="008F16B0" w:rsidRDefault="00175698">
      <w:r w:rsidRPr="00175698">
        <w:t>Families’ engagement in supporting, encouraging, and monitoring their child’s education is strongly associated with student achievement, and family and community engagement is an essential element of whole-school improvement. To build our capacity for engaging families in teaching and learning, we will:</w:t>
      </w:r>
      <w:r w:rsidR="008F16B0" w:rsidRPr="008F16B0">
        <w:t xml:space="preserve"> </w:t>
      </w:r>
    </w:p>
    <w:p w:rsidR="008F16B0" w:rsidRDefault="008F16B0">
      <w:r w:rsidRPr="008F16B0">
        <w:t xml:space="preserve">● Provide direct support to teachers in schools implementing Academic Parent Teacher Teams (APTT) </w:t>
      </w:r>
    </w:p>
    <w:p w:rsidR="008F16B0" w:rsidRDefault="008F16B0">
      <w:r w:rsidRPr="008F16B0">
        <w:t xml:space="preserve">● Support implementation of the Latino Consent Decree (LCD) to improve services and support for eligible students </w:t>
      </w:r>
    </w:p>
    <w:p w:rsidR="008F16B0" w:rsidRDefault="008F16B0">
      <w:r w:rsidRPr="008F16B0">
        <w:t xml:space="preserve">● Implement School Attendance Matters strategies to support student attendance </w:t>
      </w:r>
    </w:p>
    <w:p w:rsidR="008F16B0" w:rsidRDefault="008F16B0">
      <w:r w:rsidRPr="008F16B0">
        <w:t xml:space="preserve">● Provide parents with information about academic standards (§1116(e)(1)) </w:t>
      </w:r>
    </w:p>
    <w:p w:rsidR="008F16B0" w:rsidRDefault="008F16B0">
      <w:r w:rsidRPr="008F16B0">
        <w:t xml:space="preserve">● Support implementation of the Literacy Plan’s family engagement activities (MN 120B.12x) </w:t>
      </w:r>
    </w:p>
    <w:p w:rsidR="008F16B0" w:rsidRDefault="008F16B0">
      <w:r w:rsidRPr="008F16B0">
        <w:t xml:space="preserve">● Provide families with information about student assessments (§1116(e)(1)) </w:t>
      </w:r>
    </w:p>
    <w:p w:rsidR="008F16B0" w:rsidRDefault="008F16B0"/>
    <w:p w:rsidR="00175698" w:rsidRPr="00175698" w:rsidRDefault="008F16B0">
      <w:pPr>
        <w:rPr>
          <w:b/>
          <w:bCs/>
        </w:rPr>
      </w:pPr>
      <w:r w:rsidRPr="00175698">
        <w:rPr>
          <w:b/>
          <w:bCs/>
        </w:rPr>
        <w:t xml:space="preserve">Community Partnerships </w:t>
      </w:r>
    </w:p>
    <w:p w:rsidR="008F16B0" w:rsidRDefault="008F16B0">
      <w:r w:rsidRPr="008F16B0">
        <w:t xml:space="preserve">Saint Paul Public Schools works in partnership with organizations in our community to meet the diverse needs of students and families in our schools. To build our capacity to develop mutually beneficial relationships with the primary goal of improving student success, we will: </w:t>
      </w:r>
    </w:p>
    <w:p w:rsidR="008F16B0" w:rsidRDefault="008F16B0">
      <w:r w:rsidRPr="008F16B0">
        <w:lastRenderedPageBreak/>
        <w:t xml:space="preserve">● Provide a single point of contact for community partners seeking to work with Saint Paul Public Schools, including orienting new partners </w:t>
      </w:r>
    </w:p>
    <w:p w:rsidR="008F16B0" w:rsidRDefault="008F16B0">
      <w:r w:rsidRPr="008F16B0">
        <w:t xml:space="preserve">● Facilitate the distribution of community organizations flyers to families through schools </w:t>
      </w:r>
    </w:p>
    <w:p w:rsidR="008F16B0" w:rsidRDefault="008F16B0">
      <w:r w:rsidRPr="008F16B0">
        <w:t xml:space="preserve">● </w:t>
      </w:r>
      <w:proofErr w:type="spellStart"/>
      <w:r w:rsidRPr="008F16B0">
        <w:t>Helpfind</w:t>
      </w:r>
      <w:proofErr w:type="spellEnd"/>
      <w:r w:rsidRPr="008F16B0">
        <w:t xml:space="preserve"> volunteer opportunities for community members to support schools and the district ● Support independent parent organizations (PTOs and PTAs) as requested </w:t>
      </w:r>
    </w:p>
    <w:p w:rsidR="008F16B0" w:rsidRDefault="008F16B0">
      <w:r w:rsidRPr="008F16B0">
        <w:t xml:space="preserve">● Partner with Saint Paul Public Libraries to issue SPPS </w:t>
      </w:r>
      <w:proofErr w:type="gramStart"/>
      <w:r w:rsidRPr="008F16B0">
        <w:t>students</w:t>
      </w:r>
      <w:proofErr w:type="gramEnd"/>
      <w:r w:rsidRPr="008F16B0">
        <w:t xml:space="preserve"> electronic library cards for easier access. Library resources include one-on-one online homework help, research databases, e-books, electronic magazines, and more. </w:t>
      </w:r>
    </w:p>
    <w:p w:rsidR="008F16B0" w:rsidRDefault="008F16B0">
      <w:r w:rsidRPr="008F16B0">
        <w:t xml:space="preserve">● Participate in city-wide coordination, including </w:t>
      </w:r>
      <w:proofErr w:type="spellStart"/>
      <w:r w:rsidRPr="008F16B0">
        <w:t>HeadStart</w:t>
      </w:r>
      <w:proofErr w:type="spellEnd"/>
      <w:r w:rsidRPr="008F16B0">
        <w:t xml:space="preserve">, childcare, and other partners to coordinate and align Pre-K– Grade 3 programs and resources (§1116(a)(2)(D), and (e)(4)) </w:t>
      </w:r>
    </w:p>
    <w:p w:rsidR="008F16B0" w:rsidRDefault="008F16B0"/>
    <w:p w:rsidR="00FC678C" w:rsidRDefault="008F16B0">
      <w:r w:rsidRPr="008F16B0">
        <w:t>This family engagement plan includes specific activities to support students in SPPS Title I schools and their families. Title I is the primary federal education law that provides funding to give students extra help in meeting grade-level expectations. There are many opportunities for family engagement in the SPPS district and schools that may not be included in this plan. This plan was created with contributions from the following SPPS Parent Advisory Councils (PACs): American Indian Parent Advisory Council (AIPAC), Districtwide Parent Advisory (DPAC), Hmong Parent Advisory Council (HPAC), Karen Parent Advisory Council (KPAC), Somali Parent Advisory Council (SPAC) Latino Consent Decree Parent Advisory Council (LCD PAC) and Special Education Advisory Council (SEAC). For more information, contact the Office of Family Engagement and Community Partnerships at 651-767-8347 or email family.engagement@spps.org.</w:t>
      </w:r>
    </w:p>
    <w:sectPr w:rsidR="00FC6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6B0"/>
    <w:rsid w:val="00175698"/>
    <w:rsid w:val="002404B7"/>
    <w:rsid w:val="008F16B0"/>
    <w:rsid w:val="00FC6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42323C"/>
  <w15:chartTrackingRefBased/>
  <w15:docId w15:val="{12B4F14A-F621-2C42-977C-23E1D466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6B0"/>
    <w:rPr>
      <w:color w:val="0563C1" w:themeColor="hyperlink"/>
      <w:u w:val="single"/>
    </w:rPr>
  </w:style>
  <w:style w:type="character" w:styleId="UnresolvedMention">
    <w:name w:val="Unresolved Mention"/>
    <w:basedOn w:val="DefaultParagraphFont"/>
    <w:uiPriority w:val="99"/>
    <w:semiHidden/>
    <w:unhideWhenUsed/>
    <w:rsid w:val="008F1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amily.engagement@spps.org" TargetMode="External"/><Relationship Id="rId4" Type="http://schemas.openxmlformats.org/officeDocument/2006/relationships/hyperlink" Target="mailto:familysupport@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1158</Words>
  <Characters>6605</Characters>
  <Application>Microsoft Office Word</Application>
  <DocSecurity>0</DocSecurity>
  <Lines>55</Lines>
  <Paragraphs>15</Paragraphs>
  <ScaleCrop>false</ScaleCrop>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2024-07-23T20:33:00Z</dcterms:created>
  <dcterms:modified xsi:type="dcterms:W3CDTF">2024-07-23T20:43:00Z</dcterms:modified>
</cp:coreProperties>
</file>