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96E31E" w14:textId="77777777" w:rsidR="00B24336" w:rsidRDefault="00B24336" w:rsidP="00B24336">
      <w:pPr>
        <w:shd w:val="clear" w:color="auto" w:fill="FFFFFF"/>
        <w:spacing w:line="450" w:lineRule="atLeast"/>
        <w:jc w:val="center"/>
        <w:outlineLvl w:val="3"/>
        <w:rPr>
          <w:rFonts w:ascii="Georgia" w:eastAsia="Times New Roman" w:hAnsi="Georgia" w:cs="Arial"/>
          <w:b/>
          <w:bCs/>
          <w:color w:val="461D7C"/>
          <w:spacing w:val="-4"/>
          <w:kern w:val="0"/>
          <w:sz w:val="36"/>
          <w:szCs w:val="36"/>
          <w:lang w:bidi="he-IL"/>
          <w14:ligatures w14:val="none"/>
        </w:rPr>
      </w:pPr>
      <w:r>
        <w:rPr>
          <w:rFonts w:ascii="Georgia" w:eastAsia="Times New Roman" w:hAnsi="Georgia" w:cs="Arial"/>
          <w:b/>
          <w:bCs/>
          <w:color w:val="461D7C"/>
          <w:spacing w:val="-4"/>
          <w:kern w:val="0"/>
          <w:sz w:val="36"/>
          <w:szCs w:val="36"/>
          <w:lang w:bidi="he-IL"/>
          <w14:ligatures w14:val="none"/>
        </w:rPr>
        <w:t>Colloquium 2023</w:t>
      </w:r>
    </w:p>
    <w:p w14:paraId="264BBC7B" w14:textId="07454C90" w:rsidR="00B24336" w:rsidRPr="00B24336" w:rsidRDefault="00B24336" w:rsidP="00B24336">
      <w:pPr>
        <w:shd w:val="clear" w:color="auto" w:fill="FFFFFF"/>
        <w:spacing w:line="450" w:lineRule="atLeast"/>
        <w:jc w:val="center"/>
        <w:outlineLvl w:val="3"/>
        <w:rPr>
          <w:rFonts w:ascii="Georgia" w:eastAsia="Times New Roman" w:hAnsi="Georgia" w:cs="Arial"/>
          <w:b/>
          <w:bCs/>
          <w:color w:val="461D7C"/>
          <w:spacing w:val="-4"/>
          <w:kern w:val="0"/>
          <w:sz w:val="36"/>
          <w:szCs w:val="36"/>
          <w:lang w:bidi="he-IL"/>
          <w14:ligatures w14:val="none"/>
        </w:rPr>
      </w:pPr>
      <w:r w:rsidRPr="00B24336">
        <w:rPr>
          <w:rFonts w:ascii="Georgia" w:eastAsia="Times New Roman" w:hAnsi="Georgia" w:cs="Arial"/>
          <w:b/>
          <w:bCs/>
          <w:color w:val="461D7C"/>
          <w:spacing w:val="-4"/>
          <w:kern w:val="0"/>
          <w:sz w:val="36"/>
          <w:szCs w:val="36"/>
          <w:lang w:bidi="he-IL"/>
          <w14:ligatures w14:val="none"/>
        </w:rPr>
        <w:t>CHEDULE OF EVENTS</w:t>
      </w:r>
    </w:p>
    <w:p w14:paraId="428A7BCC" w14:textId="77777777" w:rsidR="00B24336" w:rsidRPr="00B24336" w:rsidRDefault="00B24336" w:rsidP="00B24336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</w:pP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t>8:00am-9:00am / </w:t>
      </w:r>
      <w:r w:rsidRPr="00B24336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lang w:bidi="he-IL"/>
          <w14:ligatures w14:val="none"/>
        </w:rPr>
        <w:t>Continental Breakfast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t> 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br/>
        <w:t>9:00am-10:00am / </w:t>
      </w:r>
      <w:r w:rsidRPr="00B24336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lang w:bidi="he-IL"/>
          <w14:ligatures w14:val="none"/>
        </w:rPr>
        <w:t>Introduction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t>: </w:t>
      </w:r>
      <w:r w:rsidRPr="00B24336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:lang w:bidi="he-IL"/>
          <w14:ligatures w14:val="none"/>
        </w:rPr>
        <w:t>Chris Kevil, PhD 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br/>
      </w:r>
      <w:r w:rsidRPr="00B24336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lang w:bidi="he-IL"/>
          <w14:ligatures w14:val="none"/>
        </w:rPr>
        <w:t>Update on Overall COBRE and Admin Core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t>: </w:t>
      </w:r>
      <w:r w:rsidRPr="00B24336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:lang w:bidi="he-IL"/>
          <w14:ligatures w14:val="none"/>
        </w:rPr>
        <w:t>Andrew Yurochko, PhD 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br/>
      </w:r>
      <w:r w:rsidRPr="00B24336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lang w:bidi="he-IL"/>
          <w14:ligatures w14:val="none"/>
        </w:rPr>
        <w:t>Update on Modeling Core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t>: </w:t>
      </w:r>
      <w:r w:rsidRPr="00B24336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:lang w:bidi="he-IL"/>
          <w14:ligatures w14:val="none"/>
        </w:rPr>
        <w:t>Rona Scott, PhD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t> 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br/>
      </w:r>
      <w:r w:rsidRPr="00B24336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lang w:bidi="he-IL"/>
          <w14:ligatures w14:val="none"/>
        </w:rPr>
        <w:t>Update on Immunophenotyping Core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t>: </w:t>
      </w:r>
      <w:r w:rsidRPr="00B24336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:lang w:bidi="he-IL"/>
          <w14:ligatures w14:val="none"/>
        </w:rPr>
        <w:t>Matthew Woolard, PhD </w:t>
      </w:r>
    </w:p>
    <w:p w14:paraId="55BC1507" w14:textId="77777777" w:rsidR="00B24336" w:rsidRPr="00B24336" w:rsidRDefault="00B24336" w:rsidP="00B24336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</w:pPr>
      <w:r w:rsidRPr="00B24336">
        <w:rPr>
          <w:rFonts w:ascii="Arial" w:eastAsia="Times New Roman" w:hAnsi="Arial" w:cs="Arial"/>
          <w:b/>
          <w:bCs/>
          <w:color w:val="461D7C"/>
          <w:kern w:val="0"/>
          <w:sz w:val="26"/>
          <w:szCs w:val="26"/>
          <w:lang w:bidi="he-IL"/>
          <w14:ligatures w14:val="none"/>
        </w:rPr>
        <w:t>PROJECT PRESENTATIONS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br/>
        <w:t>10:00am-10:25am / 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br/>
      </w:r>
      <w:r w:rsidRPr="00B24336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lang w:bidi="he-IL"/>
          <w14:ligatures w14:val="none"/>
        </w:rPr>
        <w:t>Bordetella and Eosinophils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t> </w:t>
      </w:r>
      <w:r w:rsidRPr="00B24336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:lang w:bidi="he-IL"/>
          <w14:ligatures w14:val="none"/>
        </w:rPr>
        <w:t>Monica Gestal, PhD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br/>
        <w:t>10:25am-10:50am / </w:t>
      </w:r>
      <w:r w:rsidRPr="00B24336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lang w:bidi="he-IL"/>
          <w14:ligatures w14:val="none"/>
        </w:rPr>
        <w:t>Neisseria gonorrhoeae and macrophages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t> </w:t>
      </w:r>
      <w:r w:rsidRPr="00B24336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:lang w:bidi="he-IL"/>
          <w14:ligatures w14:val="none"/>
        </w:rPr>
        <w:t>Ana Dragoi, PhD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t> 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br/>
        <w:t>11:05am - 11:30am / </w:t>
      </w:r>
      <w:r w:rsidRPr="00B24336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lang w:bidi="he-IL"/>
          <w14:ligatures w14:val="none"/>
        </w:rPr>
        <w:t>Genotoxic stress accelerates brain aging to drive neurological and cognitive post-acute sequelae of SARS-CoV-2 infection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t> </w:t>
      </w:r>
      <w:r w:rsidRPr="00B24336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:lang w:bidi="he-IL"/>
          <w14:ligatures w14:val="none"/>
        </w:rPr>
        <w:t>Xiao-Hong Lu, PhD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t> 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br/>
        <w:t>11:30am–11:55am / </w:t>
      </w:r>
      <w:r w:rsidRPr="00B24336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lang w:bidi="he-IL"/>
          <w14:ligatures w14:val="none"/>
        </w:rPr>
        <w:t>Sem-</w:t>
      </w:r>
      <w:proofErr w:type="spellStart"/>
      <w:r w:rsidRPr="00B24336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lang w:bidi="he-IL"/>
          <w14:ligatures w14:val="none"/>
        </w:rPr>
        <w:t>HantaVirus</w:t>
      </w:r>
      <w:proofErr w:type="spellEnd"/>
      <w:r w:rsidRPr="00B24336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lang w:bidi="he-IL"/>
          <w14:ligatures w14:val="none"/>
        </w:rPr>
        <w:t xml:space="preserve"> - a BSL2 system for studying hantaviruses </w:t>
      </w:r>
      <w:r w:rsidRPr="00B24336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:lang w:bidi="he-IL"/>
          <w14:ligatures w14:val="none"/>
        </w:rPr>
        <w:t xml:space="preserve">Rohit </w:t>
      </w:r>
      <w:proofErr w:type="spellStart"/>
      <w:r w:rsidRPr="00B24336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:lang w:bidi="he-IL"/>
          <w14:ligatures w14:val="none"/>
        </w:rPr>
        <w:t>Jangra</w:t>
      </w:r>
      <w:proofErr w:type="spellEnd"/>
      <w:r w:rsidRPr="00B24336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:lang w:bidi="he-IL"/>
          <w14:ligatures w14:val="none"/>
        </w:rPr>
        <w:t>, PhD</w:t>
      </w:r>
    </w:p>
    <w:p w14:paraId="2B7F982B" w14:textId="77777777" w:rsidR="00B24336" w:rsidRPr="00B24336" w:rsidRDefault="00B24336" w:rsidP="00B24336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</w:pP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t>12:00pm–1:00pm Lunch </w:t>
      </w:r>
    </w:p>
    <w:p w14:paraId="58FD6F4E" w14:textId="77777777" w:rsidR="00B24336" w:rsidRPr="00B24336" w:rsidRDefault="00B24336" w:rsidP="00B24336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</w:pPr>
      <w:r w:rsidRPr="00B24336">
        <w:rPr>
          <w:rFonts w:ascii="Arial" w:eastAsia="Times New Roman" w:hAnsi="Arial" w:cs="Arial"/>
          <w:b/>
          <w:bCs/>
          <w:color w:val="461D7C"/>
          <w:kern w:val="0"/>
          <w:sz w:val="26"/>
          <w:szCs w:val="26"/>
          <w:lang w:bidi="he-IL"/>
          <w14:ligatures w14:val="none"/>
        </w:rPr>
        <w:t>PILOT PROJECT PRESENTATIONS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br/>
        <w:t>1:00pm-1:20pm </w:t>
      </w:r>
      <w:r w:rsidRPr="00B24336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lang w:bidi="he-IL"/>
          <w14:ligatures w14:val="none"/>
        </w:rPr>
        <w:t>The Contribution of RIPK3 to Restrict HSV-1-Induced Encephalitis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t> </w:t>
      </w:r>
      <w:r w:rsidRPr="00B24336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:lang w:bidi="he-IL"/>
          <w14:ligatures w14:val="none"/>
        </w:rPr>
        <w:t>Hongyan Guo, PhD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t> 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br/>
        <w:t>1:20pm-1:40pm </w:t>
      </w:r>
      <w:r w:rsidRPr="00B24336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lang w:bidi="he-IL"/>
          <w14:ligatures w14:val="none"/>
        </w:rPr>
        <w:t>Interferon-mediated restriction of rotavirus replication is dependent on NSP1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t> </w:t>
      </w:r>
      <w:r w:rsidRPr="00B24336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:lang w:bidi="he-IL"/>
          <w14:ligatures w14:val="none"/>
        </w:rPr>
        <w:t>Dr. Stephen DiGiuseppe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br/>
        <w:t>2:00pm-3:00pm </w:t>
      </w:r>
      <w:r w:rsidRPr="00B24336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lang w:bidi="he-IL"/>
          <w14:ligatures w14:val="none"/>
        </w:rPr>
        <w:t>Interferons in Bordetella pertussis pathogenesis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t> </w:t>
      </w:r>
      <w:r w:rsidRPr="00B24336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:lang w:bidi="he-IL"/>
          <w14:ligatures w14:val="none"/>
        </w:rPr>
        <w:t>Nicholas Carbonetti, PhD </w:t>
      </w:r>
    </w:p>
    <w:p w14:paraId="0DA3DA55" w14:textId="77777777" w:rsidR="00B24336" w:rsidRPr="00B24336" w:rsidRDefault="00B24336" w:rsidP="00B24336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</w:pPr>
      <w:r w:rsidRPr="00B24336">
        <w:rPr>
          <w:rFonts w:ascii="Arial" w:eastAsia="Times New Roman" w:hAnsi="Arial" w:cs="Arial"/>
          <w:b/>
          <w:bCs/>
          <w:color w:val="461D7C"/>
          <w:kern w:val="0"/>
          <w:sz w:val="26"/>
          <w:szCs w:val="26"/>
          <w:lang w:bidi="he-IL"/>
          <w14:ligatures w14:val="none"/>
        </w:rPr>
        <w:t>KEYNOTE SPEAKER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br/>
        <w:t>3:00pm-4:00pm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br/>
      </w:r>
      <w:r w:rsidRPr="00B24336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lang w:bidi="he-IL"/>
          <w14:ligatures w14:val="none"/>
        </w:rPr>
        <w:t>Mechanisms of damage following CMV infection during neurodevelopment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t>.</w:t>
      </w: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br/>
      </w:r>
      <w:r w:rsidRPr="00B24336">
        <w:rPr>
          <w:rFonts w:ascii="Arial" w:eastAsia="Times New Roman" w:hAnsi="Arial" w:cs="Arial"/>
          <w:i/>
          <w:iCs/>
          <w:color w:val="000000"/>
          <w:kern w:val="0"/>
          <w:sz w:val="26"/>
          <w:szCs w:val="26"/>
          <w:lang w:bidi="he-IL"/>
          <w14:ligatures w14:val="none"/>
        </w:rPr>
        <w:t>William Britt, PhD Professor and Charles A. Alford Endowed Chair Division of Pediatric Infectious Diseases</w:t>
      </w:r>
    </w:p>
    <w:p w14:paraId="61FB9DEF" w14:textId="77777777" w:rsidR="00B24336" w:rsidRPr="00B24336" w:rsidRDefault="00B24336" w:rsidP="00B24336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</w:pP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pict w14:anchorId="0FC57CA7">
          <v:rect id="_x0000_i1025" style="width:0;height:0" o:hralign="center" o:hrstd="t" o:hr="t" fillcolor="#a0a0a0" stroked="f"/>
        </w:pict>
      </w:r>
    </w:p>
    <w:p w14:paraId="0CE6B65D" w14:textId="77777777" w:rsidR="00B24336" w:rsidRPr="00B24336" w:rsidRDefault="00B24336" w:rsidP="00B24336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</w:pPr>
      <w:r w:rsidRPr="00B24336">
        <w:rPr>
          <w:rFonts w:ascii="Arial" w:eastAsia="Times New Roman" w:hAnsi="Arial" w:cs="Arial"/>
          <w:color w:val="000000"/>
          <w:kern w:val="0"/>
          <w:sz w:val="26"/>
          <w:szCs w:val="26"/>
          <w:lang w:bidi="he-IL"/>
          <w14:ligatures w14:val="none"/>
        </w:rPr>
        <w:t>5:00pm-7:00pm Reception at the Great Raft for all Attendees</w:t>
      </w:r>
    </w:p>
    <w:p w14:paraId="14B64420" w14:textId="77777777" w:rsidR="009612E9" w:rsidRDefault="009612E9"/>
    <w:sectPr w:rsidR="009612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336"/>
    <w:rsid w:val="00414888"/>
    <w:rsid w:val="009612E9"/>
    <w:rsid w:val="00991A30"/>
    <w:rsid w:val="00B24336"/>
    <w:rsid w:val="00B72640"/>
    <w:rsid w:val="00BB2625"/>
    <w:rsid w:val="00CA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B5E50"/>
  <w15:chartTrackingRefBased/>
  <w15:docId w15:val="{F0FE4C35-1996-4AA5-92F5-F9A6BEC1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4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3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24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3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3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3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3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3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3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3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3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243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3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3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3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3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3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3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4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3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4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43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43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43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43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3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3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33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24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he-IL"/>
      <w14:ligatures w14:val="none"/>
    </w:rPr>
  </w:style>
  <w:style w:type="character" w:styleId="Strong">
    <w:name w:val="Strong"/>
    <w:basedOn w:val="DefaultParagraphFont"/>
    <w:uiPriority w:val="22"/>
    <w:qFormat/>
    <w:rsid w:val="00B24336"/>
    <w:rPr>
      <w:b/>
      <w:bCs/>
    </w:rPr>
  </w:style>
  <w:style w:type="character" w:styleId="Emphasis">
    <w:name w:val="Emphasis"/>
    <w:basedOn w:val="DefaultParagraphFont"/>
    <w:uiPriority w:val="20"/>
    <w:qFormat/>
    <w:rsid w:val="00B243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57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499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16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60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457148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850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13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79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60840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47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9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15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Rom, Inna</dc:creator>
  <cp:keywords/>
  <dc:description/>
  <cp:lastModifiedBy>Rom, Inna</cp:lastModifiedBy>
  <cp:revision>1</cp:revision>
  <dcterms:created xsi:type="dcterms:W3CDTF">2024-07-19T19:39:00Z</dcterms:created>
  <dcterms:modified xsi:type="dcterms:W3CDTF">2024-07-19T19:42:00Z</dcterms:modified>
</cp:coreProperties>
</file>