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14E" w:rsidRPr="00E86CBD" w:rsidRDefault="00E86CBD" w:rsidP="0018539D">
      <w:pPr>
        <w:spacing w:before="100"/>
      </w:pPr>
      <w:bookmarkStart w:id="0" w:name="_GoBack"/>
      <w:bookmarkEnd w:id="0"/>
      <w:r>
        <w:t>Policy 2080</w:t>
      </w:r>
    </w:p>
    <w:p w:rsidR="003C114E" w:rsidRDefault="003C114E">
      <w:pPr>
        <w:spacing w:before="100"/>
        <w:rPr>
          <w:u w:val="single"/>
        </w:rPr>
      </w:pPr>
    </w:p>
    <w:p w:rsidR="004F7B64" w:rsidRDefault="003C114E">
      <w:pPr>
        <w:pStyle w:val="Heading1"/>
        <w:numPr>
          <w:ilvl w:val="0"/>
          <w:numId w:val="2"/>
        </w:numPr>
        <w:tabs>
          <w:tab w:val="left" w:pos="820"/>
          <w:tab w:val="left" w:pos="821"/>
        </w:tabs>
        <w:spacing w:before="100"/>
        <w:ind w:firstLine="0"/>
      </w:pPr>
      <w:r>
        <w:rPr>
          <w:u w:val="single"/>
        </w:rPr>
        <w:t>Belief/Philosophy</w:t>
      </w:r>
      <w:r>
        <w:rPr>
          <w:spacing w:val="-10"/>
          <w:u w:val="single"/>
        </w:rPr>
        <w:t xml:space="preserve"> </w:t>
      </w:r>
      <w:r>
        <w:rPr>
          <w:u w:val="single"/>
        </w:rPr>
        <w:t>Statement</w:t>
      </w:r>
    </w:p>
    <w:p w:rsidR="004F7B64" w:rsidRDefault="003C114E">
      <w:pPr>
        <w:pStyle w:val="BodyText"/>
        <w:ind w:left="100" w:right="181"/>
      </w:pPr>
      <w:r>
        <w:t xml:space="preserve">The Board of Directors of </w:t>
      </w:r>
      <w:r w:rsidR="005104C6">
        <w:t xml:space="preserve">Grandview School </w:t>
      </w:r>
      <w:proofErr w:type="gramStart"/>
      <w:r w:rsidR="005104C6">
        <w:t>District</w:t>
      </w:r>
      <w:r>
        <w:t>,</w:t>
      </w:r>
      <w:proofErr w:type="gramEnd"/>
      <w:r>
        <w:t xml:space="preserve"> believes that assessments are a critical component of our education system used to inform instruction through identification of student strengths, assessment of learning growth, and diagnosis of barriers and areas of support.</w:t>
      </w:r>
    </w:p>
    <w:p w:rsidR="004F7B64" w:rsidRDefault="004F7B64">
      <w:pPr>
        <w:pStyle w:val="BodyText"/>
        <w:spacing w:before="10"/>
        <w:rPr>
          <w:sz w:val="23"/>
        </w:rPr>
      </w:pPr>
    </w:p>
    <w:p w:rsidR="004F7B64" w:rsidRDefault="003C114E">
      <w:pPr>
        <w:pStyle w:val="Heading1"/>
        <w:numPr>
          <w:ilvl w:val="0"/>
          <w:numId w:val="2"/>
        </w:numPr>
        <w:tabs>
          <w:tab w:val="left" w:pos="820"/>
          <w:tab w:val="left" w:pos="821"/>
        </w:tabs>
        <w:ind w:firstLine="0"/>
      </w:pPr>
      <w:r>
        <w:rPr>
          <w:u w:val="single"/>
        </w:rPr>
        <w:t>Purpose of</w:t>
      </w:r>
      <w:r>
        <w:rPr>
          <w:spacing w:val="-12"/>
          <w:u w:val="single"/>
        </w:rPr>
        <w:t xml:space="preserve"> </w:t>
      </w:r>
      <w:r>
        <w:rPr>
          <w:u w:val="single"/>
        </w:rPr>
        <w:t>Assessment</w:t>
      </w:r>
    </w:p>
    <w:p w:rsidR="004F7B64" w:rsidRDefault="003C114E" w:rsidP="00B26305">
      <w:pPr>
        <w:pStyle w:val="BodyText"/>
        <w:ind w:left="100" w:right="181"/>
      </w:pPr>
      <w:r>
        <w:t xml:space="preserve">The district utilizes the core principles of the Multi-Tiered System of Support (MTSS) </w:t>
      </w:r>
      <w:proofErr w:type="gramStart"/>
      <w:r>
        <w:t>process which</w:t>
      </w:r>
      <w:proofErr w:type="gramEnd"/>
      <w:r>
        <w:t xml:space="preserve"> combines a district-wide balanced assessment framework, decision-making and a multi-tiered services delivery model to improve educational and social and emotional behavioral outcomes for all students. A balanced assessment framework is a system comprised of multiple assessments (formative and summative), used to gather a variety of types of information in order to support student learning. A common, balanced assessment framework, allows a team of educators to know each student’s strengths and needs.</w:t>
      </w:r>
    </w:p>
    <w:p w:rsidR="004F7B64" w:rsidRDefault="004F7B64">
      <w:pPr>
        <w:pStyle w:val="BodyText"/>
        <w:spacing w:before="10"/>
        <w:rPr>
          <w:sz w:val="23"/>
        </w:rPr>
      </w:pPr>
    </w:p>
    <w:p w:rsidR="004F7B64" w:rsidRDefault="003C114E">
      <w:pPr>
        <w:pStyle w:val="BodyText"/>
        <w:spacing w:line="272" w:lineRule="exact"/>
        <w:ind w:left="100"/>
      </w:pPr>
      <w:r>
        <w:t>Principles of Effective Assessment</w:t>
      </w:r>
    </w:p>
    <w:p w:rsidR="004F7B64" w:rsidRDefault="003C114E">
      <w:pPr>
        <w:pStyle w:val="ListParagraph"/>
        <w:numPr>
          <w:ilvl w:val="1"/>
          <w:numId w:val="2"/>
        </w:numPr>
        <w:tabs>
          <w:tab w:val="left" w:pos="820"/>
          <w:tab w:val="left" w:pos="821"/>
        </w:tabs>
        <w:spacing w:line="293" w:lineRule="exact"/>
        <w:rPr>
          <w:sz w:val="24"/>
        </w:rPr>
      </w:pPr>
      <w:r>
        <w:rPr>
          <w:sz w:val="24"/>
        </w:rPr>
        <w:t>Allow Families</w:t>
      </w:r>
      <w:r>
        <w:rPr>
          <w:spacing w:val="-9"/>
          <w:sz w:val="24"/>
        </w:rPr>
        <w:t xml:space="preserve"> </w:t>
      </w:r>
      <w:r>
        <w:rPr>
          <w:sz w:val="24"/>
        </w:rPr>
        <w:t>to:</w:t>
      </w:r>
    </w:p>
    <w:p w:rsidR="004F7B64" w:rsidRDefault="003C114E">
      <w:pPr>
        <w:pStyle w:val="ListParagraph"/>
        <w:numPr>
          <w:ilvl w:val="2"/>
          <w:numId w:val="2"/>
        </w:numPr>
        <w:tabs>
          <w:tab w:val="left" w:pos="1541"/>
        </w:tabs>
        <w:spacing w:before="1" w:line="283" w:lineRule="exact"/>
        <w:rPr>
          <w:sz w:val="24"/>
        </w:rPr>
      </w:pPr>
      <w:r>
        <w:rPr>
          <w:sz w:val="24"/>
        </w:rPr>
        <w:t>Understand their child’s</w:t>
      </w:r>
      <w:r>
        <w:rPr>
          <w:spacing w:val="-17"/>
          <w:sz w:val="24"/>
        </w:rPr>
        <w:t xml:space="preserve"> </w:t>
      </w:r>
      <w:r>
        <w:rPr>
          <w:sz w:val="24"/>
        </w:rPr>
        <w:t>progress</w:t>
      </w:r>
    </w:p>
    <w:p w:rsidR="004F7B64" w:rsidRDefault="003C114E">
      <w:pPr>
        <w:pStyle w:val="ListParagraph"/>
        <w:numPr>
          <w:ilvl w:val="2"/>
          <w:numId w:val="2"/>
        </w:numPr>
        <w:tabs>
          <w:tab w:val="left" w:pos="1541"/>
        </w:tabs>
        <w:spacing w:line="272" w:lineRule="exact"/>
        <w:rPr>
          <w:sz w:val="24"/>
        </w:rPr>
      </w:pPr>
      <w:r>
        <w:rPr>
          <w:sz w:val="24"/>
        </w:rPr>
        <w:t>Provide support outside of</w:t>
      </w:r>
      <w:r>
        <w:rPr>
          <w:spacing w:val="-23"/>
          <w:sz w:val="24"/>
        </w:rPr>
        <w:t xml:space="preserve"> </w:t>
      </w:r>
      <w:r>
        <w:rPr>
          <w:sz w:val="24"/>
        </w:rPr>
        <w:t>school</w:t>
      </w:r>
    </w:p>
    <w:p w:rsidR="004F7B64" w:rsidRDefault="003C114E">
      <w:pPr>
        <w:pStyle w:val="ListParagraph"/>
        <w:numPr>
          <w:ilvl w:val="2"/>
          <w:numId w:val="2"/>
        </w:numPr>
        <w:tabs>
          <w:tab w:val="left" w:pos="1541"/>
        </w:tabs>
        <w:spacing w:line="271" w:lineRule="exact"/>
        <w:rPr>
          <w:sz w:val="24"/>
        </w:rPr>
      </w:pPr>
      <w:r>
        <w:rPr>
          <w:sz w:val="24"/>
        </w:rPr>
        <w:t>Celebrate learning and student</w:t>
      </w:r>
      <w:r>
        <w:rPr>
          <w:spacing w:val="-22"/>
          <w:sz w:val="24"/>
        </w:rPr>
        <w:t xml:space="preserve"> </w:t>
      </w:r>
      <w:r>
        <w:rPr>
          <w:sz w:val="24"/>
        </w:rPr>
        <w:t>accomplishments</w:t>
      </w:r>
    </w:p>
    <w:p w:rsidR="004F7B64" w:rsidRDefault="003C114E">
      <w:pPr>
        <w:pStyle w:val="ListParagraph"/>
        <w:numPr>
          <w:ilvl w:val="1"/>
          <w:numId w:val="2"/>
        </w:numPr>
        <w:tabs>
          <w:tab w:val="left" w:pos="820"/>
          <w:tab w:val="left" w:pos="821"/>
        </w:tabs>
        <w:spacing w:line="284" w:lineRule="exact"/>
        <w:rPr>
          <w:sz w:val="24"/>
        </w:rPr>
      </w:pPr>
      <w:r>
        <w:rPr>
          <w:sz w:val="24"/>
        </w:rPr>
        <w:t>Allow Students</w:t>
      </w:r>
      <w:r>
        <w:rPr>
          <w:spacing w:val="-10"/>
          <w:sz w:val="24"/>
        </w:rPr>
        <w:t xml:space="preserve"> </w:t>
      </w:r>
      <w:r>
        <w:rPr>
          <w:sz w:val="24"/>
        </w:rPr>
        <w:t>to:</w:t>
      </w:r>
    </w:p>
    <w:p w:rsidR="004F7B64" w:rsidRDefault="003C114E">
      <w:pPr>
        <w:pStyle w:val="ListParagraph"/>
        <w:numPr>
          <w:ilvl w:val="2"/>
          <w:numId w:val="2"/>
        </w:numPr>
        <w:tabs>
          <w:tab w:val="left" w:pos="1541"/>
        </w:tabs>
        <w:spacing w:before="1" w:line="283" w:lineRule="exact"/>
        <w:rPr>
          <w:sz w:val="24"/>
        </w:rPr>
      </w:pPr>
      <w:r>
        <w:rPr>
          <w:sz w:val="24"/>
        </w:rPr>
        <w:t>Demonstrate their learning and</w:t>
      </w:r>
      <w:r>
        <w:rPr>
          <w:spacing w:val="-20"/>
          <w:sz w:val="24"/>
        </w:rPr>
        <w:t xml:space="preserve"> </w:t>
      </w:r>
      <w:r>
        <w:rPr>
          <w:sz w:val="24"/>
        </w:rPr>
        <w:t>understanding</w:t>
      </w:r>
    </w:p>
    <w:p w:rsidR="004F7B64" w:rsidRDefault="003C114E">
      <w:pPr>
        <w:pStyle w:val="ListParagraph"/>
        <w:numPr>
          <w:ilvl w:val="2"/>
          <w:numId w:val="2"/>
        </w:numPr>
        <w:tabs>
          <w:tab w:val="left" w:pos="1541"/>
        </w:tabs>
        <w:spacing w:line="274" w:lineRule="exact"/>
        <w:rPr>
          <w:sz w:val="24"/>
        </w:rPr>
      </w:pPr>
      <w:r>
        <w:rPr>
          <w:sz w:val="24"/>
        </w:rPr>
        <w:t>Reflect on their learning progress and</w:t>
      </w:r>
      <w:r>
        <w:rPr>
          <w:spacing w:val="-26"/>
          <w:sz w:val="24"/>
        </w:rPr>
        <w:t xml:space="preserve"> </w:t>
      </w:r>
      <w:r>
        <w:rPr>
          <w:sz w:val="24"/>
        </w:rPr>
        <w:t>outcomes</w:t>
      </w:r>
    </w:p>
    <w:p w:rsidR="004F7B64" w:rsidRDefault="003C114E">
      <w:pPr>
        <w:pStyle w:val="ListParagraph"/>
        <w:numPr>
          <w:ilvl w:val="2"/>
          <w:numId w:val="2"/>
        </w:numPr>
        <w:tabs>
          <w:tab w:val="left" w:pos="1541"/>
        </w:tabs>
        <w:spacing w:line="273" w:lineRule="exact"/>
        <w:rPr>
          <w:sz w:val="24"/>
        </w:rPr>
      </w:pPr>
      <w:r>
        <w:rPr>
          <w:sz w:val="24"/>
        </w:rPr>
        <w:t>Guide future action (including setting learning</w:t>
      </w:r>
      <w:r>
        <w:rPr>
          <w:spacing w:val="-32"/>
          <w:sz w:val="24"/>
        </w:rPr>
        <w:t xml:space="preserve"> </w:t>
      </w:r>
      <w:r>
        <w:rPr>
          <w:sz w:val="24"/>
        </w:rPr>
        <w:t>goals)</w:t>
      </w:r>
    </w:p>
    <w:p w:rsidR="004F7B64" w:rsidRDefault="003C114E">
      <w:pPr>
        <w:pStyle w:val="ListParagraph"/>
        <w:numPr>
          <w:ilvl w:val="1"/>
          <w:numId w:val="2"/>
        </w:numPr>
        <w:tabs>
          <w:tab w:val="left" w:pos="820"/>
          <w:tab w:val="left" w:pos="821"/>
        </w:tabs>
        <w:spacing w:line="284" w:lineRule="exact"/>
        <w:rPr>
          <w:sz w:val="24"/>
        </w:rPr>
      </w:pPr>
      <w:r>
        <w:rPr>
          <w:sz w:val="24"/>
        </w:rPr>
        <w:t>Allow Teachers</w:t>
      </w:r>
      <w:r>
        <w:rPr>
          <w:spacing w:val="-10"/>
          <w:sz w:val="24"/>
        </w:rPr>
        <w:t xml:space="preserve"> </w:t>
      </w:r>
      <w:r>
        <w:rPr>
          <w:sz w:val="24"/>
        </w:rPr>
        <w:t>to:</w:t>
      </w:r>
    </w:p>
    <w:p w:rsidR="004F7B64" w:rsidRDefault="003C114E">
      <w:pPr>
        <w:pStyle w:val="ListParagraph"/>
        <w:numPr>
          <w:ilvl w:val="2"/>
          <w:numId w:val="2"/>
        </w:numPr>
        <w:tabs>
          <w:tab w:val="left" w:pos="1541"/>
        </w:tabs>
        <w:spacing w:before="21" w:line="223" w:lineRule="auto"/>
        <w:ind w:right="641"/>
        <w:rPr>
          <w:sz w:val="24"/>
        </w:rPr>
      </w:pPr>
      <w:r>
        <w:rPr>
          <w:sz w:val="24"/>
        </w:rPr>
        <w:t>Collect data that both informs student progress and</w:t>
      </w:r>
      <w:r>
        <w:rPr>
          <w:spacing w:val="-40"/>
          <w:sz w:val="24"/>
        </w:rPr>
        <w:t xml:space="preserve"> </w:t>
      </w:r>
      <w:r>
        <w:rPr>
          <w:sz w:val="24"/>
        </w:rPr>
        <w:t>documents growth</w:t>
      </w:r>
    </w:p>
    <w:p w:rsidR="004F7B64" w:rsidRDefault="003C114E">
      <w:pPr>
        <w:pStyle w:val="ListParagraph"/>
        <w:numPr>
          <w:ilvl w:val="2"/>
          <w:numId w:val="2"/>
        </w:numPr>
        <w:tabs>
          <w:tab w:val="left" w:pos="1541"/>
        </w:tabs>
        <w:spacing w:before="21" w:line="223" w:lineRule="auto"/>
        <w:ind w:right="357"/>
        <w:rPr>
          <w:sz w:val="24"/>
        </w:rPr>
      </w:pPr>
      <w:r>
        <w:rPr>
          <w:sz w:val="24"/>
        </w:rPr>
        <w:t>Guide the direction of future instruction in regards to content</w:t>
      </w:r>
      <w:r>
        <w:rPr>
          <w:spacing w:val="-32"/>
          <w:sz w:val="24"/>
        </w:rPr>
        <w:t xml:space="preserve"> </w:t>
      </w:r>
      <w:r>
        <w:rPr>
          <w:sz w:val="24"/>
        </w:rPr>
        <w:t>and differentiation</w:t>
      </w:r>
    </w:p>
    <w:p w:rsidR="004F7B64" w:rsidRDefault="003C114E">
      <w:pPr>
        <w:pStyle w:val="ListParagraph"/>
        <w:numPr>
          <w:ilvl w:val="2"/>
          <w:numId w:val="2"/>
        </w:numPr>
        <w:tabs>
          <w:tab w:val="left" w:pos="1541"/>
        </w:tabs>
        <w:spacing w:line="282" w:lineRule="exact"/>
        <w:rPr>
          <w:sz w:val="24"/>
        </w:rPr>
      </w:pPr>
      <w:r>
        <w:rPr>
          <w:sz w:val="24"/>
        </w:rPr>
        <w:t>Collaboratively reflect on student</w:t>
      </w:r>
      <w:r>
        <w:rPr>
          <w:spacing w:val="-21"/>
          <w:sz w:val="24"/>
        </w:rPr>
        <w:t xml:space="preserve"> </w:t>
      </w:r>
      <w:r>
        <w:rPr>
          <w:sz w:val="24"/>
        </w:rPr>
        <w:t>needs</w:t>
      </w:r>
    </w:p>
    <w:p w:rsidR="004F7B64" w:rsidRDefault="003C114E">
      <w:pPr>
        <w:pStyle w:val="ListParagraph"/>
        <w:numPr>
          <w:ilvl w:val="1"/>
          <w:numId w:val="2"/>
        </w:numPr>
        <w:tabs>
          <w:tab w:val="left" w:pos="820"/>
          <w:tab w:val="left" w:pos="821"/>
        </w:tabs>
        <w:spacing w:line="284" w:lineRule="exact"/>
        <w:rPr>
          <w:sz w:val="24"/>
        </w:rPr>
      </w:pPr>
      <w:r>
        <w:rPr>
          <w:sz w:val="24"/>
        </w:rPr>
        <w:t>Allow Schools</w:t>
      </w:r>
      <w:r>
        <w:rPr>
          <w:spacing w:val="-19"/>
          <w:sz w:val="24"/>
        </w:rPr>
        <w:t xml:space="preserve"> </w:t>
      </w:r>
      <w:r>
        <w:rPr>
          <w:sz w:val="24"/>
        </w:rPr>
        <w:t>to:</w:t>
      </w:r>
    </w:p>
    <w:p w:rsidR="004F7B64" w:rsidRDefault="003C114E">
      <w:pPr>
        <w:pStyle w:val="ListParagraph"/>
        <w:numPr>
          <w:ilvl w:val="2"/>
          <w:numId w:val="2"/>
        </w:numPr>
        <w:tabs>
          <w:tab w:val="left" w:pos="1541"/>
        </w:tabs>
        <w:spacing w:before="101" w:line="223" w:lineRule="auto"/>
        <w:ind w:right="809"/>
        <w:rPr>
          <w:sz w:val="24"/>
        </w:rPr>
      </w:pPr>
      <w:r>
        <w:rPr>
          <w:sz w:val="24"/>
        </w:rPr>
        <w:t>Evaluate the impact of curriculum and instructional</w:t>
      </w:r>
      <w:r>
        <w:rPr>
          <w:spacing w:val="-28"/>
          <w:sz w:val="24"/>
        </w:rPr>
        <w:t xml:space="preserve"> </w:t>
      </w:r>
      <w:r>
        <w:rPr>
          <w:sz w:val="24"/>
        </w:rPr>
        <w:t>practices across school</w:t>
      </w:r>
      <w:r>
        <w:rPr>
          <w:spacing w:val="-11"/>
          <w:sz w:val="24"/>
        </w:rPr>
        <w:t xml:space="preserve"> </w:t>
      </w:r>
      <w:r>
        <w:rPr>
          <w:sz w:val="24"/>
        </w:rPr>
        <w:t>boundaries</w:t>
      </w:r>
    </w:p>
    <w:p w:rsidR="004F7B64" w:rsidRDefault="003C114E">
      <w:pPr>
        <w:pStyle w:val="ListParagraph"/>
        <w:numPr>
          <w:ilvl w:val="2"/>
          <w:numId w:val="2"/>
        </w:numPr>
        <w:tabs>
          <w:tab w:val="left" w:pos="1541"/>
        </w:tabs>
        <w:spacing w:before="21" w:line="223" w:lineRule="auto"/>
        <w:ind w:right="736"/>
        <w:rPr>
          <w:sz w:val="24"/>
        </w:rPr>
      </w:pPr>
      <w:r>
        <w:rPr>
          <w:sz w:val="24"/>
        </w:rPr>
        <w:t>Identify and respond to the performance patterns over time</w:t>
      </w:r>
      <w:r>
        <w:rPr>
          <w:spacing w:val="-30"/>
          <w:sz w:val="24"/>
        </w:rPr>
        <w:t xml:space="preserve"> </w:t>
      </w:r>
      <w:r>
        <w:rPr>
          <w:sz w:val="24"/>
        </w:rPr>
        <w:t>of schools or groups of student and staff</w:t>
      </w:r>
      <w:r>
        <w:rPr>
          <w:spacing w:val="-32"/>
          <w:sz w:val="24"/>
        </w:rPr>
        <w:t xml:space="preserve"> </w:t>
      </w:r>
      <w:r>
        <w:rPr>
          <w:sz w:val="24"/>
        </w:rPr>
        <w:t>populations</w:t>
      </w:r>
    </w:p>
    <w:p w:rsidR="004F7B64" w:rsidRDefault="003C114E">
      <w:pPr>
        <w:pStyle w:val="ListParagraph"/>
        <w:numPr>
          <w:ilvl w:val="2"/>
          <w:numId w:val="2"/>
        </w:numPr>
        <w:tabs>
          <w:tab w:val="left" w:pos="1541"/>
        </w:tabs>
        <w:rPr>
          <w:sz w:val="24"/>
        </w:rPr>
      </w:pPr>
      <w:r>
        <w:rPr>
          <w:sz w:val="24"/>
        </w:rPr>
        <w:t>Follow all legal mandates and contractual</w:t>
      </w:r>
      <w:r>
        <w:rPr>
          <w:spacing w:val="-29"/>
          <w:sz w:val="24"/>
        </w:rPr>
        <w:t xml:space="preserve"> </w:t>
      </w:r>
      <w:r>
        <w:rPr>
          <w:sz w:val="24"/>
        </w:rPr>
        <w:t>obligations</w:t>
      </w:r>
    </w:p>
    <w:p w:rsidR="005104C6" w:rsidRDefault="005104C6">
      <w:pPr>
        <w:rPr>
          <w:sz w:val="24"/>
        </w:rPr>
      </w:pPr>
      <w:r>
        <w:rPr>
          <w:sz w:val="24"/>
        </w:rPr>
        <w:br w:type="page"/>
      </w:r>
    </w:p>
    <w:p w:rsidR="004F7B64" w:rsidRDefault="003C114E">
      <w:pPr>
        <w:pStyle w:val="Heading1"/>
        <w:numPr>
          <w:ilvl w:val="0"/>
          <w:numId w:val="2"/>
        </w:numPr>
        <w:tabs>
          <w:tab w:val="left" w:pos="820"/>
          <w:tab w:val="left" w:pos="821"/>
        </w:tabs>
        <w:spacing w:before="252"/>
        <w:ind w:firstLine="0"/>
      </w:pPr>
      <w:r>
        <w:rPr>
          <w:u w:val="single"/>
        </w:rPr>
        <w:lastRenderedPageBreak/>
        <w:t>Types of</w:t>
      </w:r>
      <w:r>
        <w:rPr>
          <w:spacing w:val="-11"/>
          <w:u w:val="single"/>
        </w:rPr>
        <w:t xml:space="preserve"> </w:t>
      </w:r>
      <w:r>
        <w:rPr>
          <w:u w:val="single"/>
        </w:rPr>
        <w:t>Assessments:</w:t>
      </w:r>
    </w:p>
    <w:p w:rsidR="004F7B64" w:rsidRDefault="004F7B64">
      <w:pPr>
        <w:pStyle w:val="BodyText"/>
        <w:spacing w:before="4"/>
        <w:rPr>
          <w:b/>
          <w:sz w:val="15"/>
        </w:rPr>
      </w:pPr>
    </w:p>
    <w:p w:rsidR="004F7B64" w:rsidRDefault="003C114E">
      <w:pPr>
        <w:pStyle w:val="BodyText"/>
        <w:spacing w:before="100"/>
        <w:ind w:left="100" w:right="83"/>
      </w:pPr>
      <w:r>
        <w:t>Assessments are presented in a variety of formats in order to serve different purposes, all of which may be utilized to inform instruction and programmatic decisions (e.g., curricula, professional development) in order to accelerate achievement for each and every student.</w:t>
      </w:r>
    </w:p>
    <w:p w:rsidR="004F7B64" w:rsidRDefault="003C114E">
      <w:pPr>
        <w:pStyle w:val="BodyText"/>
        <w:ind w:left="100" w:right="83"/>
      </w:pPr>
      <w:r>
        <w:t xml:space="preserve">Four general types of assessments within the balanced assessment framework </w:t>
      </w:r>
      <w:proofErr w:type="gramStart"/>
      <w:r>
        <w:t>are used</w:t>
      </w:r>
      <w:proofErr w:type="gramEnd"/>
      <w:r>
        <w:t xml:space="preserve"> in </w:t>
      </w:r>
      <w:r w:rsidR="005104C6">
        <w:t xml:space="preserve">Grandview </w:t>
      </w:r>
      <w:r>
        <w:t>School</w:t>
      </w:r>
      <w:r w:rsidR="005104C6">
        <w:t xml:space="preserve"> District</w:t>
      </w:r>
      <w:r>
        <w:t>:</w:t>
      </w:r>
    </w:p>
    <w:p w:rsidR="004F7B64" w:rsidRDefault="003C114E">
      <w:pPr>
        <w:pStyle w:val="ListParagraph"/>
        <w:numPr>
          <w:ilvl w:val="0"/>
          <w:numId w:val="1"/>
        </w:numPr>
        <w:tabs>
          <w:tab w:val="left" w:pos="821"/>
        </w:tabs>
        <w:ind w:right="168"/>
        <w:rPr>
          <w:sz w:val="24"/>
        </w:rPr>
      </w:pPr>
      <w:r>
        <w:rPr>
          <w:b/>
          <w:sz w:val="24"/>
        </w:rPr>
        <w:t>Formative</w:t>
      </w:r>
      <w:r>
        <w:rPr>
          <w:sz w:val="24"/>
        </w:rPr>
        <w:t>: A range of formal and informal assessment procedures conducted on a short-term and frequent basis during the learning process in order to modify teaching activities to improve student learning. Formative assessments are generally classroom-based and integrated into the instructional process. (e.g., exit slips, observations of students,</w:t>
      </w:r>
      <w:r>
        <w:rPr>
          <w:spacing w:val="-38"/>
          <w:sz w:val="24"/>
        </w:rPr>
        <w:t xml:space="preserve"> </w:t>
      </w:r>
      <w:r>
        <w:rPr>
          <w:sz w:val="24"/>
        </w:rPr>
        <w:t>teacher questioning, short</w:t>
      </w:r>
      <w:r>
        <w:rPr>
          <w:spacing w:val="-16"/>
          <w:sz w:val="24"/>
        </w:rPr>
        <w:t xml:space="preserve"> </w:t>
      </w:r>
      <w:r>
        <w:rPr>
          <w:sz w:val="24"/>
        </w:rPr>
        <w:t>quizzes)</w:t>
      </w:r>
    </w:p>
    <w:p w:rsidR="004F7B64" w:rsidRDefault="003C114E">
      <w:pPr>
        <w:pStyle w:val="ListParagraph"/>
        <w:numPr>
          <w:ilvl w:val="0"/>
          <w:numId w:val="1"/>
        </w:numPr>
        <w:tabs>
          <w:tab w:val="left" w:pos="821"/>
        </w:tabs>
        <w:spacing w:before="3"/>
        <w:ind w:right="100"/>
        <w:rPr>
          <w:sz w:val="24"/>
        </w:rPr>
      </w:pPr>
      <w:r>
        <w:rPr>
          <w:b/>
          <w:sz w:val="24"/>
        </w:rPr>
        <w:t>Interim/Benchmark</w:t>
      </w:r>
      <w:r>
        <w:rPr>
          <w:sz w:val="24"/>
        </w:rPr>
        <w:t xml:space="preserve">: Administered periodically at set intervals during the school year to evaluate where students are in their learning progress toward attaining end-of-year learning standards. Interim assessments are more formal than classroom assessments. However, interim assessments play a formative role in helping educators make decisions about instruction. Interim assessments demonstrate which standards </w:t>
      </w:r>
      <w:proofErr w:type="gramStart"/>
      <w:r>
        <w:rPr>
          <w:sz w:val="24"/>
        </w:rPr>
        <w:t>have been learned</w:t>
      </w:r>
      <w:proofErr w:type="gramEnd"/>
      <w:r>
        <w:rPr>
          <w:sz w:val="24"/>
        </w:rPr>
        <w:t xml:space="preserve"> over time, and may be predictive of performance on summative assessments. Interim assessments may be standardized, normed against a comparative population, or judged against a set of criteria. (e.g., formal assessment of oral reading or computer scored assessment administered at the end of a quarter or</w:t>
      </w:r>
      <w:r>
        <w:rPr>
          <w:spacing w:val="-18"/>
          <w:sz w:val="24"/>
        </w:rPr>
        <w:t xml:space="preserve"> </w:t>
      </w:r>
      <w:r>
        <w:rPr>
          <w:sz w:val="24"/>
        </w:rPr>
        <w:t>trimester)</w:t>
      </w:r>
    </w:p>
    <w:p w:rsidR="004F7B64" w:rsidRDefault="003C114E">
      <w:pPr>
        <w:pStyle w:val="ListParagraph"/>
        <w:numPr>
          <w:ilvl w:val="0"/>
          <w:numId w:val="1"/>
        </w:numPr>
        <w:tabs>
          <w:tab w:val="left" w:pos="821"/>
        </w:tabs>
        <w:ind w:right="152"/>
        <w:rPr>
          <w:sz w:val="24"/>
        </w:rPr>
      </w:pPr>
      <w:r>
        <w:rPr>
          <w:b/>
          <w:sz w:val="24"/>
        </w:rPr>
        <w:t>Summative</w:t>
      </w:r>
      <w:r>
        <w:rPr>
          <w:sz w:val="24"/>
        </w:rPr>
        <w:t xml:space="preserve">: Used to evaluate student learning, skill acquisition, and academic achievement of learning standards at the conclusion of a </w:t>
      </w:r>
      <w:r>
        <w:rPr>
          <w:b/>
          <w:sz w:val="24"/>
        </w:rPr>
        <w:t xml:space="preserve">defined </w:t>
      </w:r>
      <w:r>
        <w:rPr>
          <w:sz w:val="24"/>
        </w:rPr>
        <w:t>instructional period such as the end of a project, unit, course, semester, program, or school year. Summative assessments may be standardized, normed against a comparative population, or judged</w:t>
      </w:r>
      <w:r>
        <w:rPr>
          <w:spacing w:val="-35"/>
          <w:sz w:val="24"/>
        </w:rPr>
        <w:t xml:space="preserve"> </w:t>
      </w:r>
      <w:r>
        <w:rPr>
          <w:sz w:val="24"/>
        </w:rPr>
        <w:t>against a set of criteria. (e.g., end-of-year state-mandated</w:t>
      </w:r>
      <w:r>
        <w:rPr>
          <w:spacing w:val="-24"/>
          <w:sz w:val="24"/>
        </w:rPr>
        <w:t xml:space="preserve"> </w:t>
      </w:r>
      <w:r>
        <w:rPr>
          <w:sz w:val="24"/>
        </w:rPr>
        <w:t>assessments)</w:t>
      </w:r>
    </w:p>
    <w:p w:rsidR="004F7B64" w:rsidRDefault="003C114E">
      <w:pPr>
        <w:pStyle w:val="ListParagraph"/>
        <w:numPr>
          <w:ilvl w:val="0"/>
          <w:numId w:val="1"/>
        </w:numPr>
        <w:tabs>
          <w:tab w:val="left" w:pos="821"/>
        </w:tabs>
        <w:ind w:right="382"/>
        <w:rPr>
          <w:sz w:val="24"/>
        </w:rPr>
      </w:pPr>
      <w:r>
        <w:rPr>
          <w:b/>
          <w:sz w:val="24"/>
        </w:rPr>
        <w:t xml:space="preserve">Performance: </w:t>
      </w:r>
      <w:r>
        <w:rPr>
          <w:sz w:val="24"/>
        </w:rPr>
        <w:t xml:space="preserve">Typically require students to complete a complex task. Performance assessments measure the acquisition of large bodies of diverse knowledge and skills over a </w:t>
      </w:r>
      <w:proofErr w:type="gramStart"/>
      <w:r>
        <w:rPr>
          <w:sz w:val="24"/>
        </w:rPr>
        <w:t>period of time</w:t>
      </w:r>
      <w:proofErr w:type="gramEnd"/>
      <w:r>
        <w:rPr>
          <w:sz w:val="24"/>
        </w:rPr>
        <w:t>. (e.g. rubrics to</w:t>
      </w:r>
      <w:r>
        <w:rPr>
          <w:spacing w:val="-30"/>
          <w:sz w:val="24"/>
        </w:rPr>
        <w:t xml:space="preserve"> </w:t>
      </w:r>
      <w:r>
        <w:rPr>
          <w:sz w:val="24"/>
        </w:rPr>
        <w:t>assess writing assignment, science experiment, speech, presentation, performance, or long-term</w:t>
      </w:r>
      <w:r>
        <w:rPr>
          <w:spacing w:val="-11"/>
          <w:sz w:val="24"/>
        </w:rPr>
        <w:t xml:space="preserve"> </w:t>
      </w:r>
      <w:r>
        <w:rPr>
          <w:sz w:val="24"/>
        </w:rPr>
        <w:t>project)</w:t>
      </w:r>
    </w:p>
    <w:p w:rsidR="004F7B64" w:rsidRDefault="004F7B64">
      <w:pPr>
        <w:pStyle w:val="BodyText"/>
        <w:spacing w:before="10"/>
        <w:rPr>
          <w:sz w:val="23"/>
        </w:rPr>
      </w:pPr>
    </w:p>
    <w:p w:rsidR="004F7B64" w:rsidRDefault="003C114E">
      <w:pPr>
        <w:pStyle w:val="Heading1"/>
        <w:numPr>
          <w:ilvl w:val="0"/>
          <w:numId w:val="2"/>
        </w:numPr>
        <w:tabs>
          <w:tab w:val="left" w:pos="820"/>
          <w:tab w:val="left" w:pos="821"/>
        </w:tabs>
        <w:ind w:firstLine="0"/>
      </w:pPr>
      <w:r>
        <w:rPr>
          <w:u w:val="single"/>
        </w:rPr>
        <w:t>Assessment</w:t>
      </w:r>
      <w:r>
        <w:rPr>
          <w:spacing w:val="-10"/>
          <w:u w:val="single"/>
        </w:rPr>
        <w:t xml:space="preserve"> </w:t>
      </w:r>
      <w:r>
        <w:rPr>
          <w:u w:val="single"/>
        </w:rPr>
        <w:t>Selection</w:t>
      </w:r>
    </w:p>
    <w:p w:rsidR="004F7B64" w:rsidRDefault="004F7B64">
      <w:pPr>
        <w:pStyle w:val="BodyText"/>
        <w:spacing w:before="3"/>
        <w:rPr>
          <w:b/>
          <w:sz w:val="15"/>
        </w:rPr>
      </w:pPr>
    </w:p>
    <w:p w:rsidR="007463AB" w:rsidRDefault="00B26305" w:rsidP="007463AB">
      <w:pPr>
        <w:pStyle w:val="BodyText"/>
        <w:spacing w:before="100"/>
        <w:ind w:left="100" w:right="511"/>
      </w:pPr>
      <w:r>
        <w:t>Grandview School District</w:t>
      </w:r>
      <w:r w:rsidR="003C114E">
        <w:t xml:space="preserve"> recognizes the need to select both formal and informal assessment tools that are </w:t>
      </w:r>
      <w:proofErr w:type="gramStart"/>
      <w:r w:rsidR="003C114E">
        <w:t>high-quality</w:t>
      </w:r>
      <w:proofErr w:type="gramEnd"/>
      <w:r w:rsidR="003C114E">
        <w:t xml:space="preserve">, culturally responsive, provide </w:t>
      </w:r>
      <w:r w:rsidR="005104C6">
        <w:t>valuable data</w:t>
      </w:r>
      <w:r w:rsidR="003C114E">
        <w:t xml:space="preserve">, and are free from bias. Assessments </w:t>
      </w:r>
      <w:proofErr w:type="gramStart"/>
      <w:r w:rsidR="003C114E">
        <w:t>should be reviewed</w:t>
      </w:r>
      <w:proofErr w:type="gramEnd"/>
      <w:r w:rsidR="003C114E">
        <w:t xml:space="preserve"> with input from stakeholders, </w:t>
      </w:r>
      <w:r w:rsidR="007463AB">
        <w:t xml:space="preserve">with consideration for how each </w:t>
      </w:r>
      <w:r w:rsidR="003C114E">
        <w:t>assessment reflects our district’s commitment to a balanced assessment framework.</w:t>
      </w:r>
    </w:p>
    <w:p w:rsidR="007463AB" w:rsidRDefault="007463AB">
      <w:pPr>
        <w:rPr>
          <w:sz w:val="24"/>
          <w:szCs w:val="24"/>
        </w:rPr>
      </w:pPr>
      <w:r>
        <w:br w:type="page"/>
      </w:r>
    </w:p>
    <w:p w:rsidR="004F7B64" w:rsidRDefault="003C114E">
      <w:pPr>
        <w:pStyle w:val="Heading1"/>
        <w:numPr>
          <w:ilvl w:val="0"/>
          <w:numId w:val="2"/>
        </w:numPr>
        <w:tabs>
          <w:tab w:val="left" w:pos="820"/>
          <w:tab w:val="left" w:pos="821"/>
        </w:tabs>
        <w:spacing w:line="272" w:lineRule="exact"/>
        <w:ind w:firstLine="0"/>
      </w:pPr>
      <w:r>
        <w:rPr>
          <w:u w:val="single"/>
        </w:rPr>
        <w:lastRenderedPageBreak/>
        <w:t>Legal</w:t>
      </w:r>
      <w:r>
        <w:rPr>
          <w:spacing w:val="-13"/>
          <w:u w:val="single"/>
        </w:rPr>
        <w:t xml:space="preserve"> </w:t>
      </w:r>
      <w:r>
        <w:rPr>
          <w:u w:val="single"/>
        </w:rPr>
        <w:t>requirements:</w:t>
      </w:r>
    </w:p>
    <w:p w:rsidR="004F7B64" w:rsidRDefault="003C114E">
      <w:pPr>
        <w:pStyle w:val="BodyText"/>
        <w:ind w:left="100" w:right="507"/>
      </w:pPr>
      <w:r>
        <w:t>The District will implement and comply with the administration of all student assessments required by Washington state and federal law.</w:t>
      </w:r>
    </w:p>
    <w:p w:rsidR="004F7B64" w:rsidRDefault="004F7B64">
      <w:pPr>
        <w:pStyle w:val="BodyText"/>
      </w:pPr>
    </w:p>
    <w:p w:rsidR="004F7B64" w:rsidRDefault="003C114E">
      <w:pPr>
        <w:pStyle w:val="ListParagraph"/>
        <w:numPr>
          <w:ilvl w:val="0"/>
          <w:numId w:val="2"/>
        </w:numPr>
        <w:tabs>
          <w:tab w:val="left" w:pos="820"/>
          <w:tab w:val="left" w:pos="821"/>
        </w:tabs>
        <w:ind w:right="545" w:firstLine="0"/>
        <w:rPr>
          <w:sz w:val="24"/>
        </w:rPr>
      </w:pPr>
      <w:r>
        <w:rPr>
          <w:b/>
          <w:sz w:val="24"/>
          <w:u w:val="single"/>
        </w:rPr>
        <w:t>Parent/Guardian &amp; Student Rights Related to Assessment:</w:t>
      </w:r>
      <w:r>
        <w:rPr>
          <w:b/>
          <w:sz w:val="24"/>
        </w:rPr>
        <w:t xml:space="preserve"> </w:t>
      </w:r>
      <w:r>
        <w:rPr>
          <w:sz w:val="24"/>
        </w:rPr>
        <w:t xml:space="preserve">The Board of Directors of </w:t>
      </w:r>
      <w:r w:rsidR="005104C6">
        <w:rPr>
          <w:sz w:val="24"/>
        </w:rPr>
        <w:t>Grandview</w:t>
      </w:r>
      <w:r>
        <w:rPr>
          <w:sz w:val="24"/>
        </w:rPr>
        <w:t xml:space="preserve"> School</w:t>
      </w:r>
      <w:r w:rsidR="005104C6">
        <w:rPr>
          <w:sz w:val="24"/>
        </w:rPr>
        <w:t xml:space="preserve"> District </w:t>
      </w:r>
      <w:r>
        <w:rPr>
          <w:sz w:val="24"/>
        </w:rPr>
        <w:t>believes that students have a right to a safe, secure, and supportive environment for instruction and assessment. Students have a right to participate in an assessment environment that is conducive to their best performance. Students who do not participate in district or state assessments for any reason have a right to appropriate learning activities and shall not be subjected to punitive or exclusionary treatment for non- participation.</w:t>
      </w:r>
    </w:p>
    <w:p w:rsidR="004F7B64" w:rsidRDefault="004F7B64">
      <w:pPr>
        <w:pStyle w:val="BodyText"/>
        <w:spacing w:before="10"/>
        <w:rPr>
          <w:sz w:val="23"/>
        </w:rPr>
      </w:pPr>
    </w:p>
    <w:p w:rsidR="004F7B64" w:rsidRDefault="007463AB" w:rsidP="007463AB">
      <w:pPr>
        <w:pStyle w:val="BodyText"/>
        <w:ind w:left="100" w:right="263"/>
      </w:pPr>
      <w:r>
        <w:t xml:space="preserve">Grandview </w:t>
      </w:r>
      <w:r w:rsidR="003C114E">
        <w:t>School</w:t>
      </w:r>
      <w:r>
        <w:t xml:space="preserve"> District</w:t>
      </w:r>
      <w:r w:rsidR="003C114E">
        <w:t xml:space="preserve"> recognizes that families have a right to </w:t>
      </w:r>
      <w:proofErr w:type="gramStart"/>
      <w:r w:rsidR="003C114E">
        <w:t>be informed</w:t>
      </w:r>
      <w:proofErr w:type="gramEnd"/>
      <w:r w:rsidR="003C114E">
        <w:t xml:space="preserve"> of the assessments being utilized to support student learning and measure progress along standards. In addition, the </w:t>
      </w:r>
      <w:r w:rsidR="00B26305">
        <w:t>District</w:t>
      </w:r>
      <w:r w:rsidR="003C114E">
        <w:t xml:space="preserve"> recognizes the right of parents/guardians to </w:t>
      </w:r>
      <w:proofErr w:type="gramStart"/>
      <w:r w:rsidR="003C114E">
        <w:t>be notified</w:t>
      </w:r>
      <w:proofErr w:type="gramEnd"/>
      <w:r w:rsidR="003C114E">
        <w:t xml:space="preserve"> of all state and district-mandated student</w:t>
      </w:r>
      <w:r>
        <w:t xml:space="preserve"> </w:t>
      </w:r>
      <w:r w:rsidR="003C114E">
        <w:t>assessments, including objectives and educational benefits, rights of refusal and effects of non-participation, and to receive the results from these assessments</w:t>
      </w:r>
      <w:r w:rsidR="003C114E">
        <w:rPr>
          <w:spacing w:val="-36"/>
        </w:rPr>
        <w:t xml:space="preserve"> </w:t>
      </w:r>
      <w:r w:rsidR="003C114E">
        <w:t>in a timely</w:t>
      </w:r>
      <w:r w:rsidR="003C114E">
        <w:rPr>
          <w:spacing w:val="-6"/>
        </w:rPr>
        <w:t xml:space="preserve"> </w:t>
      </w:r>
      <w:r w:rsidR="003C114E">
        <w:t>manner.</w:t>
      </w:r>
    </w:p>
    <w:p w:rsidR="004F7B64" w:rsidRDefault="004F7B64">
      <w:pPr>
        <w:pStyle w:val="BodyText"/>
        <w:spacing w:before="10"/>
        <w:rPr>
          <w:sz w:val="23"/>
        </w:rPr>
      </w:pPr>
    </w:p>
    <w:p w:rsidR="004F7B64" w:rsidRDefault="003C114E">
      <w:pPr>
        <w:pStyle w:val="BodyText"/>
        <w:ind w:left="100" w:right="83"/>
      </w:pPr>
      <w:r>
        <w:t xml:space="preserve">The </w:t>
      </w:r>
      <w:r w:rsidR="00B26305">
        <w:t>D</w:t>
      </w:r>
      <w:r>
        <w:t xml:space="preserve">istrict will make available a public calendar of required state and district assessments by </w:t>
      </w:r>
      <w:r w:rsidR="007463AB">
        <w:t xml:space="preserve">October </w:t>
      </w:r>
      <w:proofErr w:type="gramStart"/>
      <w:r w:rsidR="007463AB" w:rsidRPr="00B26305">
        <w:rPr>
          <w:rFonts w:asciiTheme="minorHAnsi" w:hAnsiTheme="minorHAnsi"/>
        </w:rPr>
        <w:t>1</w:t>
      </w:r>
      <w:r w:rsidRPr="00B26305">
        <w:rPr>
          <w:rFonts w:asciiTheme="minorHAnsi" w:hAnsiTheme="minorHAnsi"/>
        </w:rPr>
        <w:t>5</w:t>
      </w:r>
      <w:proofErr w:type="spellStart"/>
      <w:r>
        <w:rPr>
          <w:position w:val="6"/>
          <w:sz w:val="16"/>
        </w:rPr>
        <w:t>th</w:t>
      </w:r>
      <w:proofErr w:type="spellEnd"/>
      <w:proofErr w:type="gramEnd"/>
      <w:r>
        <w:rPr>
          <w:position w:val="6"/>
          <w:sz w:val="16"/>
        </w:rPr>
        <w:t xml:space="preserve"> </w:t>
      </w:r>
      <w:r>
        <w:t xml:space="preserve">of each year. Parents/guardians have the right to view their students state testing records per guidelines by the Office of Superintendent of Public Instruction (OSPI) and appeal assessment scores required for graduation. Student information as related to assessment </w:t>
      </w:r>
      <w:proofErr w:type="gramStart"/>
      <w:r>
        <w:t>is protected</w:t>
      </w:r>
      <w:proofErr w:type="gramEnd"/>
      <w:r>
        <w:t xml:space="preserve"> under the guidelines of the Federal Educational Rights and Privacy Act (FERPA).</w:t>
      </w:r>
    </w:p>
    <w:p w:rsidR="004F7B64" w:rsidRDefault="004F7B64">
      <w:pPr>
        <w:pStyle w:val="BodyText"/>
        <w:spacing w:before="10"/>
        <w:rPr>
          <w:sz w:val="23"/>
        </w:rPr>
      </w:pPr>
    </w:p>
    <w:p w:rsidR="004F7B64" w:rsidRDefault="003C114E">
      <w:pPr>
        <w:pStyle w:val="Heading1"/>
        <w:numPr>
          <w:ilvl w:val="0"/>
          <w:numId w:val="2"/>
        </w:numPr>
        <w:tabs>
          <w:tab w:val="left" w:pos="820"/>
          <w:tab w:val="left" w:pos="821"/>
        </w:tabs>
        <w:ind w:firstLine="0"/>
      </w:pPr>
      <w:r>
        <w:rPr>
          <w:u w:val="single"/>
        </w:rPr>
        <w:t>Annual</w:t>
      </w:r>
      <w:r>
        <w:rPr>
          <w:spacing w:val="-8"/>
          <w:u w:val="single"/>
        </w:rPr>
        <w:t xml:space="preserve"> </w:t>
      </w:r>
      <w:r>
        <w:rPr>
          <w:u w:val="single"/>
        </w:rPr>
        <w:t>Review:</w:t>
      </w:r>
    </w:p>
    <w:p w:rsidR="004F7B64" w:rsidRDefault="003C114E">
      <w:pPr>
        <w:pStyle w:val="BodyText"/>
        <w:ind w:left="100" w:right="83"/>
      </w:pPr>
      <w:r>
        <w:t xml:space="preserve">The Superintendent shall annually review the assessment processes and procedures to determine if the purposes of the program </w:t>
      </w:r>
      <w:proofErr w:type="gramStart"/>
      <w:r>
        <w:t>are being accomplished</w:t>
      </w:r>
      <w:proofErr w:type="gramEnd"/>
      <w:r>
        <w:t>.</w:t>
      </w:r>
    </w:p>
    <w:p w:rsidR="004F7B64" w:rsidRDefault="004F7B64">
      <w:pPr>
        <w:pStyle w:val="BodyText"/>
        <w:rPr>
          <w:sz w:val="26"/>
        </w:rPr>
      </w:pPr>
    </w:p>
    <w:p w:rsidR="004F7B64" w:rsidRDefault="004F7B64" w:rsidP="007463AB">
      <w:pPr>
        <w:spacing w:before="224"/>
        <w:ind w:right="7014"/>
        <w:rPr>
          <w:sz w:val="20"/>
        </w:rPr>
      </w:pPr>
    </w:p>
    <w:p w:rsidR="004F7B64" w:rsidRDefault="003C114E">
      <w:pPr>
        <w:ind w:left="100" w:right="149"/>
        <w:rPr>
          <w:sz w:val="20"/>
        </w:rPr>
      </w:pPr>
      <w:r>
        <w:rPr>
          <w:sz w:val="20"/>
        </w:rPr>
        <w:t>Legal References: RCW 28A.230.095 Essential academic learning requirements and assessments RCW 28A.655.010 Washington commission on student learning; RCW 28A.655.100 Performance goals—Reporting requirements; WAC 392-500-020 Pupil tests and records—Tests; WAC 392- 500-025 Pupil tests and records—Pupil personnel records</w:t>
      </w: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sz w:val="20"/>
        </w:rPr>
      </w:pPr>
    </w:p>
    <w:p w:rsidR="00E86CBD" w:rsidRDefault="00E86CBD">
      <w:pPr>
        <w:ind w:left="100" w:right="149"/>
        <w:rPr>
          <w:b/>
          <w:sz w:val="20"/>
        </w:rPr>
      </w:pPr>
      <w:r>
        <w:rPr>
          <w:b/>
          <w:sz w:val="20"/>
        </w:rPr>
        <w:t>Adoption Date:  November 20, 2017</w:t>
      </w:r>
    </w:p>
    <w:p w:rsidR="00E86CBD" w:rsidRDefault="00E86CBD">
      <w:pPr>
        <w:ind w:left="100" w:right="149"/>
        <w:rPr>
          <w:b/>
          <w:sz w:val="20"/>
        </w:rPr>
      </w:pPr>
      <w:r>
        <w:rPr>
          <w:b/>
          <w:sz w:val="20"/>
        </w:rPr>
        <w:t>Grandview School District</w:t>
      </w:r>
    </w:p>
    <w:p w:rsidR="00E86CBD" w:rsidRPr="00E86CBD" w:rsidRDefault="00E86CBD">
      <w:pPr>
        <w:ind w:left="100" w:right="149"/>
        <w:rPr>
          <w:b/>
          <w:sz w:val="20"/>
        </w:rPr>
      </w:pPr>
    </w:p>
    <w:sectPr w:rsidR="00E86CBD" w:rsidRPr="00E86CBD">
      <w:footerReference w:type="default" r:id="rId7"/>
      <w:pgSz w:w="12240" w:h="15840"/>
      <w:pgMar w:top="1360" w:right="1700" w:bottom="920" w:left="170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18D" w:rsidRDefault="003C114E">
      <w:r>
        <w:separator/>
      </w:r>
    </w:p>
  </w:endnote>
  <w:endnote w:type="continuationSeparator" w:id="0">
    <w:p w:rsidR="00E3618D" w:rsidRDefault="003C1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B64" w:rsidRDefault="007463AB">
    <w:pPr>
      <w:pStyle w:val="BodyText"/>
      <w:spacing w:line="14" w:lineRule="auto"/>
      <w:rPr>
        <w:sz w:val="20"/>
      </w:rPr>
    </w:pPr>
    <w:r>
      <w:rPr>
        <w:noProof/>
      </w:rPr>
      <mc:AlternateContent>
        <mc:Choice Requires="wps">
          <w:drawing>
            <wp:anchor distT="0" distB="0" distL="114300" distR="114300" simplePos="0" relativeHeight="503312312" behindDoc="1" locked="0" layoutInCell="1" allowOverlap="1">
              <wp:simplePos x="0" y="0"/>
              <wp:positionH relativeFrom="page">
                <wp:posOffset>1130300</wp:posOffset>
              </wp:positionH>
              <wp:positionV relativeFrom="page">
                <wp:posOffset>9452610</wp:posOffset>
              </wp:positionV>
              <wp:extent cx="1297940" cy="169545"/>
              <wp:effectExtent l="0" t="381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B64" w:rsidRDefault="003C114E">
                          <w:pPr>
                            <w:spacing w:before="19"/>
                            <w:ind w:left="20"/>
                            <w:rPr>
                              <w:sz w:val="20"/>
                            </w:rPr>
                          </w:pPr>
                          <w:r>
                            <w:rPr>
                              <w:sz w:val="20"/>
                            </w:rPr>
                            <w:t>Board Policy No. 2080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9pt;margin-top:744.3pt;width:102.2pt;height:13.35pt;z-index:-4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" filled="f" stroked="f">
              <v:textbox inset="0,0,0,0">
                <w:txbxContent>
                  <w:p w:rsidR="004F7B64" w:rsidRDefault="003C114E">
                    <w:pPr>
                      <w:spacing w:before="19"/>
                      <w:ind w:left="20"/>
                      <w:rPr>
                        <w:sz w:val="20"/>
                      </w:rPr>
                    </w:pPr>
                    <w:r>
                      <w:rPr>
                        <w:sz w:val="20"/>
                      </w:rPr>
                      <w:t>Board Policy No. 2080</w:t>
                    </w:r>
                  </w:p>
                </w:txbxContent>
              </v:textbox>
              <w10:wrap anchorx="page" anchory="page"/>
            </v:shape>
          </w:pict>
        </mc:Fallback>
      </mc:AlternateContent>
    </w:r>
    <w:r>
      <w:rPr>
        <w:noProof/>
      </w:rPr>
      <mc:AlternateContent>
        <mc:Choice Requires="wps">
          <w:drawing>
            <wp:anchor distT="0" distB="0" distL="114300" distR="114300" simplePos="0" relativeHeight="503312336" behindDoc="1" locked="0" layoutInCell="1" allowOverlap="1">
              <wp:simplePos x="0" y="0"/>
              <wp:positionH relativeFrom="page">
                <wp:posOffset>6005195</wp:posOffset>
              </wp:positionH>
              <wp:positionV relativeFrom="page">
                <wp:posOffset>9452610</wp:posOffset>
              </wp:positionV>
              <wp:extent cx="636905" cy="169545"/>
              <wp:effectExtent l="4445" t="381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B64" w:rsidRDefault="003C114E">
                          <w:pPr>
                            <w:spacing w:before="19"/>
                            <w:ind w:left="20"/>
                            <w:rPr>
                              <w:sz w:val="20"/>
                            </w:rPr>
                          </w:pPr>
                          <w:r>
                            <w:rPr>
                              <w:sz w:val="20"/>
                            </w:rPr>
                            <w:t xml:space="preserve">Page </w:t>
                          </w:r>
                          <w:r>
                            <w:fldChar w:fldCharType="begin"/>
                          </w:r>
                          <w:r>
                            <w:rPr>
                              <w:sz w:val="20"/>
                            </w:rPr>
                            <w:instrText xml:space="preserve"> PAGE </w:instrText>
                          </w:r>
                          <w:r>
                            <w:fldChar w:fldCharType="separate"/>
                          </w:r>
                          <w:r w:rsidR="0051404A">
                            <w:rPr>
                              <w:noProof/>
                              <w:sz w:val="20"/>
                            </w:rPr>
                            <w:t>3</w:t>
                          </w:r>
                          <w:r>
                            <w:fldChar w:fldCharType="end"/>
                          </w:r>
                          <w:r>
                            <w:rPr>
                              <w:sz w:val="20"/>
                            </w:rPr>
                            <w:t xml:space="preserve"> of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2.85pt;margin-top:744.3pt;width:50.15pt;height:13.35pt;z-index:-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" filled="f" stroked="f">
              <v:textbox inset="0,0,0,0">
                <w:txbxContent>
                  <w:p w:rsidR="004F7B64" w:rsidRDefault="003C114E">
                    <w:pPr>
                      <w:spacing w:before="19"/>
                      <w:ind w:left="20"/>
                      <w:rPr>
                        <w:sz w:val="20"/>
                      </w:rPr>
                    </w:pPr>
                    <w:r>
                      <w:rPr>
                        <w:sz w:val="20"/>
                      </w:rPr>
                      <w:t xml:space="preserve">Page </w:t>
                    </w:r>
                    <w:r>
                      <w:fldChar w:fldCharType="begin"/>
                    </w:r>
                    <w:r>
                      <w:rPr>
                        <w:sz w:val="20"/>
                      </w:rPr>
                      <w:instrText xml:space="preserve"> PAGE </w:instrText>
                    </w:r>
                    <w:r>
                      <w:fldChar w:fldCharType="separate"/>
                    </w:r>
                    <w:r w:rsidR="0051404A">
                      <w:rPr>
                        <w:noProof/>
                        <w:sz w:val="20"/>
                      </w:rPr>
                      <w:t>3</w:t>
                    </w:r>
                    <w:r>
                      <w:fldChar w:fldCharType="end"/>
                    </w:r>
                    <w:r>
                      <w:rPr>
                        <w:sz w:val="20"/>
                      </w:rPr>
                      <w:t xml:space="preserve"> of 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18D" w:rsidRDefault="003C114E">
      <w:r>
        <w:separator/>
      </w:r>
    </w:p>
  </w:footnote>
  <w:footnote w:type="continuationSeparator" w:id="0">
    <w:p w:rsidR="00E3618D" w:rsidRDefault="003C1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70A75"/>
    <w:multiLevelType w:val="hybridMultilevel"/>
    <w:tmpl w:val="A81CA4CC"/>
    <w:lvl w:ilvl="0" w:tplc="A226F588">
      <w:start w:val="1"/>
      <w:numFmt w:val="upperRoman"/>
      <w:lvlText w:val="%1."/>
      <w:lvlJc w:val="left"/>
      <w:pPr>
        <w:ind w:left="100" w:hanging="720"/>
        <w:jc w:val="left"/>
      </w:pPr>
      <w:rPr>
        <w:rFonts w:ascii="Georgia" w:eastAsia="Georgia" w:hAnsi="Georgia" w:cs="Georgia" w:hint="default"/>
        <w:b/>
        <w:bCs/>
        <w:spacing w:val="-2"/>
        <w:w w:val="100"/>
        <w:sz w:val="24"/>
        <w:szCs w:val="24"/>
      </w:rPr>
    </w:lvl>
    <w:lvl w:ilvl="1" w:tplc="0900C460">
      <w:numFmt w:val="bullet"/>
      <w:lvlText w:val=""/>
      <w:lvlJc w:val="left"/>
      <w:pPr>
        <w:ind w:left="820" w:hanging="360"/>
      </w:pPr>
      <w:rPr>
        <w:rFonts w:ascii="Symbol" w:eastAsia="Symbol" w:hAnsi="Symbol" w:cs="Symbol" w:hint="default"/>
        <w:w w:val="100"/>
        <w:sz w:val="24"/>
        <w:szCs w:val="24"/>
      </w:rPr>
    </w:lvl>
    <w:lvl w:ilvl="2" w:tplc="2B90862E">
      <w:numFmt w:val="bullet"/>
      <w:lvlText w:val="o"/>
      <w:lvlJc w:val="left"/>
      <w:pPr>
        <w:ind w:left="1540" w:hanging="360"/>
      </w:pPr>
      <w:rPr>
        <w:rFonts w:ascii="Courier New" w:eastAsia="Courier New" w:hAnsi="Courier New" w:cs="Courier New" w:hint="default"/>
        <w:w w:val="100"/>
        <w:sz w:val="24"/>
        <w:szCs w:val="24"/>
      </w:rPr>
    </w:lvl>
    <w:lvl w:ilvl="3" w:tplc="12E07E20">
      <w:numFmt w:val="bullet"/>
      <w:lvlText w:val="•"/>
      <w:lvlJc w:val="left"/>
      <w:pPr>
        <w:ind w:left="2452" w:hanging="360"/>
      </w:pPr>
      <w:rPr>
        <w:rFonts w:hint="default"/>
      </w:rPr>
    </w:lvl>
    <w:lvl w:ilvl="4" w:tplc="F1C0DD8E">
      <w:numFmt w:val="bullet"/>
      <w:lvlText w:val="•"/>
      <w:lvlJc w:val="left"/>
      <w:pPr>
        <w:ind w:left="3365" w:hanging="360"/>
      </w:pPr>
      <w:rPr>
        <w:rFonts w:hint="default"/>
      </w:rPr>
    </w:lvl>
    <w:lvl w:ilvl="5" w:tplc="4960524C">
      <w:numFmt w:val="bullet"/>
      <w:lvlText w:val="•"/>
      <w:lvlJc w:val="left"/>
      <w:pPr>
        <w:ind w:left="4277" w:hanging="360"/>
      </w:pPr>
      <w:rPr>
        <w:rFonts w:hint="default"/>
      </w:rPr>
    </w:lvl>
    <w:lvl w:ilvl="6" w:tplc="9C3427D6">
      <w:numFmt w:val="bullet"/>
      <w:lvlText w:val="•"/>
      <w:lvlJc w:val="left"/>
      <w:pPr>
        <w:ind w:left="5190" w:hanging="360"/>
      </w:pPr>
      <w:rPr>
        <w:rFonts w:hint="default"/>
      </w:rPr>
    </w:lvl>
    <w:lvl w:ilvl="7" w:tplc="C390010E">
      <w:numFmt w:val="bullet"/>
      <w:lvlText w:val="•"/>
      <w:lvlJc w:val="left"/>
      <w:pPr>
        <w:ind w:left="6102" w:hanging="360"/>
      </w:pPr>
      <w:rPr>
        <w:rFonts w:hint="default"/>
      </w:rPr>
    </w:lvl>
    <w:lvl w:ilvl="8" w:tplc="B41076E6">
      <w:numFmt w:val="bullet"/>
      <w:lvlText w:val="•"/>
      <w:lvlJc w:val="left"/>
      <w:pPr>
        <w:ind w:left="7015" w:hanging="360"/>
      </w:pPr>
      <w:rPr>
        <w:rFonts w:hint="default"/>
      </w:rPr>
    </w:lvl>
  </w:abstractNum>
  <w:abstractNum w:abstractNumId="1" w15:restartNumberingAfterBreak="0">
    <w:nsid w:val="6E5F6F93"/>
    <w:multiLevelType w:val="hybridMultilevel"/>
    <w:tmpl w:val="51B294BE"/>
    <w:lvl w:ilvl="0" w:tplc="CAA82B40">
      <w:start w:val="1"/>
      <w:numFmt w:val="decimal"/>
      <w:lvlText w:val="%1."/>
      <w:lvlJc w:val="left"/>
      <w:pPr>
        <w:ind w:left="820" w:hanging="360"/>
        <w:jc w:val="left"/>
      </w:pPr>
      <w:rPr>
        <w:rFonts w:ascii="Georgia" w:eastAsia="Georgia" w:hAnsi="Georgia" w:cs="Georgia" w:hint="default"/>
        <w:spacing w:val="-2"/>
        <w:w w:val="100"/>
        <w:sz w:val="24"/>
        <w:szCs w:val="24"/>
      </w:rPr>
    </w:lvl>
    <w:lvl w:ilvl="1" w:tplc="8A345930">
      <w:numFmt w:val="bullet"/>
      <w:lvlText w:val="•"/>
      <w:lvlJc w:val="left"/>
      <w:pPr>
        <w:ind w:left="1622" w:hanging="360"/>
      </w:pPr>
      <w:rPr>
        <w:rFonts w:hint="default"/>
      </w:rPr>
    </w:lvl>
    <w:lvl w:ilvl="2" w:tplc="1BB65DD0">
      <w:numFmt w:val="bullet"/>
      <w:lvlText w:val="•"/>
      <w:lvlJc w:val="left"/>
      <w:pPr>
        <w:ind w:left="2424" w:hanging="360"/>
      </w:pPr>
      <w:rPr>
        <w:rFonts w:hint="default"/>
      </w:rPr>
    </w:lvl>
    <w:lvl w:ilvl="3" w:tplc="63C88282">
      <w:numFmt w:val="bullet"/>
      <w:lvlText w:val="•"/>
      <w:lvlJc w:val="left"/>
      <w:pPr>
        <w:ind w:left="3226" w:hanging="360"/>
      </w:pPr>
      <w:rPr>
        <w:rFonts w:hint="default"/>
      </w:rPr>
    </w:lvl>
    <w:lvl w:ilvl="4" w:tplc="4384AA68">
      <w:numFmt w:val="bullet"/>
      <w:lvlText w:val="•"/>
      <w:lvlJc w:val="left"/>
      <w:pPr>
        <w:ind w:left="4028" w:hanging="360"/>
      </w:pPr>
      <w:rPr>
        <w:rFonts w:hint="default"/>
      </w:rPr>
    </w:lvl>
    <w:lvl w:ilvl="5" w:tplc="C9ECE692">
      <w:numFmt w:val="bullet"/>
      <w:lvlText w:val="•"/>
      <w:lvlJc w:val="left"/>
      <w:pPr>
        <w:ind w:left="4830" w:hanging="360"/>
      </w:pPr>
      <w:rPr>
        <w:rFonts w:hint="default"/>
      </w:rPr>
    </w:lvl>
    <w:lvl w:ilvl="6" w:tplc="158AA64A">
      <w:numFmt w:val="bullet"/>
      <w:lvlText w:val="•"/>
      <w:lvlJc w:val="left"/>
      <w:pPr>
        <w:ind w:left="5632" w:hanging="360"/>
      </w:pPr>
      <w:rPr>
        <w:rFonts w:hint="default"/>
      </w:rPr>
    </w:lvl>
    <w:lvl w:ilvl="7" w:tplc="15BE8326">
      <w:numFmt w:val="bullet"/>
      <w:lvlText w:val="•"/>
      <w:lvlJc w:val="left"/>
      <w:pPr>
        <w:ind w:left="6434" w:hanging="360"/>
      </w:pPr>
      <w:rPr>
        <w:rFonts w:hint="default"/>
      </w:rPr>
    </w:lvl>
    <w:lvl w:ilvl="8" w:tplc="CD9458F6">
      <w:numFmt w:val="bullet"/>
      <w:lvlText w:val="•"/>
      <w:lvlJc w:val="left"/>
      <w:pPr>
        <w:ind w:left="7236"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B64"/>
    <w:rsid w:val="0018539D"/>
    <w:rsid w:val="003C114E"/>
    <w:rsid w:val="004F7B64"/>
    <w:rsid w:val="005104C6"/>
    <w:rsid w:val="0051404A"/>
    <w:rsid w:val="00652AB9"/>
    <w:rsid w:val="00712174"/>
    <w:rsid w:val="007463AB"/>
    <w:rsid w:val="00816470"/>
    <w:rsid w:val="00B26305"/>
    <w:rsid w:val="00E3618D"/>
    <w:rsid w:val="00E86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72851"/>
  <w15:docId w15:val="{3615184F-C5AE-4257-9D9B-5DA15DA3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463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3AB"/>
    <w:rPr>
      <w:rFonts w:ascii="Segoe UI" w:eastAsia="Georg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2080</vt:lpstr>
    </vt:vector>
  </TitlesOfParts>
  <Company>GSD</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2080</dc:title>
  <dc:creator>slcarr</dc:creator>
  <cp:lastModifiedBy>Grubenhoff, Jean</cp:lastModifiedBy>
  <cp:revision>4</cp:revision>
  <cp:lastPrinted>2017-11-03T16:54:00Z</cp:lastPrinted>
  <dcterms:created xsi:type="dcterms:W3CDTF">2017-11-03T16:55:00Z</dcterms:created>
  <dcterms:modified xsi:type="dcterms:W3CDTF">2017-11-29T00:07:00Z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2017-07-10T00:00:00Z</vt:filetime>
  </property>
  <property fmtid="{D5CDD505-2E9C-101B-9397-08002B2CF9AE}" pid="3" name="Creator">
    <vt:lpwstr>Microsoft® Word 2016</vt:lpwstr>
  </property>
  <property fmtid="{D5CDD505-2E9C-101B-9397-08002B2CF9AE}" pid="4" name="LastSaved">
    <vt:filetime>2017-10-30T00:00:00Z</vt:filetime>
  </property>
</Properties>
</file>