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67" w:rsidRPr="009E35DB" w:rsidRDefault="001900C6" w:rsidP="001900C6">
      <w:pPr>
        <w:jc w:val="center"/>
        <w:rPr>
          <w:b/>
          <w:sz w:val="32"/>
          <w:szCs w:val="32"/>
          <w:u w:val="single"/>
        </w:rPr>
      </w:pPr>
      <w:r w:rsidRPr="009E35DB">
        <w:rPr>
          <w:b/>
          <w:sz w:val="32"/>
          <w:szCs w:val="32"/>
          <w:u w:val="single"/>
        </w:rPr>
        <w:t>Mr. C’s</w:t>
      </w:r>
    </w:p>
    <w:p w:rsidR="001900C6" w:rsidRPr="009E35DB" w:rsidRDefault="001900C6" w:rsidP="001900C6">
      <w:pPr>
        <w:jc w:val="center"/>
        <w:rPr>
          <w:b/>
          <w:sz w:val="32"/>
          <w:szCs w:val="32"/>
          <w:u w:val="single"/>
        </w:rPr>
      </w:pPr>
      <w:r w:rsidRPr="009E35DB">
        <w:rPr>
          <w:b/>
          <w:sz w:val="32"/>
          <w:szCs w:val="32"/>
          <w:u w:val="single"/>
        </w:rPr>
        <w:t>Topics to cover</w:t>
      </w:r>
    </w:p>
    <w:p w:rsidR="001900C6" w:rsidRPr="009E35DB" w:rsidRDefault="001900C6" w:rsidP="001900C6">
      <w:pPr>
        <w:jc w:val="center"/>
        <w:rPr>
          <w:b/>
          <w:sz w:val="32"/>
          <w:szCs w:val="32"/>
          <w:u w:val="single"/>
        </w:rPr>
      </w:pPr>
      <w:r w:rsidRPr="009E35DB">
        <w:rPr>
          <w:b/>
          <w:sz w:val="32"/>
          <w:szCs w:val="32"/>
          <w:u w:val="single"/>
        </w:rPr>
        <w:t>Consumer Ed</w:t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Supply/Demand</w:t>
      </w:r>
    </w:p>
    <w:p w:rsidR="001900C6" w:rsidRPr="001900C6" w:rsidRDefault="001900C6" w:rsidP="001900C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Free enterprise system</w:t>
      </w:r>
    </w:p>
    <w:p w:rsidR="001900C6" w:rsidRPr="001900C6" w:rsidRDefault="001900C6" w:rsidP="001900C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US Economy</w:t>
      </w:r>
      <w:bookmarkStart w:id="0" w:name="_GoBack"/>
      <w:bookmarkEnd w:id="0"/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Simple Contracts</w:t>
      </w:r>
    </w:p>
    <w:p w:rsidR="001900C6" w:rsidRDefault="001900C6" w:rsidP="001900C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Marriage</w:t>
      </w:r>
      <w:r w:rsidR="009E35DB">
        <w:rPr>
          <w:b/>
          <w:sz w:val="28"/>
          <w:szCs w:val="28"/>
        </w:rPr>
        <w:t xml:space="preserve">           </w:t>
      </w:r>
      <w:r w:rsidR="009E35DB" w:rsidRPr="009E35DB">
        <w:rPr>
          <w:b/>
          <w:sz w:val="28"/>
          <w:szCs w:val="28"/>
        </w:rPr>
        <w:drawing>
          <wp:inline distT="0" distB="0" distL="0" distR="0">
            <wp:extent cx="828675" cy="987463"/>
            <wp:effectExtent l="0" t="0" r="0" b="3175"/>
            <wp:docPr id="6" name="Picture 6" descr="http://fashionista1988.files.wordpress.com/2011/04/marriage-imag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ashionista1988.files.wordpress.com/2011/04/marriage-image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8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5DB" w:rsidRDefault="009E35DB" w:rsidP="001900C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Divorce</w:t>
      </w:r>
    </w:p>
    <w:p w:rsidR="001900C6" w:rsidRPr="001900C6" w:rsidRDefault="001900C6" w:rsidP="001900C6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Sales</w:t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Careers</w:t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Credit</w:t>
      </w:r>
    </w:p>
    <w:p w:rsidR="001900C6" w:rsidRDefault="001900C6" w:rsidP="001900C6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Credit Cards</w:t>
      </w:r>
      <w:r w:rsidR="009E35DB">
        <w:rPr>
          <w:b/>
          <w:sz w:val="28"/>
          <w:szCs w:val="28"/>
        </w:rPr>
        <w:t xml:space="preserve">           </w:t>
      </w:r>
      <w:r w:rsidR="009E35DB" w:rsidRPr="009E35DB">
        <w:rPr>
          <w:b/>
          <w:sz w:val="28"/>
          <w:szCs w:val="28"/>
        </w:rPr>
        <w:drawing>
          <wp:inline distT="0" distB="0" distL="0" distR="0">
            <wp:extent cx="1857375" cy="1240885"/>
            <wp:effectExtent l="0" t="0" r="0" b="0"/>
            <wp:docPr id="7" name="Picture 7" descr="http://alliedconsolidationloans.com/wp-content/uploads/2011/12/credit-ca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lliedconsolidationloans.com/wp-content/uploads/2011/12/credit-card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4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C6" w:rsidRPr="001900C6" w:rsidRDefault="001900C6" w:rsidP="001900C6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Home Financing</w:t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Insurance</w:t>
      </w:r>
    </w:p>
    <w:p w:rsidR="001900C6" w:rsidRPr="001900C6" w:rsidRDefault="001900C6" w:rsidP="001900C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Auto</w:t>
      </w:r>
      <w:r w:rsidR="009E35DB">
        <w:rPr>
          <w:b/>
          <w:sz w:val="28"/>
          <w:szCs w:val="28"/>
        </w:rPr>
        <w:t xml:space="preserve">               </w:t>
      </w:r>
      <w:r w:rsidR="009E35DB" w:rsidRPr="009E35DB">
        <w:rPr>
          <w:b/>
          <w:sz w:val="28"/>
          <w:szCs w:val="28"/>
        </w:rPr>
        <w:drawing>
          <wp:inline distT="0" distB="0" distL="0" distR="0" wp14:anchorId="3D25DCCA" wp14:editId="7093FA5C">
            <wp:extent cx="1158074" cy="914400"/>
            <wp:effectExtent l="0" t="0" r="4445" b="0"/>
            <wp:docPr id="1" name="Picture 1" descr="http://apex-tg.com/wp-content/uploads/2011/12/car-insuran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pex-tg.com/wp-content/uploads/2011/12/car-insuranc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813" cy="92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C6" w:rsidRPr="001900C6" w:rsidRDefault="001900C6" w:rsidP="001900C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Home</w:t>
      </w:r>
      <w:r w:rsidR="009E35DB">
        <w:rPr>
          <w:b/>
          <w:sz w:val="28"/>
          <w:szCs w:val="28"/>
        </w:rPr>
        <w:t xml:space="preserve">      </w:t>
      </w:r>
      <w:r w:rsidR="009E35DB" w:rsidRPr="009E35DB">
        <w:rPr>
          <w:b/>
          <w:sz w:val="28"/>
          <w:szCs w:val="28"/>
        </w:rPr>
        <w:drawing>
          <wp:inline distT="0" distB="0" distL="0" distR="0">
            <wp:extent cx="1924050" cy="1082278"/>
            <wp:effectExtent l="0" t="0" r="0" b="3810"/>
            <wp:docPr id="2" name="Picture 2" descr="http://media.trb.com/media/alternatethumbnails/story/2011-01/272623240-2321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edia.trb.com/media/alternatethumbnails/story/2011-01/272623240-232151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08" cy="108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C6" w:rsidRPr="001900C6" w:rsidRDefault="001900C6" w:rsidP="001900C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lastRenderedPageBreak/>
        <w:t>Life</w:t>
      </w:r>
      <w:r w:rsidR="009E35DB">
        <w:rPr>
          <w:b/>
          <w:sz w:val="28"/>
          <w:szCs w:val="28"/>
        </w:rPr>
        <w:t xml:space="preserve">          </w:t>
      </w:r>
      <w:r w:rsidR="009E35DB" w:rsidRPr="009E35DB">
        <w:rPr>
          <w:b/>
          <w:sz w:val="28"/>
          <w:szCs w:val="28"/>
        </w:rPr>
        <w:drawing>
          <wp:inline distT="0" distB="0" distL="0" distR="0" wp14:anchorId="383474C3" wp14:editId="4F70254B">
            <wp:extent cx="2590800" cy="1009165"/>
            <wp:effectExtent l="0" t="0" r="0" b="635"/>
            <wp:docPr id="3" name="Picture 3" descr="http://nationsloan.com/wp-content/uploads/2011/01/life_insurance_pay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ationsloan.com/wp-content/uploads/2011/01/life_insurance_payou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35" cy="100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35DB">
        <w:rPr>
          <w:b/>
          <w:sz w:val="28"/>
          <w:szCs w:val="28"/>
        </w:rPr>
        <w:t xml:space="preserve"> </w:t>
      </w:r>
    </w:p>
    <w:p w:rsidR="001900C6" w:rsidRPr="001900C6" w:rsidRDefault="001900C6" w:rsidP="001900C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Health</w:t>
      </w:r>
      <w:r w:rsidR="009E35DB">
        <w:rPr>
          <w:b/>
          <w:sz w:val="28"/>
          <w:szCs w:val="28"/>
        </w:rPr>
        <w:t xml:space="preserve">           </w:t>
      </w:r>
      <w:r w:rsidR="009E35DB" w:rsidRPr="009E35DB">
        <w:rPr>
          <w:b/>
          <w:sz w:val="28"/>
          <w:szCs w:val="28"/>
        </w:rPr>
        <w:drawing>
          <wp:inline distT="0" distB="0" distL="0" distR="0">
            <wp:extent cx="1528075" cy="1143000"/>
            <wp:effectExtent l="0" t="0" r="0" b="0"/>
            <wp:docPr id="4" name="Picture 4" descr="http://i3.squidoocdn.com/resize/squidoo_images/-1/lens18024316_1307463362health-insurance-blue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3.squidoocdn.com/resize/squidoo_images/-1/lens18024316_1307463362health-insurance-blue-lo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0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Taxes</w:t>
      </w:r>
    </w:p>
    <w:p w:rsidR="001900C6" w:rsidRPr="001900C6" w:rsidRDefault="001900C6" w:rsidP="001900C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Income</w:t>
      </w:r>
    </w:p>
    <w:p w:rsidR="001900C6" w:rsidRPr="001900C6" w:rsidRDefault="001900C6" w:rsidP="001900C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Estate</w:t>
      </w:r>
    </w:p>
    <w:p w:rsidR="001900C6" w:rsidRPr="001900C6" w:rsidRDefault="001900C6" w:rsidP="001900C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Capital Gains</w:t>
      </w:r>
    </w:p>
    <w:p w:rsid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Finance/Banking</w:t>
      </w:r>
    </w:p>
    <w:p w:rsidR="001900C6" w:rsidRPr="009E35DB" w:rsidRDefault="009E35DB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drawing>
          <wp:inline distT="0" distB="0" distL="0" distR="0">
            <wp:extent cx="2419350" cy="1813300"/>
            <wp:effectExtent l="0" t="0" r="0" b="0"/>
            <wp:docPr id="5" name="Picture 5" descr="http://www.stlouisfed.org/inplainenglish/images/print_img/bank_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tlouisfed.org/inplainenglish/images/print_img/bank_im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C6" w:rsidRPr="001900C6" w:rsidRDefault="001900C6" w:rsidP="001900C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Savings and investing</w:t>
      </w:r>
    </w:p>
    <w:p w:rsidR="001900C6" w:rsidRPr="001900C6" w:rsidRDefault="001900C6" w:rsidP="001900C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Checking accounts</w:t>
      </w:r>
    </w:p>
    <w:p w:rsidR="001900C6" w:rsidRPr="001900C6" w:rsidRDefault="001900C6" w:rsidP="001900C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Mortgage’s</w:t>
      </w:r>
    </w:p>
    <w:p w:rsidR="001900C6" w:rsidRPr="001900C6" w:rsidRDefault="001900C6" w:rsidP="001900C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900C6">
        <w:rPr>
          <w:b/>
          <w:sz w:val="28"/>
          <w:szCs w:val="28"/>
        </w:rPr>
        <w:t>Home ownership/Renting</w:t>
      </w:r>
    </w:p>
    <w:p w:rsidR="001900C6" w:rsidRPr="009E35DB" w:rsidRDefault="001900C6" w:rsidP="001900C6">
      <w:pPr>
        <w:rPr>
          <w:b/>
          <w:sz w:val="28"/>
          <w:szCs w:val="28"/>
          <w:u w:val="single"/>
        </w:rPr>
      </w:pPr>
      <w:r w:rsidRPr="009E35DB">
        <w:rPr>
          <w:b/>
          <w:sz w:val="28"/>
          <w:szCs w:val="28"/>
          <w:u w:val="single"/>
        </w:rPr>
        <w:t>Budgeting</w:t>
      </w:r>
    </w:p>
    <w:p w:rsidR="001900C6" w:rsidRPr="001900C6" w:rsidRDefault="00ED0D18" w:rsidP="001900C6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Sound City</w:t>
      </w:r>
    </w:p>
    <w:sectPr w:rsidR="001900C6" w:rsidRPr="0019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7B38"/>
    <w:multiLevelType w:val="hybridMultilevel"/>
    <w:tmpl w:val="E8884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85114"/>
    <w:multiLevelType w:val="hybridMultilevel"/>
    <w:tmpl w:val="50204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22FD1"/>
    <w:multiLevelType w:val="hybridMultilevel"/>
    <w:tmpl w:val="37BEF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A434C"/>
    <w:multiLevelType w:val="hybridMultilevel"/>
    <w:tmpl w:val="FA228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35947"/>
    <w:multiLevelType w:val="hybridMultilevel"/>
    <w:tmpl w:val="6A40A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D91954"/>
    <w:multiLevelType w:val="hybridMultilevel"/>
    <w:tmpl w:val="B484B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DD0CBE"/>
    <w:multiLevelType w:val="hybridMultilevel"/>
    <w:tmpl w:val="F116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99087F"/>
    <w:multiLevelType w:val="hybridMultilevel"/>
    <w:tmpl w:val="34A06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0C6"/>
    <w:rsid w:val="001900C6"/>
    <w:rsid w:val="00322367"/>
    <w:rsid w:val="009E35DB"/>
    <w:rsid w:val="00ED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Argo Community High School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J Sroka</dc:creator>
  <cp:lastModifiedBy>William J Sroka</cp:lastModifiedBy>
  <cp:revision>2</cp:revision>
  <dcterms:created xsi:type="dcterms:W3CDTF">2012-03-29T17:59:00Z</dcterms:created>
  <dcterms:modified xsi:type="dcterms:W3CDTF">2012-03-30T18:08:00Z</dcterms:modified>
</cp:coreProperties>
</file>