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71355" w:rsidRDefault="00347E86">
      <w:pPr>
        <w:jc w:val="center"/>
        <w:rPr>
          <w:rFonts w:ascii="Arial" w:eastAsia="Arial" w:hAnsi="Arial" w:cs="Arial"/>
          <w:b/>
          <w:sz w:val="24"/>
          <w:szCs w:val="24"/>
        </w:rPr>
      </w:pPr>
      <w:r>
        <w:rPr>
          <w:rFonts w:ascii="Arial" w:eastAsia="Arial" w:hAnsi="Arial" w:cs="Arial"/>
          <w:b/>
          <w:sz w:val="24"/>
          <w:szCs w:val="24"/>
        </w:rPr>
        <w:t>RULES AND REGULATIONS FOR IMPLEMENTATION OF LOUISIANA PUBLIC SCHOOL CHOICE</w:t>
      </w:r>
    </w:p>
    <w:p w14:paraId="00000002" w14:textId="77777777" w:rsidR="00871355" w:rsidRDefault="00871355">
      <w:pPr>
        <w:jc w:val="both"/>
        <w:rPr>
          <w:rFonts w:ascii="Arial" w:eastAsia="Arial" w:hAnsi="Arial" w:cs="Arial"/>
          <w:sz w:val="24"/>
          <w:szCs w:val="24"/>
        </w:rPr>
      </w:pPr>
    </w:p>
    <w:p w14:paraId="00000003" w14:textId="77777777" w:rsidR="00871355" w:rsidRDefault="00871355">
      <w:pPr>
        <w:jc w:val="both"/>
        <w:rPr>
          <w:rFonts w:ascii="Arial" w:eastAsia="Arial" w:hAnsi="Arial" w:cs="Arial"/>
          <w:sz w:val="24"/>
          <w:szCs w:val="24"/>
        </w:rPr>
      </w:pPr>
    </w:p>
    <w:p w14:paraId="00000004" w14:textId="77777777" w:rsidR="00871355" w:rsidRDefault="00347E86">
      <w:pPr>
        <w:jc w:val="both"/>
        <w:rPr>
          <w:rFonts w:ascii="Arial" w:eastAsia="Arial" w:hAnsi="Arial" w:cs="Arial"/>
          <w:sz w:val="24"/>
          <w:szCs w:val="24"/>
        </w:rPr>
      </w:pPr>
      <w:r>
        <w:rPr>
          <w:rFonts w:ascii="Arial" w:eastAsia="Arial" w:hAnsi="Arial" w:cs="Arial"/>
          <w:sz w:val="24"/>
          <w:szCs w:val="24"/>
        </w:rPr>
        <w:t xml:space="preserve">Louisiana’s </w:t>
      </w:r>
      <w:r>
        <w:rPr>
          <w:rFonts w:ascii="Arial" w:eastAsia="Arial" w:hAnsi="Arial" w:cs="Arial"/>
          <w:sz w:val="24"/>
          <w:szCs w:val="24"/>
        </w:rPr>
        <w:t xml:space="preserve">Public School Choice law (La. Rev. Stat. Ann. 17:4035.1), provides for the right of a parent or of legal guardians to enroll his/her/their child in a school other than the school to which the child was scheduled to be enrolled based upon a school district </w:t>
      </w:r>
      <w:r>
        <w:rPr>
          <w:rFonts w:ascii="Arial" w:eastAsia="Arial" w:hAnsi="Arial" w:cs="Arial"/>
          <w:sz w:val="24"/>
          <w:szCs w:val="24"/>
        </w:rPr>
        <w:t xml:space="preserve">attendance zone, if the school at which the child was most recently enrolled received an SPS of “D” or “F” in the most recent assessment and the school to which the child is sought to be enrolled received a School Performance Score of “C” or better in the </w:t>
      </w:r>
      <w:r>
        <w:rPr>
          <w:rFonts w:ascii="Arial" w:eastAsia="Arial" w:hAnsi="Arial" w:cs="Arial"/>
          <w:sz w:val="24"/>
          <w:szCs w:val="24"/>
        </w:rPr>
        <w:t xml:space="preserve">most recent assessment.  To facilitate the operation of Louisiana Public School Choice, the School Board, in policy </w:t>
      </w:r>
      <w:r>
        <w:rPr>
          <w:rFonts w:ascii="Arial" w:eastAsia="Arial" w:hAnsi="Arial" w:cs="Arial"/>
          <w:i/>
          <w:sz w:val="24"/>
          <w:szCs w:val="24"/>
        </w:rPr>
        <w:t>JBCE</w:t>
      </w:r>
      <w:r>
        <w:rPr>
          <w:rFonts w:ascii="Arial" w:eastAsia="Arial" w:hAnsi="Arial" w:cs="Arial"/>
          <w:sz w:val="24"/>
          <w:szCs w:val="24"/>
        </w:rPr>
        <w:t xml:space="preserve">, </w:t>
      </w:r>
      <w:r>
        <w:rPr>
          <w:rFonts w:ascii="Arial" w:eastAsia="Arial" w:hAnsi="Arial" w:cs="Arial"/>
          <w:i/>
          <w:sz w:val="24"/>
          <w:szCs w:val="24"/>
        </w:rPr>
        <w:t>Federal and State Requirements for Implementing School Choice</w:t>
      </w:r>
      <w:r>
        <w:rPr>
          <w:rFonts w:ascii="Arial" w:eastAsia="Arial" w:hAnsi="Arial" w:cs="Arial"/>
          <w:sz w:val="24"/>
          <w:szCs w:val="24"/>
        </w:rPr>
        <w:t xml:space="preserve"> authorized the Superintendent to establish the following procedures for </w:t>
      </w:r>
      <w:r>
        <w:rPr>
          <w:rFonts w:ascii="Arial" w:eastAsia="Arial" w:hAnsi="Arial" w:cs="Arial"/>
          <w:sz w:val="24"/>
          <w:szCs w:val="24"/>
        </w:rPr>
        <w:t>enrolling out-of-parish students.</w:t>
      </w:r>
    </w:p>
    <w:p w14:paraId="00000005" w14:textId="77777777" w:rsidR="00871355" w:rsidRDefault="00871355">
      <w:pPr>
        <w:jc w:val="both"/>
        <w:rPr>
          <w:rFonts w:ascii="Arial" w:eastAsia="Arial" w:hAnsi="Arial" w:cs="Arial"/>
          <w:sz w:val="24"/>
          <w:szCs w:val="24"/>
        </w:rPr>
      </w:pPr>
    </w:p>
    <w:p w14:paraId="00000006"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Duration of Enrollment</w:t>
      </w:r>
    </w:p>
    <w:p w14:paraId="00000007" w14:textId="77777777" w:rsidR="00871355" w:rsidRDefault="00871355">
      <w:pPr>
        <w:jc w:val="both"/>
        <w:rPr>
          <w:rFonts w:ascii="Arial" w:eastAsia="Arial" w:hAnsi="Arial" w:cs="Arial"/>
          <w:sz w:val="24"/>
          <w:szCs w:val="24"/>
        </w:rPr>
      </w:pPr>
    </w:p>
    <w:p w14:paraId="00000008" w14:textId="77777777" w:rsidR="00871355" w:rsidRDefault="00347E86">
      <w:pPr>
        <w:jc w:val="both"/>
        <w:rPr>
          <w:rFonts w:ascii="Arial" w:eastAsia="Arial" w:hAnsi="Arial" w:cs="Arial"/>
          <w:sz w:val="24"/>
          <w:szCs w:val="24"/>
        </w:rPr>
      </w:pPr>
      <w:r>
        <w:rPr>
          <w:rFonts w:ascii="Arial" w:eastAsia="Arial" w:hAnsi="Arial" w:cs="Arial"/>
          <w:sz w:val="24"/>
          <w:szCs w:val="24"/>
        </w:rPr>
        <w:t xml:space="preserve">As Louisiana Public School Choice provides for certain variable eligibility criterion, any enrollment based upon Louisiana Public School Choice will be considered an annual enrollment and will not </w:t>
      </w:r>
      <w:r>
        <w:rPr>
          <w:rFonts w:ascii="Arial" w:eastAsia="Arial" w:hAnsi="Arial" w:cs="Arial"/>
          <w:sz w:val="24"/>
          <w:szCs w:val="24"/>
        </w:rPr>
        <w:t>obligate the system to allow for enrollment beyond one school year.</w:t>
      </w:r>
    </w:p>
    <w:p w14:paraId="00000009" w14:textId="77777777" w:rsidR="00871355" w:rsidRDefault="00871355">
      <w:pPr>
        <w:jc w:val="both"/>
        <w:rPr>
          <w:rFonts w:ascii="Arial" w:eastAsia="Arial" w:hAnsi="Arial" w:cs="Arial"/>
          <w:sz w:val="24"/>
          <w:szCs w:val="24"/>
        </w:rPr>
      </w:pPr>
    </w:p>
    <w:p w14:paraId="0000000A"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Single Point of Contact</w:t>
      </w:r>
    </w:p>
    <w:p w14:paraId="0000000B" w14:textId="77777777" w:rsidR="00871355" w:rsidRDefault="00871355">
      <w:pPr>
        <w:jc w:val="both"/>
        <w:rPr>
          <w:rFonts w:ascii="Arial" w:eastAsia="Arial" w:hAnsi="Arial" w:cs="Arial"/>
          <w:sz w:val="24"/>
          <w:szCs w:val="24"/>
        </w:rPr>
      </w:pPr>
    </w:p>
    <w:p w14:paraId="0000000C" w14:textId="77777777" w:rsidR="00871355" w:rsidRDefault="00347E86">
      <w:pPr>
        <w:widowControl/>
        <w:numPr>
          <w:ilvl w:val="3"/>
          <w:numId w:val="1"/>
        </w:numPr>
        <w:pBdr>
          <w:top w:val="nil"/>
          <w:left w:val="nil"/>
          <w:bottom w:val="nil"/>
          <w:right w:val="nil"/>
          <w:between w:val="nil"/>
        </w:pBdr>
        <w:ind w:left="810" w:right="101" w:hanging="810"/>
        <w:jc w:val="both"/>
        <w:rPr>
          <w:rFonts w:ascii="Arial" w:eastAsia="Arial" w:hAnsi="Arial" w:cs="Arial"/>
          <w:color w:val="000000"/>
          <w:sz w:val="24"/>
          <w:szCs w:val="24"/>
        </w:rPr>
      </w:pPr>
      <w:r>
        <w:rPr>
          <w:rFonts w:ascii="Arial" w:eastAsia="Arial" w:hAnsi="Arial" w:cs="Arial"/>
          <w:color w:val="000000"/>
          <w:sz w:val="24"/>
          <w:szCs w:val="24"/>
        </w:rPr>
        <w:t>A parent or guardian wishing to utiliz</w:t>
      </w:r>
      <w:r>
        <w:rPr>
          <w:rFonts w:ascii="Arial" w:eastAsia="Arial" w:hAnsi="Arial" w:cs="Arial"/>
          <w:sz w:val="24"/>
          <w:szCs w:val="24"/>
        </w:rPr>
        <w:t xml:space="preserve">e Louisiana Public School Choice who resides and intends on continuing to reside during the upcoming school year outside of </w:t>
      </w:r>
      <w:r>
        <w:rPr>
          <w:rFonts w:ascii="Arial" w:eastAsia="Arial" w:hAnsi="Arial" w:cs="Arial"/>
          <w:sz w:val="24"/>
          <w:szCs w:val="24"/>
        </w:rPr>
        <w:t>St. Bernard Parish must contact the Office of Child Welfare and Attendance, St. Bernard Parish School Board Administration Office, 200 E. St. Bernard Highway, Chalmette, LA  70043.  This will be the only office authorized to process an application to enrol</w:t>
      </w:r>
      <w:r>
        <w:rPr>
          <w:rFonts w:ascii="Arial" w:eastAsia="Arial" w:hAnsi="Arial" w:cs="Arial"/>
          <w:sz w:val="24"/>
          <w:szCs w:val="24"/>
        </w:rPr>
        <w:t>l under Louisiana Public School Choice.</w:t>
      </w:r>
    </w:p>
    <w:p w14:paraId="0000000D" w14:textId="77777777" w:rsidR="00871355" w:rsidRDefault="00871355">
      <w:pPr>
        <w:jc w:val="both"/>
        <w:rPr>
          <w:rFonts w:ascii="Arial" w:eastAsia="Arial" w:hAnsi="Arial" w:cs="Arial"/>
          <w:sz w:val="24"/>
          <w:szCs w:val="24"/>
        </w:rPr>
      </w:pPr>
    </w:p>
    <w:p w14:paraId="0000000E" w14:textId="77777777" w:rsidR="00871355" w:rsidRDefault="00347E86">
      <w:pPr>
        <w:ind w:left="720" w:hanging="720"/>
        <w:jc w:val="both"/>
        <w:rPr>
          <w:rFonts w:ascii="Arial" w:eastAsia="Arial" w:hAnsi="Arial" w:cs="Arial"/>
          <w:sz w:val="24"/>
          <w:szCs w:val="24"/>
        </w:rPr>
      </w:pPr>
      <w:r>
        <w:rPr>
          <w:rFonts w:ascii="Arial" w:eastAsia="Arial" w:hAnsi="Arial" w:cs="Arial"/>
          <w:sz w:val="24"/>
          <w:szCs w:val="24"/>
        </w:rPr>
        <w:t>2.</w:t>
      </w:r>
      <w:r>
        <w:rPr>
          <w:rFonts w:ascii="Arial" w:eastAsia="Arial" w:hAnsi="Arial" w:cs="Arial"/>
          <w:sz w:val="24"/>
          <w:szCs w:val="24"/>
        </w:rPr>
        <w:tab/>
        <w:t>An application for enrollment under Louisiana Public School Choice shall serve as consent for the System to obtain the records and information necessary to verify data submitted and to determine the eligibility/i</w:t>
      </w:r>
      <w:r>
        <w:rPr>
          <w:rFonts w:ascii="Arial" w:eastAsia="Arial" w:hAnsi="Arial" w:cs="Arial"/>
          <w:sz w:val="24"/>
          <w:szCs w:val="24"/>
        </w:rPr>
        <w:t>neligibility of the student to enroll in the district.</w:t>
      </w:r>
    </w:p>
    <w:p w14:paraId="0000000F" w14:textId="77777777" w:rsidR="00871355" w:rsidRDefault="00871355">
      <w:pPr>
        <w:jc w:val="both"/>
        <w:rPr>
          <w:rFonts w:ascii="Arial" w:eastAsia="Arial" w:hAnsi="Arial" w:cs="Arial"/>
          <w:sz w:val="24"/>
          <w:szCs w:val="24"/>
        </w:rPr>
      </w:pPr>
    </w:p>
    <w:p w14:paraId="00000010"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Verification of Initial Eligibility</w:t>
      </w:r>
    </w:p>
    <w:p w14:paraId="00000011" w14:textId="77777777" w:rsidR="00871355" w:rsidRDefault="00871355">
      <w:pPr>
        <w:jc w:val="both"/>
        <w:rPr>
          <w:rFonts w:ascii="Arial" w:eastAsia="Arial" w:hAnsi="Arial" w:cs="Arial"/>
          <w:sz w:val="24"/>
          <w:szCs w:val="24"/>
        </w:rPr>
      </w:pPr>
    </w:p>
    <w:p w14:paraId="00000012" w14:textId="77777777" w:rsidR="00871355" w:rsidRDefault="00347E86">
      <w:pPr>
        <w:jc w:val="both"/>
        <w:rPr>
          <w:rFonts w:ascii="Arial" w:eastAsia="Arial" w:hAnsi="Arial" w:cs="Arial"/>
          <w:sz w:val="24"/>
          <w:szCs w:val="24"/>
        </w:rPr>
      </w:pPr>
      <w:r>
        <w:rPr>
          <w:rFonts w:ascii="Arial" w:eastAsia="Arial" w:hAnsi="Arial" w:cs="Arial"/>
          <w:sz w:val="24"/>
          <w:szCs w:val="24"/>
        </w:rPr>
        <w:t>In order to determine eligibility to enroll, the parent(s) or legal guardian(s) must provide the following:</w:t>
      </w:r>
    </w:p>
    <w:p w14:paraId="00000013" w14:textId="77777777" w:rsidR="00871355" w:rsidRDefault="00871355">
      <w:pPr>
        <w:jc w:val="both"/>
        <w:rPr>
          <w:rFonts w:ascii="Arial" w:eastAsia="Arial" w:hAnsi="Arial" w:cs="Arial"/>
          <w:sz w:val="24"/>
          <w:szCs w:val="24"/>
        </w:rPr>
      </w:pPr>
    </w:p>
    <w:p w14:paraId="00000014" w14:textId="77777777" w:rsidR="00871355" w:rsidRDefault="00347E86">
      <w:pPr>
        <w:widowControl/>
        <w:numPr>
          <w:ilvl w:val="3"/>
          <w:numId w:val="2"/>
        </w:numPr>
        <w:pBdr>
          <w:top w:val="nil"/>
          <w:left w:val="nil"/>
          <w:bottom w:val="nil"/>
          <w:right w:val="nil"/>
          <w:between w:val="nil"/>
        </w:pBdr>
        <w:ind w:left="720" w:right="101" w:hanging="720"/>
        <w:jc w:val="both"/>
        <w:rPr>
          <w:rFonts w:ascii="Arial" w:eastAsia="Arial" w:hAnsi="Arial" w:cs="Arial"/>
          <w:color w:val="000000"/>
          <w:sz w:val="24"/>
          <w:szCs w:val="24"/>
        </w:rPr>
      </w:pPr>
      <w:r>
        <w:rPr>
          <w:rFonts w:ascii="Arial" w:eastAsia="Arial" w:hAnsi="Arial" w:cs="Arial"/>
          <w:color w:val="000000"/>
          <w:sz w:val="24"/>
          <w:szCs w:val="24"/>
        </w:rPr>
        <w:t xml:space="preserve">A </w:t>
      </w:r>
      <w:r>
        <w:rPr>
          <w:rFonts w:ascii="Arial" w:eastAsia="Arial" w:hAnsi="Arial" w:cs="Arial"/>
          <w:color w:val="000000"/>
          <w:sz w:val="24"/>
          <w:szCs w:val="24"/>
          <w:u w:val="single"/>
        </w:rPr>
        <w:t>completed</w:t>
      </w:r>
      <w:r>
        <w:rPr>
          <w:rFonts w:ascii="Arial" w:eastAsia="Arial" w:hAnsi="Arial" w:cs="Arial"/>
          <w:color w:val="000000"/>
          <w:sz w:val="24"/>
          <w:szCs w:val="24"/>
        </w:rPr>
        <w:t xml:space="preserve"> application to enroll in an identified St. Bernard Parish Public School, available in the Office of Child Welfare and Attendance located at the above address.</w:t>
      </w:r>
    </w:p>
    <w:p w14:paraId="00000015" w14:textId="77777777" w:rsidR="00871355" w:rsidRDefault="00871355">
      <w:pPr>
        <w:jc w:val="both"/>
        <w:rPr>
          <w:rFonts w:ascii="Arial" w:eastAsia="Arial" w:hAnsi="Arial" w:cs="Arial"/>
        </w:rPr>
      </w:pPr>
    </w:p>
    <w:p w14:paraId="00000016" w14:textId="77777777" w:rsidR="00871355" w:rsidRDefault="00347E86">
      <w:pPr>
        <w:ind w:left="720" w:hanging="720"/>
        <w:jc w:val="both"/>
        <w:rPr>
          <w:rFonts w:ascii="Arial" w:eastAsia="Arial" w:hAnsi="Arial" w:cs="Arial"/>
          <w:sz w:val="24"/>
          <w:szCs w:val="24"/>
        </w:rPr>
      </w:pPr>
      <w:r>
        <w:rPr>
          <w:rFonts w:ascii="Arial" w:eastAsia="Arial" w:hAnsi="Arial" w:cs="Arial"/>
          <w:sz w:val="24"/>
          <w:szCs w:val="24"/>
        </w:rPr>
        <w:t>2.</w:t>
      </w:r>
      <w:r>
        <w:rPr>
          <w:rFonts w:ascii="Arial" w:eastAsia="Arial" w:hAnsi="Arial" w:cs="Arial"/>
          <w:sz w:val="24"/>
          <w:szCs w:val="24"/>
        </w:rPr>
        <w:tab/>
        <w:t xml:space="preserve">A </w:t>
      </w:r>
      <w:r>
        <w:rPr>
          <w:rFonts w:ascii="Arial" w:eastAsia="Arial" w:hAnsi="Arial" w:cs="Arial"/>
          <w:sz w:val="24"/>
          <w:szCs w:val="24"/>
          <w:u w:val="single"/>
        </w:rPr>
        <w:t>completed</w:t>
      </w:r>
      <w:r>
        <w:rPr>
          <w:rFonts w:ascii="Arial" w:eastAsia="Arial" w:hAnsi="Arial" w:cs="Arial"/>
          <w:sz w:val="24"/>
          <w:szCs w:val="24"/>
        </w:rPr>
        <w:t xml:space="preserve"> application data collection form, available in the Office of Child Welfare and A</w:t>
      </w:r>
      <w:r>
        <w:rPr>
          <w:rFonts w:ascii="Arial" w:eastAsia="Arial" w:hAnsi="Arial" w:cs="Arial"/>
          <w:sz w:val="24"/>
          <w:szCs w:val="24"/>
        </w:rPr>
        <w:t>ttendance located at the above address.</w:t>
      </w:r>
    </w:p>
    <w:p w14:paraId="00000017" w14:textId="77777777" w:rsidR="00871355" w:rsidRDefault="00871355">
      <w:pPr>
        <w:jc w:val="both"/>
        <w:rPr>
          <w:rFonts w:ascii="Arial" w:eastAsia="Arial" w:hAnsi="Arial" w:cs="Arial"/>
          <w:sz w:val="24"/>
          <w:szCs w:val="24"/>
        </w:rPr>
      </w:pPr>
    </w:p>
    <w:p w14:paraId="00000018" w14:textId="77777777" w:rsidR="00871355" w:rsidRDefault="00347E86">
      <w:pPr>
        <w:widowControl/>
        <w:pBdr>
          <w:top w:val="nil"/>
          <w:left w:val="nil"/>
          <w:bottom w:val="nil"/>
          <w:right w:val="nil"/>
          <w:between w:val="nil"/>
        </w:pBdr>
        <w:tabs>
          <w:tab w:val="left" w:pos="720"/>
        </w:tabs>
        <w:ind w:left="720" w:right="101" w:hanging="720"/>
        <w:jc w:val="both"/>
        <w:rPr>
          <w:rFonts w:ascii="Arial" w:eastAsia="Arial" w:hAnsi="Arial" w:cs="Arial"/>
          <w:color w:val="000000"/>
          <w:sz w:val="24"/>
          <w:szCs w:val="24"/>
        </w:rPr>
      </w:pPr>
      <w:r>
        <w:rPr>
          <w:rFonts w:ascii="Arial" w:eastAsia="Arial" w:hAnsi="Arial" w:cs="Arial"/>
          <w:color w:val="000000"/>
          <w:sz w:val="24"/>
          <w:szCs w:val="24"/>
        </w:rPr>
        <w:t>3.</w:t>
      </w:r>
      <w:r>
        <w:rPr>
          <w:rFonts w:ascii="Arial" w:eastAsia="Arial" w:hAnsi="Arial" w:cs="Arial"/>
          <w:color w:val="000000"/>
          <w:sz w:val="24"/>
          <w:szCs w:val="24"/>
        </w:rPr>
        <w:tab/>
        <w:t>Proof of attendance at a “D” or “F” school in the prior year or a picture identification of the parent/legal guardian enrolling the child verifying residency in the attendance zone of the school rated as “D” or “</w:t>
      </w:r>
      <w:r>
        <w:rPr>
          <w:rFonts w:ascii="Arial" w:eastAsia="Arial" w:hAnsi="Arial" w:cs="Arial"/>
          <w:color w:val="000000"/>
          <w:sz w:val="24"/>
          <w:szCs w:val="24"/>
        </w:rPr>
        <w:t>F” that the student would have otherwise attended if the student had been attending a public school.</w:t>
      </w:r>
    </w:p>
    <w:p w14:paraId="00000019" w14:textId="77777777" w:rsidR="00871355" w:rsidRDefault="00871355">
      <w:pPr>
        <w:widowControl/>
        <w:pBdr>
          <w:top w:val="nil"/>
          <w:left w:val="nil"/>
          <w:bottom w:val="nil"/>
          <w:right w:val="nil"/>
          <w:between w:val="nil"/>
        </w:pBdr>
        <w:ind w:right="101"/>
        <w:jc w:val="both"/>
        <w:rPr>
          <w:rFonts w:ascii="Arial" w:eastAsia="Arial" w:hAnsi="Arial" w:cs="Arial"/>
          <w:color w:val="000000"/>
          <w:sz w:val="24"/>
          <w:szCs w:val="24"/>
        </w:rPr>
      </w:pPr>
    </w:p>
    <w:p w14:paraId="0000001A" w14:textId="77777777" w:rsidR="00871355" w:rsidRDefault="00347E86">
      <w:pPr>
        <w:widowControl/>
        <w:pBdr>
          <w:top w:val="nil"/>
          <w:left w:val="nil"/>
          <w:bottom w:val="nil"/>
          <w:right w:val="nil"/>
          <w:between w:val="nil"/>
        </w:pBdr>
        <w:ind w:right="101"/>
        <w:jc w:val="both"/>
        <w:rPr>
          <w:rFonts w:ascii="Arial" w:eastAsia="Arial" w:hAnsi="Arial" w:cs="Arial"/>
          <w:color w:val="000000"/>
          <w:sz w:val="24"/>
          <w:szCs w:val="24"/>
          <w:u w:val="single"/>
        </w:rPr>
      </w:pPr>
      <w:r>
        <w:rPr>
          <w:rFonts w:ascii="Arial" w:eastAsia="Arial" w:hAnsi="Arial" w:cs="Arial"/>
          <w:color w:val="000000"/>
          <w:sz w:val="24"/>
          <w:szCs w:val="24"/>
          <w:u w:val="single"/>
        </w:rPr>
        <w:t>Application Data Collection Form</w:t>
      </w:r>
    </w:p>
    <w:p w14:paraId="0000001B" w14:textId="77777777" w:rsidR="00871355" w:rsidRDefault="00871355">
      <w:pPr>
        <w:widowControl/>
        <w:pBdr>
          <w:top w:val="nil"/>
          <w:left w:val="nil"/>
          <w:bottom w:val="nil"/>
          <w:right w:val="nil"/>
          <w:between w:val="nil"/>
        </w:pBdr>
        <w:ind w:right="101"/>
        <w:jc w:val="both"/>
        <w:rPr>
          <w:rFonts w:ascii="Arial" w:eastAsia="Arial" w:hAnsi="Arial" w:cs="Arial"/>
          <w:color w:val="000000"/>
          <w:sz w:val="24"/>
          <w:szCs w:val="24"/>
          <w:u w:val="single"/>
        </w:rPr>
      </w:pPr>
    </w:p>
    <w:p w14:paraId="0000001C" w14:textId="77777777" w:rsidR="00871355" w:rsidRDefault="00347E86">
      <w:pPr>
        <w:widowControl/>
        <w:pBdr>
          <w:top w:val="nil"/>
          <w:left w:val="nil"/>
          <w:bottom w:val="nil"/>
          <w:right w:val="nil"/>
          <w:between w:val="nil"/>
        </w:pBdr>
        <w:ind w:right="101"/>
        <w:jc w:val="both"/>
        <w:rPr>
          <w:rFonts w:ascii="Arial" w:eastAsia="Arial" w:hAnsi="Arial" w:cs="Arial"/>
          <w:color w:val="000000"/>
          <w:sz w:val="24"/>
          <w:szCs w:val="24"/>
        </w:rPr>
      </w:pPr>
      <w:r>
        <w:rPr>
          <w:rFonts w:ascii="Arial" w:eastAsia="Arial" w:hAnsi="Arial" w:cs="Arial"/>
          <w:color w:val="000000"/>
          <w:sz w:val="24"/>
          <w:szCs w:val="24"/>
        </w:rPr>
        <w:t>Before eligibility for enrollment can be determined, the parent(s) or legal guardian(s) of any student seeking to enroll must comply fully with the required data collection requirements.</w:t>
      </w:r>
    </w:p>
    <w:p w14:paraId="0000001D" w14:textId="77777777" w:rsidR="00871355" w:rsidRDefault="00871355">
      <w:pPr>
        <w:widowControl/>
        <w:pBdr>
          <w:top w:val="nil"/>
          <w:left w:val="nil"/>
          <w:bottom w:val="nil"/>
          <w:right w:val="nil"/>
          <w:between w:val="nil"/>
        </w:pBdr>
        <w:ind w:right="101"/>
        <w:jc w:val="both"/>
        <w:rPr>
          <w:rFonts w:ascii="Arial" w:eastAsia="Arial" w:hAnsi="Arial" w:cs="Arial"/>
          <w:color w:val="000000"/>
          <w:sz w:val="24"/>
          <w:szCs w:val="24"/>
        </w:rPr>
      </w:pPr>
    </w:p>
    <w:p w14:paraId="0000001E" w14:textId="77777777" w:rsidR="00871355" w:rsidRDefault="00347E86">
      <w:pPr>
        <w:widowControl/>
        <w:numPr>
          <w:ilvl w:val="0"/>
          <w:numId w:val="5"/>
        </w:numPr>
        <w:pBdr>
          <w:top w:val="nil"/>
          <w:left w:val="nil"/>
          <w:bottom w:val="nil"/>
          <w:right w:val="nil"/>
          <w:between w:val="nil"/>
        </w:pBdr>
        <w:ind w:right="101" w:hanging="720"/>
        <w:jc w:val="both"/>
        <w:rPr>
          <w:color w:val="000000"/>
          <w:sz w:val="24"/>
          <w:szCs w:val="24"/>
        </w:rPr>
      </w:pPr>
      <w:r>
        <w:rPr>
          <w:rFonts w:ascii="Arial" w:eastAsia="Arial" w:hAnsi="Arial" w:cs="Arial"/>
          <w:color w:val="000000"/>
          <w:sz w:val="24"/>
          <w:szCs w:val="24"/>
        </w:rPr>
        <w:t>Academic records:  including most recent report card; statement of promotion to the next grade or retention (if at the beginning of the school year); a complete transcript of the student’s academic performance throughout his/her academic career; special ed</w:t>
      </w:r>
      <w:r>
        <w:rPr>
          <w:rFonts w:ascii="Arial" w:eastAsia="Arial" w:hAnsi="Arial" w:cs="Arial"/>
          <w:color w:val="000000"/>
          <w:sz w:val="24"/>
          <w:szCs w:val="24"/>
        </w:rPr>
        <w:t>ucation records, if applicable; 504 accommodations and verification, if applicable; test scores from previous state and/or school-based assessments; any and all other records requested by the Child Welfare and Attendance Office to determine proper grade/ac</w:t>
      </w:r>
      <w:r>
        <w:rPr>
          <w:rFonts w:ascii="Arial" w:eastAsia="Arial" w:hAnsi="Arial" w:cs="Arial"/>
          <w:color w:val="000000"/>
          <w:sz w:val="24"/>
          <w:szCs w:val="24"/>
        </w:rPr>
        <w:t>ademic placement.</w:t>
      </w:r>
    </w:p>
    <w:p w14:paraId="0000001F" w14:textId="77777777" w:rsidR="00871355" w:rsidRDefault="00871355">
      <w:pPr>
        <w:widowControl/>
        <w:pBdr>
          <w:top w:val="nil"/>
          <w:left w:val="nil"/>
          <w:bottom w:val="nil"/>
          <w:right w:val="nil"/>
          <w:between w:val="nil"/>
        </w:pBdr>
        <w:ind w:left="720"/>
        <w:jc w:val="both"/>
        <w:rPr>
          <w:rFonts w:ascii="Arial" w:eastAsia="Arial" w:hAnsi="Arial" w:cs="Arial"/>
          <w:color w:val="000000"/>
          <w:sz w:val="24"/>
          <w:szCs w:val="24"/>
        </w:rPr>
      </w:pPr>
    </w:p>
    <w:p w14:paraId="00000020" w14:textId="77777777" w:rsidR="00871355" w:rsidRDefault="00347E86">
      <w:pPr>
        <w:widowControl/>
        <w:numPr>
          <w:ilvl w:val="0"/>
          <w:numId w:val="5"/>
        </w:numPr>
        <w:pBdr>
          <w:top w:val="nil"/>
          <w:left w:val="nil"/>
          <w:bottom w:val="nil"/>
          <w:right w:val="nil"/>
          <w:between w:val="nil"/>
        </w:pBdr>
        <w:ind w:right="101" w:hanging="720"/>
        <w:jc w:val="both"/>
        <w:rPr>
          <w:color w:val="000000"/>
          <w:sz w:val="24"/>
          <w:szCs w:val="24"/>
        </w:rPr>
      </w:pPr>
      <w:r>
        <w:rPr>
          <w:rFonts w:ascii="Arial" w:eastAsia="Arial" w:hAnsi="Arial" w:cs="Arial"/>
          <w:color w:val="000000"/>
          <w:sz w:val="24"/>
          <w:szCs w:val="24"/>
        </w:rPr>
        <w:t>Discipline records:  including all records of suspension, expulsion, or placement in an alternative setting.</w:t>
      </w:r>
    </w:p>
    <w:p w14:paraId="00000021" w14:textId="77777777" w:rsidR="00871355" w:rsidRDefault="00871355">
      <w:pPr>
        <w:jc w:val="both"/>
        <w:rPr>
          <w:rFonts w:ascii="Arial" w:eastAsia="Arial" w:hAnsi="Arial" w:cs="Arial"/>
          <w:sz w:val="24"/>
          <w:szCs w:val="24"/>
        </w:rPr>
      </w:pPr>
    </w:p>
    <w:p w14:paraId="00000022" w14:textId="77777777" w:rsidR="00871355" w:rsidRDefault="00347E86">
      <w:pPr>
        <w:widowControl/>
        <w:numPr>
          <w:ilvl w:val="1"/>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A student will be ineligible for transfer if his/her prior school placement was that of an alternative school;</w:t>
      </w:r>
    </w:p>
    <w:p w14:paraId="00000023" w14:textId="77777777" w:rsidR="00871355" w:rsidRDefault="00871355">
      <w:pPr>
        <w:ind w:left="720"/>
        <w:jc w:val="both"/>
        <w:rPr>
          <w:rFonts w:ascii="Arial" w:eastAsia="Arial" w:hAnsi="Arial" w:cs="Arial"/>
        </w:rPr>
      </w:pPr>
    </w:p>
    <w:p w14:paraId="00000024" w14:textId="77777777" w:rsidR="00871355" w:rsidRDefault="00347E86">
      <w:pPr>
        <w:widowControl/>
        <w:numPr>
          <w:ilvl w:val="1"/>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The student will be ineligible for transfer if his/her discipline record indicates any one of the following:</w:t>
      </w:r>
    </w:p>
    <w:p w14:paraId="00000025" w14:textId="77777777" w:rsidR="00871355" w:rsidRDefault="00871355">
      <w:pPr>
        <w:jc w:val="both"/>
        <w:rPr>
          <w:rFonts w:ascii="Arial" w:eastAsia="Arial" w:hAnsi="Arial" w:cs="Arial"/>
          <w:sz w:val="24"/>
          <w:szCs w:val="24"/>
        </w:rPr>
      </w:pPr>
    </w:p>
    <w:p w14:paraId="00000026" w14:textId="77777777" w:rsidR="00871355" w:rsidRDefault="00347E86">
      <w:pPr>
        <w:widowControl/>
        <w:numPr>
          <w:ilvl w:val="2"/>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The student was expelled for disci</w:t>
      </w:r>
      <w:r>
        <w:rPr>
          <w:rFonts w:ascii="Arial" w:eastAsia="Arial" w:hAnsi="Arial" w:cs="Arial"/>
          <w:color w:val="000000"/>
          <w:sz w:val="24"/>
          <w:szCs w:val="24"/>
        </w:rPr>
        <w:t>plinary reasons in the preceding year;</w:t>
      </w:r>
    </w:p>
    <w:p w14:paraId="00000027" w14:textId="77777777" w:rsidR="00871355" w:rsidRDefault="00871355">
      <w:pPr>
        <w:widowControl/>
        <w:pBdr>
          <w:top w:val="nil"/>
          <w:left w:val="nil"/>
          <w:bottom w:val="nil"/>
          <w:right w:val="nil"/>
          <w:between w:val="nil"/>
        </w:pBdr>
        <w:ind w:left="2160"/>
        <w:jc w:val="both"/>
        <w:rPr>
          <w:rFonts w:ascii="Arial" w:eastAsia="Arial" w:hAnsi="Arial" w:cs="Arial"/>
          <w:color w:val="000000"/>
          <w:sz w:val="24"/>
          <w:szCs w:val="24"/>
        </w:rPr>
      </w:pPr>
    </w:p>
    <w:p w14:paraId="00000028" w14:textId="77777777" w:rsidR="00871355" w:rsidRDefault="00347E86">
      <w:pPr>
        <w:widowControl/>
        <w:numPr>
          <w:ilvl w:val="2"/>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The student was suspended more than once in the preceding school year;</w:t>
      </w:r>
    </w:p>
    <w:p w14:paraId="00000029" w14:textId="77777777" w:rsidR="00871355" w:rsidRDefault="00871355">
      <w:pPr>
        <w:widowControl/>
        <w:pBdr>
          <w:top w:val="nil"/>
          <w:left w:val="nil"/>
          <w:bottom w:val="nil"/>
          <w:right w:val="nil"/>
          <w:between w:val="nil"/>
        </w:pBdr>
        <w:ind w:left="2160"/>
        <w:jc w:val="both"/>
        <w:rPr>
          <w:rFonts w:ascii="Arial" w:eastAsia="Arial" w:hAnsi="Arial" w:cs="Arial"/>
          <w:color w:val="000000"/>
          <w:sz w:val="24"/>
          <w:szCs w:val="24"/>
        </w:rPr>
      </w:pPr>
    </w:p>
    <w:p w14:paraId="0000002A" w14:textId="77777777" w:rsidR="00871355" w:rsidRDefault="00347E86">
      <w:pPr>
        <w:widowControl/>
        <w:numPr>
          <w:ilvl w:val="2"/>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The student was involved in more than one fight or other act of violence on the school grounds or at the school bus stop more than once in the preceding school year;</w:t>
      </w:r>
    </w:p>
    <w:p w14:paraId="0000002B" w14:textId="77777777" w:rsidR="00871355" w:rsidRDefault="00871355">
      <w:pPr>
        <w:widowControl/>
        <w:pBdr>
          <w:top w:val="nil"/>
          <w:left w:val="nil"/>
          <w:bottom w:val="nil"/>
          <w:right w:val="nil"/>
          <w:between w:val="nil"/>
        </w:pBdr>
        <w:ind w:left="2160"/>
        <w:jc w:val="both"/>
        <w:rPr>
          <w:rFonts w:ascii="Arial" w:eastAsia="Arial" w:hAnsi="Arial" w:cs="Arial"/>
          <w:color w:val="000000"/>
          <w:sz w:val="24"/>
          <w:szCs w:val="24"/>
        </w:rPr>
      </w:pPr>
    </w:p>
    <w:p w14:paraId="0000002C" w14:textId="77777777" w:rsidR="00871355" w:rsidRDefault="00347E86">
      <w:pPr>
        <w:widowControl/>
        <w:numPr>
          <w:ilvl w:val="2"/>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The student was found in possession of any illicit drug or narcotic or weapon on school g</w:t>
      </w:r>
      <w:r>
        <w:rPr>
          <w:rFonts w:ascii="Arial" w:eastAsia="Arial" w:hAnsi="Arial" w:cs="Arial"/>
          <w:color w:val="000000"/>
          <w:sz w:val="24"/>
          <w:szCs w:val="24"/>
        </w:rPr>
        <w:t>rounds or at the school bus stop in the preceding school year.</w:t>
      </w:r>
    </w:p>
    <w:p w14:paraId="0000002D" w14:textId="77777777" w:rsidR="00871355" w:rsidRDefault="00871355">
      <w:pPr>
        <w:widowControl/>
        <w:pBdr>
          <w:top w:val="nil"/>
          <w:left w:val="nil"/>
          <w:bottom w:val="nil"/>
          <w:right w:val="nil"/>
          <w:between w:val="nil"/>
        </w:pBdr>
        <w:jc w:val="both"/>
        <w:rPr>
          <w:rFonts w:ascii="Arial" w:eastAsia="Arial" w:hAnsi="Arial" w:cs="Arial"/>
          <w:color w:val="000000"/>
          <w:sz w:val="24"/>
          <w:szCs w:val="24"/>
        </w:rPr>
      </w:pPr>
    </w:p>
    <w:p w14:paraId="0000002E" w14:textId="77777777" w:rsidR="00871355" w:rsidRDefault="00347E86">
      <w:pPr>
        <w:widowControl/>
        <w:numPr>
          <w:ilvl w:val="0"/>
          <w:numId w:val="5"/>
        </w:numPr>
        <w:pBdr>
          <w:top w:val="nil"/>
          <w:left w:val="nil"/>
          <w:bottom w:val="nil"/>
          <w:right w:val="nil"/>
          <w:between w:val="nil"/>
        </w:pBdr>
        <w:ind w:hanging="720"/>
        <w:jc w:val="both"/>
        <w:rPr>
          <w:color w:val="000000"/>
          <w:sz w:val="24"/>
          <w:szCs w:val="24"/>
        </w:rPr>
      </w:pPr>
      <w:r>
        <w:rPr>
          <w:rFonts w:ascii="Arial" w:eastAsia="Arial" w:hAnsi="Arial" w:cs="Arial"/>
          <w:color w:val="000000"/>
          <w:sz w:val="24"/>
          <w:szCs w:val="24"/>
        </w:rPr>
        <w:t>Attendance records</w:t>
      </w:r>
    </w:p>
    <w:p w14:paraId="0000002F" w14:textId="77777777" w:rsidR="00871355" w:rsidRDefault="00871355">
      <w:pPr>
        <w:jc w:val="both"/>
        <w:rPr>
          <w:rFonts w:ascii="Arial" w:eastAsia="Arial" w:hAnsi="Arial" w:cs="Arial"/>
        </w:rPr>
      </w:pPr>
    </w:p>
    <w:p w14:paraId="00000030" w14:textId="77777777" w:rsidR="00871355" w:rsidRDefault="00347E86">
      <w:pPr>
        <w:widowControl/>
        <w:numPr>
          <w:ilvl w:val="1"/>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The student will be ineligible for transfer if he/she amassed more than 10 unexcused absences during the preceding school year.</w:t>
      </w:r>
    </w:p>
    <w:p w14:paraId="00000031" w14:textId="77777777" w:rsidR="00871355" w:rsidRDefault="00347E86">
      <w:pPr>
        <w:widowControl/>
        <w:numPr>
          <w:ilvl w:val="0"/>
          <w:numId w:val="5"/>
        </w:numPr>
        <w:pBdr>
          <w:top w:val="nil"/>
          <w:left w:val="nil"/>
          <w:bottom w:val="nil"/>
          <w:right w:val="nil"/>
          <w:between w:val="nil"/>
        </w:pBdr>
        <w:ind w:hanging="720"/>
        <w:jc w:val="both"/>
        <w:rPr>
          <w:color w:val="000000"/>
          <w:sz w:val="24"/>
          <w:szCs w:val="24"/>
        </w:rPr>
      </w:pPr>
      <w:r>
        <w:rPr>
          <w:rFonts w:ascii="Arial" w:eastAsia="Arial" w:hAnsi="Arial" w:cs="Arial"/>
          <w:color w:val="000000"/>
          <w:sz w:val="24"/>
          <w:szCs w:val="24"/>
        </w:rPr>
        <w:lastRenderedPageBreak/>
        <w:t>A certified copy of the child’s birth certificate;</w:t>
      </w:r>
    </w:p>
    <w:p w14:paraId="00000032" w14:textId="77777777" w:rsidR="00871355" w:rsidRDefault="00871355">
      <w:pPr>
        <w:widowControl/>
        <w:pBdr>
          <w:top w:val="nil"/>
          <w:left w:val="nil"/>
          <w:bottom w:val="nil"/>
          <w:right w:val="nil"/>
          <w:between w:val="nil"/>
        </w:pBdr>
        <w:ind w:left="720"/>
        <w:jc w:val="both"/>
        <w:rPr>
          <w:rFonts w:ascii="Arial" w:eastAsia="Arial" w:hAnsi="Arial" w:cs="Arial"/>
          <w:color w:val="000000"/>
          <w:sz w:val="24"/>
          <w:szCs w:val="24"/>
        </w:rPr>
      </w:pPr>
    </w:p>
    <w:p w14:paraId="00000033" w14:textId="77777777" w:rsidR="00871355" w:rsidRDefault="00347E86">
      <w:pPr>
        <w:widowControl/>
        <w:numPr>
          <w:ilvl w:val="0"/>
          <w:numId w:val="5"/>
        </w:numPr>
        <w:pBdr>
          <w:top w:val="nil"/>
          <w:left w:val="nil"/>
          <w:bottom w:val="nil"/>
          <w:right w:val="nil"/>
          <w:between w:val="nil"/>
        </w:pBdr>
        <w:ind w:hanging="720"/>
        <w:jc w:val="both"/>
        <w:rPr>
          <w:color w:val="000000"/>
          <w:sz w:val="24"/>
          <w:szCs w:val="24"/>
        </w:rPr>
      </w:pPr>
      <w:r>
        <w:rPr>
          <w:rFonts w:ascii="Arial" w:eastAsia="Arial" w:hAnsi="Arial" w:cs="Arial"/>
          <w:color w:val="000000"/>
          <w:sz w:val="24"/>
          <w:szCs w:val="24"/>
        </w:rPr>
        <w:t>Proof of domiciliary custody of any minor child (Custody by Mandate is not a</w:t>
      </w:r>
      <w:r>
        <w:rPr>
          <w:rFonts w:ascii="Arial" w:eastAsia="Arial" w:hAnsi="Arial" w:cs="Arial"/>
          <w:color w:val="000000"/>
          <w:sz w:val="24"/>
          <w:szCs w:val="24"/>
        </w:rPr>
        <w:t>ccepted by the St. Bernard Parish School Board).</w:t>
      </w:r>
    </w:p>
    <w:p w14:paraId="00000034" w14:textId="77777777" w:rsidR="00871355" w:rsidRDefault="00871355">
      <w:pPr>
        <w:widowControl/>
        <w:pBdr>
          <w:top w:val="nil"/>
          <w:left w:val="nil"/>
          <w:bottom w:val="nil"/>
          <w:right w:val="nil"/>
          <w:between w:val="nil"/>
        </w:pBdr>
        <w:ind w:left="720" w:right="101"/>
        <w:jc w:val="both"/>
        <w:rPr>
          <w:rFonts w:ascii="Arial" w:eastAsia="Arial" w:hAnsi="Arial" w:cs="Arial"/>
          <w:color w:val="000000"/>
          <w:sz w:val="24"/>
          <w:szCs w:val="24"/>
        </w:rPr>
      </w:pPr>
    </w:p>
    <w:p w14:paraId="00000035" w14:textId="77777777" w:rsidR="00871355" w:rsidRDefault="00347E86">
      <w:pPr>
        <w:widowControl/>
        <w:numPr>
          <w:ilvl w:val="0"/>
          <w:numId w:val="5"/>
        </w:numPr>
        <w:pBdr>
          <w:top w:val="nil"/>
          <w:left w:val="nil"/>
          <w:bottom w:val="nil"/>
          <w:right w:val="nil"/>
          <w:between w:val="nil"/>
        </w:pBdr>
        <w:ind w:hanging="720"/>
        <w:jc w:val="both"/>
        <w:rPr>
          <w:color w:val="000000"/>
          <w:sz w:val="24"/>
          <w:szCs w:val="24"/>
        </w:rPr>
      </w:pPr>
      <w:r>
        <w:rPr>
          <w:rFonts w:ascii="Arial" w:eastAsia="Arial" w:hAnsi="Arial" w:cs="Arial"/>
          <w:color w:val="000000"/>
          <w:sz w:val="24"/>
          <w:szCs w:val="24"/>
        </w:rPr>
        <w:t>Complete immunization records indicating compliance with state law and recent required immunizations.</w:t>
      </w:r>
    </w:p>
    <w:p w14:paraId="00000036" w14:textId="77777777" w:rsidR="00871355" w:rsidRDefault="00871355">
      <w:pPr>
        <w:widowControl/>
        <w:pBdr>
          <w:top w:val="nil"/>
          <w:left w:val="nil"/>
          <w:bottom w:val="nil"/>
          <w:right w:val="nil"/>
          <w:between w:val="nil"/>
        </w:pBdr>
        <w:ind w:left="720" w:right="101"/>
        <w:jc w:val="both"/>
        <w:rPr>
          <w:rFonts w:ascii="Arial" w:eastAsia="Arial" w:hAnsi="Arial" w:cs="Arial"/>
          <w:color w:val="000000"/>
          <w:sz w:val="24"/>
          <w:szCs w:val="24"/>
        </w:rPr>
      </w:pPr>
    </w:p>
    <w:p w14:paraId="00000037" w14:textId="77777777" w:rsidR="00871355" w:rsidRDefault="00347E86">
      <w:pPr>
        <w:widowControl/>
        <w:numPr>
          <w:ilvl w:val="0"/>
          <w:numId w:val="5"/>
        </w:numPr>
        <w:pBdr>
          <w:top w:val="nil"/>
          <w:left w:val="nil"/>
          <w:bottom w:val="nil"/>
          <w:right w:val="nil"/>
          <w:between w:val="nil"/>
        </w:pBdr>
        <w:ind w:hanging="720"/>
        <w:jc w:val="both"/>
        <w:rPr>
          <w:color w:val="000000"/>
          <w:sz w:val="24"/>
          <w:szCs w:val="24"/>
        </w:rPr>
      </w:pPr>
      <w:r>
        <w:rPr>
          <w:rFonts w:ascii="Arial" w:eastAsia="Arial" w:hAnsi="Arial" w:cs="Arial"/>
          <w:color w:val="000000"/>
          <w:sz w:val="24"/>
          <w:szCs w:val="24"/>
        </w:rPr>
        <w:t>An official social security card for the student</w:t>
      </w:r>
    </w:p>
    <w:p w14:paraId="00000038" w14:textId="77777777" w:rsidR="00871355" w:rsidRDefault="00871355">
      <w:pPr>
        <w:widowControl/>
        <w:pBdr>
          <w:top w:val="nil"/>
          <w:left w:val="nil"/>
          <w:bottom w:val="nil"/>
          <w:right w:val="nil"/>
          <w:between w:val="nil"/>
        </w:pBdr>
        <w:ind w:left="720" w:right="101"/>
        <w:jc w:val="both"/>
        <w:rPr>
          <w:rFonts w:ascii="Arial" w:eastAsia="Arial" w:hAnsi="Arial" w:cs="Arial"/>
          <w:color w:val="000000"/>
          <w:sz w:val="24"/>
          <w:szCs w:val="24"/>
        </w:rPr>
      </w:pPr>
    </w:p>
    <w:p w14:paraId="00000039" w14:textId="77777777" w:rsidR="00871355" w:rsidRDefault="00347E86">
      <w:pPr>
        <w:widowControl/>
        <w:numPr>
          <w:ilvl w:val="0"/>
          <w:numId w:val="5"/>
        </w:numPr>
        <w:pBdr>
          <w:top w:val="nil"/>
          <w:left w:val="nil"/>
          <w:bottom w:val="nil"/>
          <w:right w:val="nil"/>
          <w:between w:val="nil"/>
        </w:pBdr>
        <w:ind w:hanging="720"/>
        <w:jc w:val="both"/>
        <w:rPr>
          <w:color w:val="000000"/>
          <w:sz w:val="24"/>
          <w:szCs w:val="24"/>
        </w:rPr>
      </w:pPr>
      <w:r>
        <w:rPr>
          <w:rFonts w:ascii="Arial" w:eastAsia="Arial" w:hAnsi="Arial" w:cs="Arial"/>
          <w:color w:val="000000"/>
          <w:sz w:val="24"/>
          <w:szCs w:val="24"/>
          <w:u w:val="single"/>
        </w:rPr>
        <w:t>IMPORTANT</w:t>
      </w:r>
      <w:r>
        <w:rPr>
          <w:rFonts w:ascii="Arial" w:eastAsia="Arial" w:hAnsi="Arial" w:cs="Arial"/>
          <w:color w:val="000000"/>
          <w:sz w:val="24"/>
          <w:szCs w:val="24"/>
        </w:rPr>
        <w:t>:  Written consent of the student’s previous school system to both of the following:</w:t>
      </w:r>
    </w:p>
    <w:p w14:paraId="0000003A" w14:textId="77777777" w:rsidR="00871355" w:rsidRDefault="00871355">
      <w:pPr>
        <w:jc w:val="both"/>
        <w:rPr>
          <w:rFonts w:ascii="Arial" w:eastAsia="Arial" w:hAnsi="Arial" w:cs="Arial"/>
          <w:sz w:val="24"/>
          <w:szCs w:val="24"/>
        </w:rPr>
      </w:pPr>
    </w:p>
    <w:p w14:paraId="0000003B" w14:textId="77777777" w:rsidR="00871355" w:rsidRDefault="00347E86">
      <w:pPr>
        <w:widowControl/>
        <w:numPr>
          <w:ilvl w:val="1"/>
          <w:numId w:val="5"/>
        </w:numPr>
        <w:pBdr>
          <w:top w:val="nil"/>
          <w:left w:val="nil"/>
          <w:bottom w:val="nil"/>
          <w:right w:val="nil"/>
          <w:between w:val="nil"/>
        </w:pBdr>
        <w:ind w:hanging="720"/>
        <w:jc w:val="both"/>
        <w:rPr>
          <w:rFonts w:ascii="Arial" w:eastAsia="Arial" w:hAnsi="Arial" w:cs="Arial"/>
          <w:color w:val="000000"/>
          <w:sz w:val="24"/>
          <w:szCs w:val="24"/>
        </w:rPr>
      </w:pPr>
      <w:r>
        <w:rPr>
          <w:rFonts w:ascii="Arial" w:eastAsia="Arial" w:hAnsi="Arial" w:cs="Arial"/>
          <w:color w:val="000000"/>
          <w:sz w:val="24"/>
          <w:szCs w:val="24"/>
        </w:rPr>
        <w:t>To make payment to the School Board an amount equal to the Board’s local per pupil amount recognized in the Minimum Foundation Program for the school year in which the st</w:t>
      </w:r>
      <w:r>
        <w:rPr>
          <w:rFonts w:ascii="Arial" w:eastAsia="Arial" w:hAnsi="Arial" w:cs="Arial"/>
          <w:color w:val="000000"/>
          <w:sz w:val="24"/>
          <w:szCs w:val="24"/>
        </w:rPr>
        <w:t>udent seeks to enroll, in proportion to the portion of the school year during which the student is enrolled in the system, and the appropriate local share of capital expenditures; and</w:t>
      </w:r>
    </w:p>
    <w:p w14:paraId="0000003C" w14:textId="77777777" w:rsidR="00871355" w:rsidRDefault="00871355">
      <w:pPr>
        <w:ind w:left="720"/>
        <w:jc w:val="both"/>
        <w:rPr>
          <w:rFonts w:ascii="Arial" w:eastAsia="Arial" w:hAnsi="Arial" w:cs="Arial"/>
          <w:sz w:val="24"/>
          <w:szCs w:val="24"/>
        </w:rPr>
      </w:pPr>
    </w:p>
    <w:p w14:paraId="0000003D" w14:textId="77777777" w:rsidR="00871355" w:rsidRDefault="00347E86">
      <w:pPr>
        <w:widowControl/>
        <w:numPr>
          <w:ilvl w:val="1"/>
          <w:numId w:val="5"/>
        </w:numPr>
        <w:pBdr>
          <w:top w:val="nil"/>
          <w:left w:val="nil"/>
          <w:bottom w:val="nil"/>
          <w:right w:val="nil"/>
          <w:between w:val="nil"/>
        </w:pBdr>
        <w:ind w:hanging="720"/>
        <w:jc w:val="both"/>
        <w:rPr>
          <w:rFonts w:ascii="Arial" w:eastAsia="Arial" w:hAnsi="Arial" w:cs="Arial"/>
          <w:color w:val="000000"/>
          <w:sz w:val="24"/>
          <w:szCs w:val="24"/>
          <w:u w:val="single"/>
        </w:rPr>
      </w:pPr>
      <w:r>
        <w:rPr>
          <w:rFonts w:ascii="Arial" w:eastAsia="Arial" w:hAnsi="Arial" w:cs="Arial"/>
          <w:color w:val="000000"/>
          <w:sz w:val="24"/>
          <w:szCs w:val="24"/>
        </w:rPr>
        <w:t>To provide any and all records and information required by the Board to determine the student’s eligibility/ineligibility to enroll.</w:t>
      </w:r>
    </w:p>
    <w:p w14:paraId="0000003E" w14:textId="77777777" w:rsidR="00871355" w:rsidRDefault="00871355">
      <w:pPr>
        <w:jc w:val="both"/>
        <w:rPr>
          <w:rFonts w:ascii="Arial" w:eastAsia="Arial" w:hAnsi="Arial" w:cs="Arial"/>
          <w:sz w:val="24"/>
          <w:szCs w:val="24"/>
        </w:rPr>
      </w:pPr>
    </w:p>
    <w:p w14:paraId="0000003F"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Verification of Capacity</w:t>
      </w:r>
    </w:p>
    <w:p w14:paraId="00000040" w14:textId="77777777" w:rsidR="00871355" w:rsidRDefault="00871355">
      <w:pPr>
        <w:jc w:val="both"/>
        <w:rPr>
          <w:rFonts w:ascii="Arial" w:eastAsia="Arial" w:hAnsi="Arial" w:cs="Arial"/>
          <w:sz w:val="24"/>
          <w:szCs w:val="24"/>
        </w:rPr>
      </w:pPr>
    </w:p>
    <w:p w14:paraId="00000041" w14:textId="77777777" w:rsidR="00871355" w:rsidRDefault="00347E86">
      <w:pPr>
        <w:jc w:val="both"/>
        <w:rPr>
          <w:rFonts w:ascii="Arial" w:eastAsia="Arial" w:hAnsi="Arial" w:cs="Arial"/>
          <w:sz w:val="24"/>
          <w:szCs w:val="24"/>
        </w:rPr>
      </w:pPr>
      <w:r>
        <w:rPr>
          <w:rFonts w:ascii="Arial" w:eastAsia="Arial" w:hAnsi="Arial" w:cs="Arial"/>
          <w:sz w:val="24"/>
          <w:szCs w:val="24"/>
        </w:rPr>
        <w:t>Upon receipt of an application for enrollment under Louisiana Public School Choice the System wi</w:t>
      </w:r>
      <w:r>
        <w:rPr>
          <w:rFonts w:ascii="Arial" w:eastAsia="Arial" w:hAnsi="Arial" w:cs="Arial"/>
          <w:sz w:val="24"/>
          <w:szCs w:val="24"/>
        </w:rPr>
        <w:t>ll verify whether the school to which the student is sought to be enrolled has sufficient capacity.</w:t>
      </w:r>
    </w:p>
    <w:p w14:paraId="00000042" w14:textId="77777777" w:rsidR="00871355" w:rsidRDefault="00871355">
      <w:pPr>
        <w:jc w:val="both"/>
        <w:rPr>
          <w:rFonts w:ascii="Arial" w:eastAsia="Arial" w:hAnsi="Arial" w:cs="Arial"/>
          <w:sz w:val="24"/>
          <w:szCs w:val="24"/>
        </w:rPr>
      </w:pPr>
    </w:p>
    <w:p w14:paraId="00000043" w14:textId="77777777" w:rsidR="00871355" w:rsidRDefault="00347E86">
      <w:pPr>
        <w:widowControl/>
        <w:numPr>
          <w:ilvl w:val="0"/>
          <w:numId w:val="4"/>
        </w:numPr>
        <w:pBdr>
          <w:top w:val="nil"/>
          <w:left w:val="nil"/>
          <w:bottom w:val="nil"/>
          <w:right w:val="nil"/>
          <w:between w:val="nil"/>
        </w:pBdr>
        <w:ind w:right="101" w:hanging="720"/>
        <w:jc w:val="both"/>
        <w:rPr>
          <w:sz w:val="24"/>
          <w:szCs w:val="24"/>
        </w:rPr>
      </w:pPr>
      <w:r>
        <w:rPr>
          <w:rFonts w:ascii="Arial" w:eastAsia="Arial" w:hAnsi="Arial" w:cs="Arial"/>
          <w:sz w:val="24"/>
          <w:szCs w:val="24"/>
        </w:rPr>
        <w:t>The capacity verification shall take into account grade level and special program requirements, such as programs for gifted and talented students, honors c</w:t>
      </w:r>
      <w:r>
        <w:rPr>
          <w:rFonts w:ascii="Arial" w:eastAsia="Arial" w:hAnsi="Arial" w:cs="Arial"/>
          <w:sz w:val="24"/>
          <w:szCs w:val="24"/>
        </w:rPr>
        <w:t xml:space="preserve">lasses, special classes for students with disabilities, accelerated pathway classes, etc., and shall be made on a </w:t>
      </w:r>
      <w:proofErr w:type="gramStart"/>
      <w:r>
        <w:rPr>
          <w:rFonts w:ascii="Arial" w:eastAsia="Arial" w:hAnsi="Arial" w:cs="Arial"/>
          <w:sz w:val="24"/>
          <w:szCs w:val="24"/>
        </w:rPr>
        <w:t>school by school</w:t>
      </w:r>
      <w:proofErr w:type="gramEnd"/>
      <w:r>
        <w:rPr>
          <w:rFonts w:ascii="Arial" w:eastAsia="Arial" w:hAnsi="Arial" w:cs="Arial"/>
          <w:sz w:val="24"/>
          <w:szCs w:val="24"/>
        </w:rPr>
        <w:t xml:space="preserve"> basis.</w:t>
      </w:r>
    </w:p>
    <w:p w14:paraId="00000044" w14:textId="77777777" w:rsidR="00871355" w:rsidRDefault="00871355">
      <w:pPr>
        <w:widowControl/>
        <w:pBdr>
          <w:top w:val="nil"/>
          <w:left w:val="nil"/>
          <w:bottom w:val="nil"/>
          <w:right w:val="nil"/>
          <w:between w:val="nil"/>
        </w:pBdr>
        <w:ind w:left="720" w:right="101"/>
        <w:jc w:val="both"/>
        <w:rPr>
          <w:rFonts w:ascii="Arial" w:eastAsia="Arial" w:hAnsi="Arial" w:cs="Arial"/>
          <w:sz w:val="24"/>
          <w:szCs w:val="24"/>
        </w:rPr>
      </w:pPr>
    </w:p>
    <w:p w14:paraId="00000045" w14:textId="77777777" w:rsidR="00871355" w:rsidRDefault="00347E86">
      <w:pPr>
        <w:widowControl/>
        <w:numPr>
          <w:ilvl w:val="0"/>
          <w:numId w:val="4"/>
        </w:numPr>
        <w:pBdr>
          <w:top w:val="nil"/>
          <w:left w:val="nil"/>
          <w:bottom w:val="nil"/>
          <w:right w:val="nil"/>
          <w:between w:val="nil"/>
        </w:pBdr>
        <w:ind w:right="101" w:hanging="720"/>
        <w:jc w:val="both"/>
        <w:rPr>
          <w:sz w:val="24"/>
          <w:szCs w:val="24"/>
        </w:rPr>
      </w:pPr>
      <w:r>
        <w:rPr>
          <w:rFonts w:ascii="Arial" w:eastAsia="Arial" w:hAnsi="Arial" w:cs="Arial"/>
          <w:sz w:val="24"/>
          <w:szCs w:val="24"/>
        </w:rPr>
        <w:t xml:space="preserve">For purposes of determining capacity, any school which has an anticipated enrollment of greater than 80% of its optimal total student capacity, in the grade in which the student seeks to enroll, will be deemed to have insufficient capacity to allow for </w:t>
      </w:r>
      <w:proofErr w:type="gramStart"/>
      <w:r>
        <w:rPr>
          <w:rFonts w:ascii="Arial" w:eastAsia="Arial" w:hAnsi="Arial" w:cs="Arial"/>
          <w:sz w:val="24"/>
          <w:szCs w:val="24"/>
        </w:rPr>
        <w:t>an</w:t>
      </w:r>
      <w:proofErr w:type="gramEnd"/>
      <w:r>
        <w:rPr>
          <w:rFonts w:ascii="Arial" w:eastAsia="Arial" w:hAnsi="Arial" w:cs="Arial"/>
          <w:sz w:val="24"/>
          <w:szCs w:val="24"/>
        </w:rPr>
        <w:t xml:space="preserve"> </w:t>
      </w:r>
      <w:r>
        <w:rPr>
          <w:rFonts w:ascii="Arial" w:eastAsia="Arial" w:hAnsi="Arial" w:cs="Arial"/>
          <w:sz w:val="24"/>
          <w:szCs w:val="24"/>
        </w:rPr>
        <w:t>Louisiana Public School Choice enrollment.</w:t>
      </w:r>
    </w:p>
    <w:p w14:paraId="00000046" w14:textId="77777777" w:rsidR="00871355" w:rsidRDefault="00871355">
      <w:pPr>
        <w:widowControl/>
        <w:pBdr>
          <w:top w:val="nil"/>
          <w:left w:val="nil"/>
          <w:bottom w:val="nil"/>
          <w:right w:val="nil"/>
          <w:between w:val="nil"/>
        </w:pBdr>
        <w:ind w:left="720" w:right="101"/>
        <w:jc w:val="both"/>
        <w:rPr>
          <w:rFonts w:ascii="Arial" w:eastAsia="Arial" w:hAnsi="Arial" w:cs="Arial"/>
          <w:sz w:val="24"/>
          <w:szCs w:val="24"/>
        </w:rPr>
      </w:pPr>
    </w:p>
    <w:p w14:paraId="00000047" w14:textId="77777777" w:rsidR="00871355" w:rsidRDefault="00347E86">
      <w:pPr>
        <w:widowControl/>
        <w:numPr>
          <w:ilvl w:val="0"/>
          <w:numId w:val="4"/>
        </w:numPr>
        <w:pBdr>
          <w:top w:val="nil"/>
          <w:left w:val="nil"/>
          <w:bottom w:val="nil"/>
          <w:right w:val="nil"/>
          <w:between w:val="nil"/>
        </w:pBdr>
        <w:ind w:right="101" w:hanging="720"/>
        <w:jc w:val="both"/>
        <w:rPr>
          <w:sz w:val="24"/>
          <w:szCs w:val="24"/>
        </w:rPr>
      </w:pPr>
      <w:r>
        <w:rPr>
          <w:rFonts w:ascii="Arial" w:eastAsia="Arial" w:hAnsi="Arial" w:cs="Arial"/>
          <w:sz w:val="24"/>
          <w:szCs w:val="24"/>
        </w:rPr>
        <w:t>At no point will the district hire additional teachers or secure portable classroom space in order to provide capacity.</w:t>
      </w:r>
    </w:p>
    <w:p w14:paraId="00000048" w14:textId="77777777" w:rsidR="00871355" w:rsidRDefault="00871355">
      <w:pPr>
        <w:widowControl/>
        <w:pBdr>
          <w:top w:val="nil"/>
          <w:left w:val="nil"/>
          <w:bottom w:val="nil"/>
          <w:right w:val="nil"/>
          <w:between w:val="nil"/>
        </w:pBdr>
        <w:ind w:left="720" w:right="101"/>
        <w:jc w:val="both"/>
        <w:rPr>
          <w:rFonts w:ascii="Arial" w:eastAsia="Arial" w:hAnsi="Arial" w:cs="Arial"/>
          <w:sz w:val="24"/>
          <w:szCs w:val="24"/>
        </w:rPr>
      </w:pPr>
    </w:p>
    <w:p w14:paraId="00000049" w14:textId="77777777" w:rsidR="00871355" w:rsidRDefault="00347E86">
      <w:pPr>
        <w:widowControl/>
        <w:numPr>
          <w:ilvl w:val="0"/>
          <w:numId w:val="4"/>
        </w:numPr>
        <w:pBdr>
          <w:top w:val="nil"/>
          <w:left w:val="nil"/>
          <w:bottom w:val="nil"/>
          <w:right w:val="nil"/>
          <w:between w:val="nil"/>
        </w:pBdr>
        <w:ind w:right="101" w:hanging="720"/>
        <w:jc w:val="both"/>
        <w:rPr>
          <w:sz w:val="24"/>
          <w:szCs w:val="24"/>
        </w:rPr>
      </w:pPr>
      <w:r>
        <w:rPr>
          <w:rFonts w:ascii="Arial" w:eastAsia="Arial" w:hAnsi="Arial" w:cs="Arial"/>
          <w:sz w:val="24"/>
          <w:szCs w:val="24"/>
        </w:rPr>
        <w:t>Upon such a determination, the parent will be advised that the school to which enrollment i</w:t>
      </w:r>
      <w:r>
        <w:rPr>
          <w:rFonts w:ascii="Arial" w:eastAsia="Arial" w:hAnsi="Arial" w:cs="Arial"/>
          <w:sz w:val="24"/>
          <w:szCs w:val="24"/>
        </w:rPr>
        <w:t>s sought has insufficient capacity.</w:t>
      </w:r>
    </w:p>
    <w:p w14:paraId="0000004A" w14:textId="77777777" w:rsidR="00871355" w:rsidRDefault="00871355">
      <w:pPr>
        <w:widowControl/>
        <w:pBdr>
          <w:top w:val="nil"/>
          <w:left w:val="nil"/>
          <w:bottom w:val="nil"/>
          <w:right w:val="nil"/>
          <w:between w:val="nil"/>
        </w:pBdr>
        <w:ind w:left="720" w:right="101"/>
        <w:jc w:val="both"/>
        <w:rPr>
          <w:rFonts w:ascii="Arial" w:eastAsia="Arial" w:hAnsi="Arial" w:cs="Arial"/>
          <w:sz w:val="24"/>
          <w:szCs w:val="24"/>
        </w:rPr>
      </w:pPr>
    </w:p>
    <w:p w14:paraId="0000004B" w14:textId="77777777" w:rsidR="00871355" w:rsidRDefault="00347E86">
      <w:pPr>
        <w:widowControl/>
        <w:numPr>
          <w:ilvl w:val="0"/>
          <w:numId w:val="4"/>
        </w:numPr>
        <w:pBdr>
          <w:top w:val="nil"/>
          <w:left w:val="nil"/>
          <w:bottom w:val="nil"/>
          <w:right w:val="nil"/>
          <w:between w:val="nil"/>
        </w:pBdr>
        <w:ind w:hanging="720"/>
        <w:jc w:val="both"/>
        <w:rPr>
          <w:color w:val="000000"/>
          <w:sz w:val="24"/>
          <w:szCs w:val="24"/>
        </w:rPr>
      </w:pPr>
      <w:r>
        <w:rPr>
          <w:rFonts w:ascii="Arial" w:eastAsia="Arial" w:hAnsi="Arial" w:cs="Arial"/>
          <w:sz w:val="24"/>
          <w:szCs w:val="24"/>
        </w:rPr>
        <w:t>The verification of capacity shall be an annual determination for the re-enrollment of Louisiana Public School Choice st</w:t>
      </w:r>
      <w:r>
        <w:rPr>
          <w:rFonts w:ascii="Arial" w:eastAsia="Arial" w:hAnsi="Arial" w:cs="Arial"/>
          <w:color w:val="000000"/>
          <w:sz w:val="24"/>
          <w:szCs w:val="24"/>
        </w:rPr>
        <w:t>udents for each subsequent year.</w:t>
      </w:r>
    </w:p>
    <w:p w14:paraId="0000004C" w14:textId="77777777" w:rsidR="00871355" w:rsidRDefault="00871355">
      <w:pPr>
        <w:jc w:val="both"/>
        <w:rPr>
          <w:rFonts w:ascii="Arial" w:eastAsia="Arial" w:hAnsi="Arial" w:cs="Arial"/>
          <w:sz w:val="24"/>
          <w:szCs w:val="24"/>
          <w:u w:val="single"/>
        </w:rPr>
      </w:pPr>
    </w:p>
    <w:p w14:paraId="0000004D"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Excess Applications</w:t>
      </w:r>
    </w:p>
    <w:p w14:paraId="0000004E" w14:textId="77777777" w:rsidR="00871355" w:rsidRDefault="00871355">
      <w:pPr>
        <w:jc w:val="both"/>
        <w:rPr>
          <w:rFonts w:ascii="Arial" w:eastAsia="Arial" w:hAnsi="Arial" w:cs="Arial"/>
          <w:sz w:val="24"/>
          <w:szCs w:val="24"/>
        </w:rPr>
      </w:pPr>
    </w:p>
    <w:p w14:paraId="0000004F" w14:textId="77777777" w:rsidR="00871355" w:rsidRDefault="00347E86">
      <w:pPr>
        <w:widowControl/>
        <w:numPr>
          <w:ilvl w:val="0"/>
          <w:numId w:val="3"/>
        </w:numPr>
        <w:pBdr>
          <w:top w:val="nil"/>
          <w:left w:val="nil"/>
          <w:bottom w:val="nil"/>
          <w:right w:val="nil"/>
          <w:between w:val="nil"/>
        </w:pBdr>
        <w:ind w:right="101" w:hanging="720"/>
        <w:jc w:val="both"/>
        <w:rPr>
          <w:color w:val="000000"/>
          <w:sz w:val="24"/>
          <w:szCs w:val="24"/>
        </w:rPr>
      </w:pPr>
      <w:r>
        <w:rPr>
          <w:rFonts w:ascii="Arial" w:eastAsia="Arial" w:hAnsi="Arial" w:cs="Arial"/>
          <w:color w:val="000000"/>
          <w:sz w:val="24"/>
          <w:szCs w:val="24"/>
        </w:rPr>
        <w:t>In the event the number of applications for enrollment exceeds the capacity in any particular school, students enrolled in the school for the prior year shall have preference.</w:t>
      </w:r>
    </w:p>
    <w:p w14:paraId="00000050" w14:textId="77777777" w:rsidR="00871355" w:rsidRDefault="00871355">
      <w:pPr>
        <w:widowControl/>
        <w:pBdr>
          <w:top w:val="nil"/>
          <w:left w:val="nil"/>
          <w:bottom w:val="nil"/>
          <w:right w:val="nil"/>
          <w:between w:val="nil"/>
        </w:pBdr>
        <w:ind w:left="720" w:right="101" w:hanging="720"/>
        <w:jc w:val="both"/>
        <w:rPr>
          <w:rFonts w:ascii="Arial" w:eastAsia="Arial" w:hAnsi="Arial" w:cs="Arial"/>
          <w:color w:val="000000"/>
          <w:sz w:val="24"/>
          <w:szCs w:val="24"/>
        </w:rPr>
      </w:pPr>
    </w:p>
    <w:p w14:paraId="00000051" w14:textId="77777777" w:rsidR="00871355" w:rsidRDefault="00347E86">
      <w:pPr>
        <w:widowControl/>
        <w:numPr>
          <w:ilvl w:val="0"/>
          <w:numId w:val="3"/>
        </w:numPr>
        <w:pBdr>
          <w:top w:val="nil"/>
          <w:left w:val="nil"/>
          <w:bottom w:val="nil"/>
          <w:right w:val="nil"/>
          <w:between w:val="nil"/>
        </w:pBdr>
        <w:ind w:hanging="720"/>
        <w:jc w:val="both"/>
        <w:rPr>
          <w:color w:val="000000"/>
          <w:sz w:val="24"/>
          <w:szCs w:val="24"/>
        </w:rPr>
      </w:pPr>
      <w:r>
        <w:rPr>
          <w:rFonts w:ascii="Arial" w:eastAsia="Arial" w:hAnsi="Arial" w:cs="Arial"/>
          <w:color w:val="000000"/>
          <w:sz w:val="24"/>
          <w:szCs w:val="24"/>
        </w:rPr>
        <w:t>If, after enrolling all prior year’s students, applicants exceed the remaining capacity, applicants will be selected at random until capacity is no longer available.</w:t>
      </w:r>
    </w:p>
    <w:p w14:paraId="00000052" w14:textId="77777777" w:rsidR="00871355" w:rsidRDefault="00871355">
      <w:pPr>
        <w:widowControl/>
        <w:pBdr>
          <w:top w:val="nil"/>
          <w:left w:val="nil"/>
          <w:bottom w:val="nil"/>
          <w:right w:val="nil"/>
          <w:between w:val="nil"/>
        </w:pBdr>
        <w:ind w:right="101"/>
        <w:jc w:val="both"/>
        <w:rPr>
          <w:rFonts w:ascii="Arial" w:eastAsia="Arial" w:hAnsi="Arial" w:cs="Arial"/>
          <w:color w:val="000000"/>
          <w:sz w:val="24"/>
          <w:szCs w:val="24"/>
        </w:rPr>
      </w:pPr>
    </w:p>
    <w:p w14:paraId="00000053"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Athletic Eligibility</w:t>
      </w:r>
    </w:p>
    <w:p w14:paraId="00000054" w14:textId="77777777" w:rsidR="00871355" w:rsidRDefault="00871355">
      <w:pPr>
        <w:jc w:val="both"/>
        <w:rPr>
          <w:rFonts w:ascii="Arial" w:eastAsia="Arial" w:hAnsi="Arial" w:cs="Arial"/>
          <w:sz w:val="24"/>
          <w:szCs w:val="24"/>
          <w:u w:val="single"/>
        </w:rPr>
      </w:pPr>
    </w:p>
    <w:p w14:paraId="00000055" w14:textId="77777777" w:rsidR="00871355" w:rsidRDefault="00347E86">
      <w:pPr>
        <w:jc w:val="both"/>
        <w:rPr>
          <w:rFonts w:ascii="Arial" w:eastAsia="Arial" w:hAnsi="Arial" w:cs="Arial"/>
          <w:sz w:val="24"/>
          <w:szCs w:val="24"/>
        </w:rPr>
      </w:pPr>
      <w:r>
        <w:rPr>
          <w:rFonts w:ascii="Arial" w:eastAsia="Arial" w:hAnsi="Arial" w:cs="Arial"/>
          <w:sz w:val="24"/>
          <w:szCs w:val="24"/>
        </w:rPr>
        <w:t>Parents and guardians are responsible for contacting the LHSAA to determine the eligibility of the student for participation in varsity sports.  In order to participate in varsity sports sanctioned by the LHSAA, students must have written approval of the L</w:t>
      </w:r>
      <w:r>
        <w:rPr>
          <w:rFonts w:ascii="Arial" w:eastAsia="Arial" w:hAnsi="Arial" w:cs="Arial"/>
          <w:sz w:val="24"/>
          <w:szCs w:val="24"/>
        </w:rPr>
        <w:t>HSAA.</w:t>
      </w:r>
    </w:p>
    <w:p w14:paraId="00000056" w14:textId="77777777" w:rsidR="00871355" w:rsidRDefault="00871355">
      <w:pPr>
        <w:jc w:val="both"/>
        <w:rPr>
          <w:rFonts w:ascii="Arial" w:eastAsia="Arial" w:hAnsi="Arial" w:cs="Arial"/>
          <w:sz w:val="24"/>
          <w:szCs w:val="24"/>
        </w:rPr>
      </w:pPr>
    </w:p>
    <w:p w14:paraId="00000057"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Transportation</w:t>
      </w:r>
    </w:p>
    <w:p w14:paraId="00000058" w14:textId="77777777" w:rsidR="00871355" w:rsidRDefault="00871355">
      <w:pPr>
        <w:jc w:val="both"/>
        <w:rPr>
          <w:rFonts w:ascii="Arial" w:eastAsia="Arial" w:hAnsi="Arial" w:cs="Arial"/>
          <w:sz w:val="24"/>
          <w:szCs w:val="24"/>
        </w:rPr>
      </w:pPr>
    </w:p>
    <w:p w14:paraId="00000059" w14:textId="77777777" w:rsidR="00871355" w:rsidRDefault="00347E86">
      <w:pPr>
        <w:jc w:val="both"/>
        <w:rPr>
          <w:rFonts w:ascii="Arial" w:eastAsia="Arial" w:hAnsi="Arial" w:cs="Arial"/>
          <w:sz w:val="24"/>
          <w:szCs w:val="24"/>
        </w:rPr>
      </w:pPr>
      <w:r>
        <w:rPr>
          <w:rFonts w:ascii="Arial" w:eastAsia="Arial" w:hAnsi="Arial" w:cs="Arial"/>
          <w:sz w:val="24"/>
          <w:szCs w:val="24"/>
        </w:rPr>
        <w:t>Parents and guardians who do not reside within St. Bernard Parish will be responsible for the transportation of students to and from school.</w:t>
      </w:r>
    </w:p>
    <w:p w14:paraId="0000005A" w14:textId="77777777" w:rsidR="00871355" w:rsidRDefault="00871355">
      <w:pPr>
        <w:jc w:val="both"/>
        <w:rPr>
          <w:rFonts w:ascii="Arial" w:eastAsia="Arial" w:hAnsi="Arial" w:cs="Arial"/>
          <w:sz w:val="24"/>
          <w:szCs w:val="24"/>
        </w:rPr>
      </w:pPr>
    </w:p>
    <w:p w14:paraId="0000005B" w14:textId="77777777" w:rsidR="00871355" w:rsidRDefault="00347E86">
      <w:pPr>
        <w:jc w:val="both"/>
        <w:rPr>
          <w:rFonts w:ascii="Arial" w:eastAsia="Arial" w:hAnsi="Arial" w:cs="Arial"/>
          <w:sz w:val="24"/>
          <w:szCs w:val="24"/>
          <w:u w:val="single"/>
        </w:rPr>
      </w:pPr>
      <w:r>
        <w:rPr>
          <w:rFonts w:ascii="Arial" w:eastAsia="Arial" w:hAnsi="Arial" w:cs="Arial"/>
          <w:sz w:val="24"/>
          <w:szCs w:val="24"/>
          <w:u w:val="single"/>
        </w:rPr>
        <w:t>Ineligibility during the School Year</w:t>
      </w:r>
    </w:p>
    <w:p w14:paraId="0000005C" w14:textId="77777777" w:rsidR="00871355" w:rsidRDefault="00871355">
      <w:pPr>
        <w:jc w:val="both"/>
        <w:rPr>
          <w:rFonts w:ascii="Arial" w:eastAsia="Arial" w:hAnsi="Arial" w:cs="Arial"/>
          <w:sz w:val="24"/>
          <w:szCs w:val="24"/>
          <w:u w:val="single"/>
        </w:rPr>
      </w:pPr>
    </w:p>
    <w:p w14:paraId="0000005D" w14:textId="77777777" w:rsidR="00871355" w:rsidRDefault="00347E86">
      <w:pPr>
        <w:jc w:val="both"/>
        <w:rPr>
          <w:rFonts w:ascii="Arial" w:eastAsia="Arial" w:hAnsi="Arial" w:cs="Arial"/>
          <w:sz w:val="24"/>
          <w:szCs w:val="24"/>
        </w:rPr>
      </w:pPr>
      <w:r>
        <w:rPr>
          <w:rFonts w:ascii="Arial" w:eastAsia="Arial" w:hAnsi="Arial" w:cs="Arial"/>
          <w:sz w:val="24"/>
          <w:szCs w:val="24"/>
        </w:rPr>
        <w:t>After enrollment a student shall be ineligible to con</w:t>
      </w:r>
      <w:r>
        <w:rPr>
          <w:rFonts w:ascii="Arial" w:eastAsia="Arial" w:hAnsi="Arial" w:cs="Arial"/>
          <w:sz w:val="24"/>
          <w:szCs w:val="24"/>
        </w:rPr>
        <w:t>tinue enrollment as an Act 853 student if any of the following apply:</w:t>
      </w:r>
    </w:p>
    <w:p w14:paraId="0000005E" w14:textId="77777777" w:rsidR="00871355" w:rsidRDefault="00871355">
      <w:pPr>
        <w:jc w:val="both"/>
        <w:rPr>
          <w:rFonts w:ascii="Arial" w:eastAsia="Arial" w:hAnsi="Arial" w:cs="Arial"/>
          <w:sz w:val="24"/>
          <w:szCs w:val="24"/>
        </w:rPr>
      </w:pPr>
    </w:p>
    <w:p w14:paraId="0000005F" w14:textId="77777777" w:rsidR="00871355" w:rsidRDefault="00347E86">
      <w:pPr>
        <w:ind w:left="720" w:hanging="720"/>
        <w:jc w:val="both"/>
        <w:rPr>
          <w:rFonts w:ascii="Arial" w:eastAsia="Arial" w:hAnsi="Arial" w:cs="Arial"/>
          <w:sz w:val="24"/>
          <w:szCs w:val="24"/>
        </w:rPr>
      </w:pPr>
      <w:r>
        <w:rPr>
          <w:rFonts w:ascii="Arial" w:eastAsia="Arial" w:hAnsi="Arial" w:cs="Arial"/>
          <w:sz w:val="24"/>
          <w:szCs w:val="24"/>
        </w:rPr>
        <w:t>1.</w:t>
      </w:r>
      <w:r>
        <w:rPr>
          <w:rFonts w:ascii="Arial" w:eastAsia="Arial" w:hAnsi="Arial" w:cs="Arial"/>
          <w:sz w:val="24"/>
          <w:szCs w:val="24"/>
        </w:rPr>
        <w:tab/>
        <w:t>The student is suspended more than once in the school year;</w:t>
      </w:r>
    </w:p>
    <w:p w14:paraId="00000060" w14:textId="77777777" w:rsidR="00871355" w:rsidRDefault="00871355">
      <w:pPr>
        <w:ind w:left="720" w:hanging="720"/>
        <w:jc w:val="both"/>
        <w:rPr>
          <w:rFonts w:ascii="Arial" w:eastAsia="Arial" w:hAnsi="Arial" w:cs="Arial"/>
          <w:sz w:val="24"/>
          <w:szCs w:val="24"/>
        </w:rPr>
      </w:pPr>
    </w:p>
    <w:p w14:paraId="00000061" w14:textId="77777777" w:rsidR="00871355" w:rsidRDefault="00347E86">
      <w:pPr>
        <w:ind w:left="720" w:hanging="720"/>
        <w:jc w:val="both"/>
        <w:rPr>
          <w:rFonts w:ascii="Arial" w:eastAsia="Arial" w:hAnsi="Arial" w:cs="Arial"/>
          <w:sz w:val="24"/>
          <w:szCs w:val="24"/>
        </w:rPr>
      </w:pPr>
      <w:r>
        <w:rPr>
          <w:rFonts w:ascii="Arial" w:eastAsia="Arial" w:hAnsi="Arial" w:cs="Arial"/>
          <w:sz w:val="24"/>
          <w:szCs w:val="24"/>
        </w:rPr>
        <w:t>2.</w:t>
      </w:r>
      <w:r>
        <w:rPr>
          <w:rFonts w:ascii="Arial" w:eastAsia="Arial" w:hAnsi="Arial" w:cs="Arial"/>
          <w:sz w:val="24"/>
          <w:szCs w:val="24"/>
        </w:rPr>
        <w:tab/>
        <w:t xml:space="preserve">The student is expelled for disciplinary reasons during the school year (This includes ineligibility to enroll in the </w:t>
      </w:r>
      <w:r>
        <w:rPr>
          <w:rFonts w:ascii="Arial" w:eastAsia="Arial" w:hAnsi="Arial" w:cs="Arial"/>
          <w:sz w:val="24"/>
          <w:szCs w:val="24"/>
        </w:rPr>
        <w:t>system’s Alternative School);</w:t>
      </w:r>
    </w:p>
    <w:p w14:paraId="00000062" w14:textId="77777777" w:rsidR="00871355" w:rsidRDefault="00871355">
      <w:pPr>
        <w:ind w:left="720" w:hanging="720"/>
        <w:jc w:val="both"/>
        <w:rPr>
          <w:rFonts w:ascii="Arial" w:eastAsia="Arial" w:hAnsi="Arial" w:cs="Arial"/>
          <w:sz w:val="24"/>
          <w:szCs w:val="24"/>
        </w:rPr>
      </w:pPr>
    </w:p>
    <w:p w14:paraId="00000063" w14:textId="77777777" w:rsidR="00871355" w:rsidRDefault="00347E86">
      <w:pPr>
        <w:ind w:left="720" w:hanging="720"/>
        <w:jc w:val="both"/>
        <w:rPr>
          <w:rFonts w:ascii="Arial" w:eastAsia="Arial" w:hAnsi="Arial" w:cs="Arial"/>
          <w:sz w:val="24"/>
          <w:szCs w:val="24"/>
        </w:rPr>
      </w:pPr>
      <w:r>
        <w:rPr>
          <w:rFonts w:ascii="Arial" w:eastAsia="Arial" w:hAnsi="Arial" w:cs="Arial"/>
          <w:sz w:val="24"/>
          <w:szCs w:val="24"/>
        </w:rPr>
        <w:t>3.</w:t>
      </w:r>
      <w:r>
        <w:rPr>
          <w:rFonts w:ascii="Arial" w:eastAsia="Arial" w:hAnsi="Arial" w:cs="Arial"/>
          <w:sz w:val="24"/>
          <w:szCs w:val="24"/>
        </w:rPr>
        <w:tab/>
        <w:t>The student is involved in more than one fight or other act of violence on school grounds or at the school bus stop during the school year;</w:t>
      </w:r>
    </w:p>
    <w:p w14:paraId="00000064" w14:textId="77777777" w:rsidR="00871355" w:rsidRDefault="00871355">
      <w:pPr>
        <w:ind w:left="720" w:hanging="720"/>
        <w:jc w:val="both"/>
        <w:rPr>
          <w:rFonts w:ascii="Arial" w:eastAsia="Arial" w:hAnsi="Arial" w:cs="Arial"/>
          <w:sz w:val="24"/>
          <w:szCs w:val="24"/>
        </w:rPr>
      </w:pPr>
    </w:p>
    <w:p w14:paraId="00000065" w14:textId="77777777" w:rsidR="00871355" w:rsidRDefault="00347E86">
      <w:pPr>
        <w:ind w:left="720" w:hanging="720"/>
        <w:jc w:val="both"/>
        <w:rPr>
          <w:rFonts w:ascii="Arial" w:eastAsia="Arial" w:hAnsi="Arial" w:cs="Arial"/>
          <w:sz w:val="24"/>
          <w:szCs w:val="24"/>
        </w:rPr>
      </w:pPr>
      <w:r>
        <w:rPr>
          <w:rFonts w:ascii="Arial" w:eastAsia="Arial" w:hAnsi="Arial" w:cs="Arial"/>
          <w:sz w:val="24"/>
          <w:szCs w:val="24"/>
        </w:rPr>
        <w:t>4.</w:t>
      </w:r>
      <w:r>
        <w:rPr>
          <w:rFonts w:ascii="Arial" w:eastAsia="Arial" w:hAnsi="Arial" w:cs="Arial"/>
          <w:sz w:val="24"/>
          <w:szCs w:val="24"/>
        </w:rPr>
        <w:tab/>
        <w:t>The student is found in possession of any illicit drug, narcotic, or weapon on</w:t>
      </w:r>
      <w:r>
        <w:rPr>
          <w:rFonts w:ascii="Arial" w:eastAsia="Arial" w:hAnsi="Arial" w:cs="Arial"/>
          <w:sz w:val="24"/>
          <w:szCs w:val="24"/>
        </w:rPr>
        <w:t xml:space="preserve"> school grounds or at the bus stop during the school year;</w:t>
      </w:r>
    </w:p>
    <w:p w14:paraId="00000066" w14:textId="77777777" w:rsidR="00871355" w:rsidRDefault="00871355">
      <w:pPr>
        <w:ind w:left="720" w:hanging="720"/>
        <w:jc w:val="both"/>
        <w:rPr>
          <w:rFonts w:ascii="Arial" w:eastAsia="Arial" w:hAnsi="Arial" w:cs="Arial"/>
          <w:sz w:val="24"/>
          <w:szCs w:val="24"/>
        </w:rPr>
      </w:pPr>
    </w:p>
    <w:p w14:paraId="00000067" w14:textId="77777777" w:rsidR="00871355" w:rsidRDefault="00347E86">
      <w:pPr>
        <w:ind w:left="720" w:hanging="720"/>
        <w:jc w:val="both"/>
        <w:rPr>
          <w:rFonts w:ascii="Arial" w:eastAsia="Arial" w:hAnsi="Arial" w:cs="Arial"/>
          <w:sz w:val="24"/>
          <w:szCs w:val="24"/>
        </w:rPr>
      </w:pPr>
      <w:r>
        <w:rPr>
          <w:rFonts w:ascii="Arial" w:eastAsia="Arial" w:hAnsi="Arial" w:cs="Arial"/>
          <w:sz w:val="24"/>
          <w:szCs w:val="24"/>
        </w:rPr>
        <w:t>5.</w:t>
      </w:r>
      <w:r>
        <w:rPr>
          <w:rFonts w:ascii="Arial" w:eastAsia="Arial" w:hAnsi="Arial" w:cs="Arial"/>
          <w:sz w:val="24"/>
          <w:szCs w:val="24"/>
        </w:rPr>
        <w:tab/>
        <w:t>The student has more than 10 unexcused absences during the school year.</w:t>
      </w:r>
    </w:p>
    <w:p w14:paraId="00000068" w14:textId="77777777" w:rsidR="00871355" w:rsidRDefault="00871355">
      <w:pPr>
        <w:ind w:left="720" w:hanging="720"/>
        <w:jc w:val="both"/>
        <w:rPr>
          <w:rFonts w:ascii="Arial" w:eastAsia="Arial" w:hAnsi="Arial" w:cs="Arial"/>
          <w:sz w:val="24"/>
          <w:szCs w:val="24"/>
        </w:rPr>
      </w:pPr>
    </w:p>
    <w:p w14:paraId="00000069" w14:textId="77777777" w:rsidR="00871355" w:rsidRDefault="00871355">
      <w:pPr>
        <w:ind w:left="720" w:hanging="720"/>
        <w:jc w:val="both"/>
        <w:rPr>
          <w:rFonts w:ascii="Arial" w:eastAsia="Arial" w:hAnsi="Arial" w:cs="Arial"/>
          <w:sz w:val="24"/>
          <w:szCs w:val="24"/>
        </w:rPr>
      </w:pPr>
    </w:p>
    <w:p w14:paraId="0000006A" w14:textId="4B30FE11" w:rsidR="00871355" w:rsidRDefault="00347E86">
      <w:pPr>
        <w:ind w:left="720" w:hanging="720"/>
        <w:jc w:val="both"/>
        <w:rPr>
          <w:rFonts w:ascii="Arial" w:eastAsia="Arial" w:hAnsi="Arial" w:cs="Arial"/>
          <w:sz w:val="24"/>
          <w:szCs w:val="24"/>
        </w:rPr>
      </w:pPr>
      <w:r>
        <w:rPr>
          <w:rFonts w:ascii="Arial" w:eastAsia="Arial" w:hAnsi="Arial" w:cs="Arial"/>
          <w:sz w:val="24"/>
          <w:szCs w:val="24"/>
        </w:rPr>
        <w:t>Revised:  October 26</w:t>
      </w:r>
      <w:r>
        <w:rPr>
          <w:rFonts w:ascii="Arial" w:eastAsia="Arial" w:hAnsi="Arial" w:cs="Arial"/>
          <w:sz w:val="24"/>
          <w:szCs w:val="24"/>
        </w:rPr>
        <w:t>, 2021</w:t>
      </w:r>
    </w:p>
    <w:p w14:paraId="318FB143" w14:textId="70902989" w:rsidR="00347E86" w:rsidRDefault="00347E86">
      <w:pPr>
        <w:ind w:left="720" w:hanging="720"/>
        <w:jc w:val="both"/>
        <w:rPr>
          <w:rFonts w:ascii="Arial" w:eastAsia="Arial" w:hAnsi="Arial" w:cs="Arial"/>
          <w:sz w:val="24"/>
          <w:szCs w:val="24"/>
        </w:rPr>
      </w:pPr>
    </w:p>
    <w:p w14:paraId="65965092" w14:textId="529DEF24" w:rsidR="00347E86" w:rsidRDefault="00347E86">
      <w:pPr>
        <w:ind w:left="720" w:hanging="720"/>
        <w:jc w:val="both"/>
        <w:rPr>
          <w:rFonts w:ascii="Arial" w:eastAsia="Arial" w:hAnsi="Arial" w:cs="Arial"/>
          <w:sz w:val="24"/>
          <w:szCs w:val="24"/>
        </w:rPr>
      </w:pPr>
    </w:p>
    <w:p w14:paraId="0FEC2CD2" w14:textId="687E43FF" w:rsidR="00347E86" w:rsidRDefault="00347E86">
      <w:pPr>
        <w:ind w:left="720" w:hanging="720"/>
        <w:jc w:val="both"/>
        <w:rPr>
          <w:rFonts w:ascii="Arial" w:eastAsia="Arial" w:hAnsi="Arial" w:cs="Arial"/>
          <w:sz w:val="24"/>
          <w:szCs w:val="24"/>
        </w:rPr>
      </w:pPr>
      <w:r>
        <w:rPr>
          <w:rFonts w:ascii="Arial" w:eastAsia="Arial" w:hAnsi="Arial" w:cs="Arial"/>
          <w:sz w:val="24"/>
          <w:szCs w:val="24"/>
        </w:rPr>
        <w:t>Ref:  Board minutes, 10-26-21.</w:t>
      </w:r>
    </w:p>
    <w:sectPr w:rsidR="00347E86">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4E2CA" w14:textId="77777777" w:rsidR="00000000" w:rsidRDefault="00347E86">
      <w:r>
        <w:separator/>
      </w:r>
    </w:p>
  </w:endnote>
  <w:endnote w:type="continuationSeparator" w:id="0">
    <w:p w14:paraId="32FD07D1" w14:textId="77777777" w:rsidR="00000000" w:rsidRDefault="00347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D" w14:textId="2B83889B" w:rsidR="00871355" w:rsidRDefault="00347E86">
    <w:pPr>
      <w:pBdr>
        <w:top w:val="nil"/>
        <w:left w:val="nil"/>
        <w:bottom w:val="nil"/>
        <w:right w:val="nil"/>
        <w:between w:val="nil"/>
      </w:pBdr>
      <w:tabs>
        <w:tab w:val="center" w:pos="4680"/>
        <w:tab w:val="right" w:pos="9360"/>
      </w:tabs>
      <w:rPr>
        <w:rFonts w:ascii="Arial" w:eastAsia="Arial" w:hAnsi="Arial" w:cs="Arial"/>
        <w:color w:val="000000"/>
        <w:sz w:val="24"/>
        <w:szCs w:val="24"/>
      </w:rPr>
    </w:pPr>
    <w:r>
      <w:rPr>
        <w:rFonts w:ascii="Arial" w:eastAsia="Arial" w:hAnsi="Arial" w:cs="Arial"/>
        <w:color w:val="000000"/>
        <w:sz w:val="24"/>
        <w:szCs w:val="24"/>
      </w:rPr>
      <w:t>St. Bernard Parish School Board</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17FDB" w14:textId="77777777" w:rsidR="00000000" w:rsidRDefault="00347E86">
      <w:r>
        <w:separator/>
      </w:r>
    </w:p>
  </w:footnote>
  <w:footnote w:type="continuationSeparator" w:id="0">
    <w:p w14:paraId="1AB18707" w14:textId="77777777" w:rsidR="00000000" w:rsidRDefault="00347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B" w14:textId="77777777" w:rsidR="00871355" w:rsidRDefault="00347E86">
    <w:pPr>
      <w:pBdr>
        <w:top w:val="nil"/>
        <w:left w:val="nil"/>
        <w:bottom w:val="nil"/>
        <w:right w:val="nil"/>
        <w:between w:val="nil"/>
      </w:pBdr>
      <w:tabs>
        <w:tab w:val="center" w:pos="4680"/>
        <w:tab w:val="right" w:pos="9360"/>
      </w:tabs>
      <w:jc w:val="right"/>
      <w:rPr>
        <w:rFonts w:ascii="Arial" w:eastAsia="Arial" w:hAnsi="Arial" w:cs="Arial"/>
        <w:b/>
        <w:color w:val="000000"/>
        <w:sz w:val="24"/>
        <w:szCs w:val="24"/>
      </w:rPr>
    </w:pPr>
    <w:r>
      <w:rPr>
        <w:rFonts w:ascii="Arial" w:eastAsia="Arial" w:hAnsi="Arial" w:cs="Arial"/>
        <w:b/>
        <w:color w:val="000000"/>
        <w:sz w:val="24"/>
        <w:szCs w:val="24"/>
      </w:rPr>
      <w:t>FILE:  JBCE-R</w:t>
    </w:r>
  </w:p>
  <w:p w14:paraId="0000006C" w14:textId="77777777" w:rsidR="00871355" w:rsidRDefault="00347E86">
    <w:pPr>
      <w:pBdr>
        <w:top w:val="nil"/>
        <w:left w:val="nil"/>
        <w:bottom w:val="nil"/>
        <w:right w:val="nil"/>
        <w:between w:val="nil"/>
      </w:pBdr>
      <w:tabs>
        <w:tab w:val="center" w:pos="4680"/>
        <w:tab w:val="right" w:pos="9360"/>
      </w:tabs>
      <w:jc w:val="right"/>
      <w:rPr>
        <w:rFonts w:ascii="Arial" w:eastAsia="Arial" w:hAnsi="Arial" w:cs="Arial"/>
        <w:b/>
        <w:sz w:val="24"/>
        <w:szCs w:val="24"/>
      </w:rPr>
    </w:pPr>
    <w:r>
      <w:rPr>
        <w:rFonts w:ascii="Arial" w:eastAsia="Arial" w:hAnsi="Arial" w:cs="Arial"/>
        <w:b/>
        <w:sz w:val="24"/>
        <w:szCs w:val="24"/>
      </w:rPr>
      <w:t>Cf: JBCE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629D5"/>
    <w:multiLevelType w:val="multilevel"/>
    <w:tmpl w:val="2702CA4A"/>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2F3DAF"/>
    <w:multiLevelType w:val="multilevel"/>
    <w:tmpl w:val="4F84CFD2"/>
    <w:lvl w:ilvl="0">
      <w:start w:val="1"/>
      <w:numFmt w:val="decimal"/>
      <w:lvlText w:val="%1."/>
      <w:lvlJc w:val="left"/>
      <w:pPr>
        <w:ind w:left="720" w:hanging="360"/>
      </w:pPr>
      <w:rPr>
        <w:rFonts w:ascii="Arial" w:eastAsia="Arial" w:hAnsi="Arial" w:cs="Arial"/>
      </w:rPr>
    </w:lvl>
    <w:lvl w:ilvl="1">
      <w:start w:val="1"/>
      <w:numFmt w:val="upp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6115CDF"/>
    <w:multiLevelType w:val="multilevel"/>
    <w:tmpl w:val="270415EA"/>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5E1788A"/>
    <w:multiLevelType w:val="multilevel"/>
    <w:tmpl w:val="231ADDE2"/>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D550375"/>
    <w:multiLevelType w:val="multilevel"/>
    <w:tmpl w:val="A7341A0E"/>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355"/>
    <w:rsid w:val="00347E86"/>
    <w:rsid w:val="00871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8673B"/>
  <w15:docId w15:val="{EFE8E851-4F44-4FB2-8327-2BF4086D8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1216</Words>
  <Characters>6934</Characters>
  <Application>Microsoft Office Word</Application>
  <DocSecurity>0</DocSecurity>
  <Lines>57</Lines>
  <Paragraphs>16</Paragraphs>
  <ScaleCrop>false</ScaleCrop>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 Prescott</dc:creator>
  <cp:lastModifiedBy>Forethought Consulting</cp:lastModifiedBy>
  <cp:revision>2</cp:revision>
  <cp:lastPrinted>2021-10-27T13:40:00Z</cp:lastPrinted>
  <dcterms:created xsi:type="dcterms:W3CDTF">2021-10-27T13:40:00Z</dcterms:created>
  <dcterms:modified xsi:type="dcterms:W3CDTF">2021-10-27T13:40:00Z</dcterms:modified>
</cp:coreProperties>
</file>