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Title"/>
      </w:pPr>
      <w:r>
        <w:rPr/>
        <w:t>Edison</w:t>
      </w:r>
      <w:r>
        <w:rPr>
          <w:spacing w:val="-3"/>
        </w:rPr>
        <w:t> </w:t>
      </w:r>
      <w:r>
        <w:rPr/>
        <w:t>Dress</w:t>
      </w:r>
      <w:r>
        <w:rPr>
          <w:spacing w:val="-3"/>
        </w:rPr>
        <w:t> </w:t>
      </w:r>
      <w:r>
        <w:rPr/>
        <w:t>Code</w:t>
      </w:r>
      <w:r>
        <w:rPr>
          <w:spacing w:val="-2"/>
        </w:rPr>
        <w:t> Philosophy</w:t>
      </w:r>
    </w:p>
    <w:p>
      <w:pPr>
        <w:pStyle w:val="BodyText"/>
        <w:spacing w:before="264"/>
        <w:ind w:left="140" w:right="50" w:firstLine="0"/>
      </w:pPr>
      <w:r>
        <w:rPr/>
        <w:t>Edison Elementary’s student dress code supports equitable educational access. Dress code standards reflect</w:t>
      </w:r>
      <w:r>
        <w:rPr>
          <w:spacing w:val="-4"/>
        </w:rPr>
        <w:t> </w:t>
      </w:r>
      <w:r>
        <w:rPr/>
        <w:t>pride</w:t>
      </w:r>
      <w:r>
        <w:rPr>
          <w:spacing w:val="-3"/>
        </w:rPr>
        <w:t> </w:t>
      </w:r>
      <w:r>
        <w:rPr/>
        <w:t>and</w:t>
      </w:r>
      <w:r>
        <w:rPr>
          <w:spacing w:val="-3"/>
        </w:rPr>
        <w:t> </w:t>
      </w:r>
      <w:r>
        <w:rPr/>
        <w:t>dignity</w:t>
      </w:r>
      <w:r>
        <w:rPr>
          <w:spacing w:val="-2"/>
        </w:rPr>
        <w:t> </w:t>
      </w:r>
      <w:r>
        <w:rPr/>
        <w:t>and</w:t>
      </w:r>
      <w:r>
        <w:rPr>
          <w:spacing w:val="-4"/>
        </w:rPr>
        <w:t> </w:t>
      </w:r>
      <w:r>
        <w:rPr/>
        <w:t>demonstrate</w:t>
      </w:r>
      <w:r>
        <w:rPr>
          <w:spacing w:val="-3"/>
        </w:rPr>
        <w:t> </w:t>
      </w:r>
      <w:r>
        <w:rPr/>
        <w:t>that</w:t>
      </w:r>
      <w:r>
        <w:rPr>
          <w:spacing w:val="-1"/>
        </w:rPr>
        <w:t> </w:t>
      </w:r>
      <w:r>
        <w:rPr/>
        <w:t>school</w:t>
      </w:r>
      <w:r>
        <w:rPr>
          <w:spacing w:val="-3"/>
        </w:rPr>
        <w:t> </w:t>
      </w:r>
      <w:r>
        <w:rPr/>
        <w:t>is</w:t>
      </w:r>
      <w:r>
        <w:rPr>
          <w:spacing w:val="-3"/>
        </w:rPr>
        <w:t> </w:t>
      </w:r>
      <w:r>
        <w:rPr/>
        <w:t>a</w:t>
      </w:r>
      <w:r>
        <w:rPr>
          <w:spacing w:val="-3"/>
        </w:rPr>
        <w:t> </w:t>
      </w:r>
      <w:r>
        <w:rPr/>
        <w:t>place</w:t>
      </w:r>
      <w:r>
        <w:rPr>
          <w:spacing w:val="-1"/>
        </w:rPr>
        <w:t> </w:t>
      </w:r>
      <w:r>
        <w:rPr/>
        <w:t>to</w:t>
      </w:r>
      <w:r>
        <w:rPr>
          <w:spacing w:val="-6"/>
        </w:rPr>
        <w:t> </w:t>
      </w:r>
      <w:r>
        <w:rPr/>
        <w:t>study</w:t>
      </w:r>
      <w:r>
        <w:rPr>
          <w:spacing w:val="-4"/>
        </w:rPr>
        <w:t> </w:t>
      </w:r>
      <w:r>
        <w:rPr/>
        <w:t>and</w:t>
      </w:r>
      <w:r>
        <w:rPr>
          <w:spacing w:val="-4"/>
        </w:rPr>
        <w:t> </w:t>
      </w:r>
      <w:r>
        <w:rPr/>
        <w:t>learn.</w:t>
      </w:r>
      <w:r>
        <w:rPr>
          <w:spacing w:val="40"/>
        </w:rPr>
        <w:t> </w:t>
      </w:r>
      <w:r>
        <w:rPr/>
        <w:t>Our</w:t>
      </w:r>
      <w:r>
        <w:rPr>
          <w:spacing w:val="-2"/>
        </w:rPr>
        <w:t> </w:t>
      </w:r>
      <w:r>
        <w:rPr/>
        <w:t>standards</w:t>
      </w:r>
      <w:r>
        <w:rPr>
          <w:spacing w:val="-3"/>
        </w:rPr>
        <w:t> </w:t>
      </w:r>
      <w:r>
        <w:rPr/>
        <w:t>support student safety and promote a focused, orderly school climate.</w:t>
      </w:r>
    </w:p>
    <w:p>
      <w:pPr>
        <w:pStyle w:val="Heading1"/>
        <w:spacing w:before="196"/>
      </w:pPr>
      <w:r>
        <w:rPr>
          <w:color w:val="333333"/>
        </w:rPr>
        <w:t>Allowable</w:t>
      </w:r>
      <w:r>
        <w:rPr>
          <w:color w:val="333333"/>
          <w:spacing w:val="-3"/>
        </w:rPr>
        <w:t> </w:t>
      </w:r>
      <w:r>
        <w:rPr>
          <w:color w:val="333333"/>
        </w:rPr>
        <w:t>Dress</w:t>
      </w:r>
      <w:r>
        <w:rPr>
          <w:color w:val="333333"/>
          <w:spacing w:val="-4"/>
        </w:rPr>
        <w:t> </w:t>
      </w:r>
      <w:r>
        <w:rPr>
          <w:color w:val="333333"/>
        </w:rPr>
        <w:t>&amp;</w:t>
      </w:r>
      <w:r>
        <w:rPr>
          <w:color w:val="333333"/>
          <w:spacing w:val="-2"/>
        </w:rPr>
        <w:t> Grooming</w:t>
      </w:r>
    </w:p>
    <w:p>
      <w:pPr>
        <w:pStyle w:val="ListParagraph"/>
        <w:numPr>
          <w:ilvl w:val="0"/>
          <w:numId w:val="1"/>
        </w:numPr>
        <w:tabs>
          <w:tab w:pos="859" w:val="left" w:leader="none"/>
        </w:tabs>
        <w:spacing w:line="269" w:lineRule="exact" w:before="2" w:after="0"/>
        <w:ind w:left="859" w:right="0" w:hanging="359"/>
        <w:jc w:val="left"/>
        <w:rPr>
          <w:sz w:val="22"/>
        </w:rPr>
      </w:pPr>
      <w:r>
        <w:rPr>
          <w:color w:val="333333"/>
          <w:sz w:val="22"/>
        </w:rPr>
        <w:t>Closed</w:t>
      </w:r>
      <w:r>
        <w:rPr>
          <w:color w:val="333333"/>
          <w:spacing w:val="-6"/>
          <w:sz w:val="22"/>
        </w:rPr>
        <w:t> </w:t>
      </w:r>
      <w:r>
        <w:rPr>
          <w:color w:val="333333"/>
          <w:sz w:val="22"/>
        </w:rPr>
        <w:t>toe</w:t>
      </w:r>
      <w:r>
        <w:rPr>
          <w:color w:val="333333"/>
          <w:spacing w:val="-4"/>
          <w:sz w:val="22"/>
        </w:rPr>
        <w:t> </w:t>
      </w:r>
      <w:r>
        <w:rPr>
          <w:color w:val="333333"/>
          <w:sz w:val="22"/>
        </w:rPr>
        <w:t>shoes</w:t>
      </w:r>
      <w:r>
        <w:rPr>
          <w:color w:val="333333"/>
          <w:spacing w:val="-3"/>
          <w:sz w:val="22"/>
        </w:rPr>
        <w:t> </w:t>
      </w:r>
      <w:r>
        <w:rPr>
          <w:color w:val="333333"/>
          <w:sz w:val="22"/>
        </w:rPr>
        <w:t>to</w:t>
      </w:r>
      <w:r>
        <w:rPr>
          <w:color w:val="333333"/>
          <w:spacing w:val="-5"/>
          <w:sz w:val="22"/>
        </w:rPr>
        <w:t> </w:t>
      </w:r>
      <w:r>
        <w:rPr>
          <w:color w:val="333333"/>
          <w:sz w:val="22"/>
        </w:rPr>
        <w:t>support</w:t>
      </w:r>
      <w:r>
        <w:rPr>
          <w:color w:val="333333"/>
          <w:spacing w:val="-5"/>
          <w:sz w:val="22"/>
        </w:rPr>
        <w:t> </w:t>
      </w:r>
      <w:r>
        <w:rPr>
          <w:color w:val="333333"/>
          <w:sz w:val="22"/>
        </w:rPr>
        <w:t>safety</w:t>
      </w:r>
      <w:r>
        <w:rPr>
          <w:color w:val="333333"/>
          <w:spacing w:val="-6"/>
          <w:sz w:val="22"/>
        </w:rPr>
        <w:t> </w:t>
      </w:r>
      <w:r>
        <w:rPr>
          <w:color w:val="333333"/>
          <w:sz w:val="22"/>
        </w:rPr>
        <w:t>of</w:t>
      </w:r>
      <w:r>
        <w:rPr>
          <w:color w:val="333333"/>
          <w:spacing w:val="-5"/>
          <w:sz w:val="22"/>
        </w:rPr>
        <w:t> </w:t>
      </w:r>
      <w:r>
        <w:rPr>
          <w:color w:val="333333"/>
          <w:sz w:val="22"/>
        </w:rPr>
        <w:t>student</w:t>
      </w:r>
      <w:r>
        <w:rPr>
          <w:color w:val="333333"/>
          <w:spacing w:val="-5"/>
          <w:sz w:val="22"/>
        </w:rPr>
        <w:t> </w:t>
      </w:r>
      <w:r>
        <w:rPr>
          <w:color w:val="333333"/>
          <w:sz w:val="22"/>
        </w:rPr>
        <w:t>feet. Tennis</w:t>
      </w:r>
      <w:r>
        <w:rPr>
          <w:color w:val="333333"/>
          <w:spacing w:val="-6"/>
          <w:sz w:val="22"/>
        </w:rPr>
        <w:t> </w:t>
      </w:r>
      <w:r>
        <w:rPr>
          <w:color w:val="333333"/>
          <w:sz w:val="22"/>
        </w:rPr>
        <w:t>shoes</w:t>
      </w:r>
      <w:r>
        <w:rPr>
          <w:color w:val="333333"/>
          <w:spacing w:val="-3"/>
          <w:sz w:val="22"/>
        </w:rPr>
        <w:t> </w:t>
      </w:r>
      <w:r>
        <w:rPr>
          <w:color w:val="333333"/>
          <w:sz w:val="22"/>
        </w:rPr>
        <w:t>are</w:t>
      </w:r>
      <w:r>
        <w:rPr>
          <w:color w:val="333333"/>
          <w:spacing w:val="-4"/>
          <w:sz w:val="22"/>
        </w:rPr>
        <w:t> </w:t>
      </w:r>
      <w:r>
        <w:rPr>
          <w:color w:val="333333"/>
          <w:sz w:val="22"/>
        </w:rPr>
        <w:t>required</w:t>
      </w:r>
      <w:r>
        <w:rPr>
          <w:color w:val="333333"/>
          <w:spacing w:val="-4"/>
          <w:sz w:val="22"/>
        </w:rPr>
        <w:t> </w:t>
      </w:r>
      <w:r>
        <w:rPr>
          <w:color w:val="333333"/>
          <w:sz w:val="22"/>
        </w:rPr>
        <w:t>for</w:t>
      </w:r>
      <w:r>
        <w:rPr>
          <w:color w:val="333333"/>
          <w:spacing w:val="-4"/>
          <w:sz w:val="22"/>
        </w:rPr>
        <w:t> </w:t>
      </w:r>
      <w:r>
        <w:rPr>
          <w:color w:val="333333"/>
          <w:sz w:val="22"/>
        </w:rPr>
        <w:t>PE</w:t>
      </w:r>
      <w:r>
        <w:rPr>
          <w:color w:val="333333"/>
          <w:spacing w:val="-2"/>
          <w:sz w:val="22"/>
        </w:rPr>
        <w:t> days.</w:t>
      </w:r>
    </w:p>
    <w:p>
      <w:pPr>
        <w:pStyle w:val="ListParagraph"/>
        <w:numPr>
          <w:ilvl w:val="0"/>
          <w:numId w:val="1"/>
        </w:numPr>
        <w:tabs>
          <w:tab w:pos="859" w:val="left" w:leader="none"/>
        </w:tabs>
        <w:spacing w:line="269" w:lineRule="exact" w:before="0" w:after="0"/>
        <w:ind w:left="859" w:right="0" w:hanging="359"/>
        <w:jc w:val="left"/>
        <w:rPr>
          <w:sz w:val="22"/>
        </w:rPr>
      </w:pPr>
      <w:r>
        <w:rPr>
          <w:color w:val="333333"/>
          <w:sz w:val="22"/>
        </w:rPr>
        <w:t>Students</w:t>
      </w:r>
      <w:r>
        <w:rPr>
          <w:color w:val="333333"/>
          <w:spacing w:val="-3"/>
          <w:sz w:val="22"/>
        </w:rPr>
        <w:t> </w:t>
      </w:r>
      <w:r>
        <w:rPr>
          <w:color w:val="333333"/>
          <w:sz w:val="22"/>
        </w:rPr>
        <w:t>must</w:t>
      </w:r>
      <w:r>
        <w:rPr>
          <w:color w:val="333333"/>
          <w:spacing w:val="-5"/>
          <w:sz w:val="22"/>
        </w:rPr>
        <w:t> </w:t>
      </w:r>
      <w:r>
        <w:rPr>
          <w:color w:val="333333"/>
          <w:sz w:val="22"/>
        </w:rPr>
        <w:t>wear</w:t>
      </w:r>
      <w:r>
        <w:rPr>
          <w:color w:val="333333"/>
          <w:spacing w:val="-4"/>
          <w:sz w:val="22"/>
        </w:rPr>
        <w:t> </w:t>
      </w:r>
      <w:r>
        <w:rPr>
          <w:color w:val="333333"/>
          <w:sz w:val="22"/>
        </w:rPr>
        <w:t>clothing</w:t>
      </w:r>
      <w:r>
        <w:rPr>
          <w:color w:val="333333"/>
          <w:spacing w:val="-3"/>
          <w:sz w:val="22"/>
        </w:rPr>
        <w:t> </w:t>
      </w:r>
      <w:r>
        <w:rPr>
          <w:color w:val="333333"/>
          <w:sz w:val="22"/>
        </w:rPr>
        <w:t>including</w:t>
      </w:r>
      <w:r>
        <w:rPr>
          <w:color w:val="333333"/>
          <w:spacing w:val="-5"/>
          <w:sz w:val="22"/>
        </w:rPr>
        <w:t> </w:t>
      </w:r>
      <w:r>
        <w:rPr>
          <w:color w:val="333333"/>
          <w:sz w:val="22"/>
        </w:rPr>
        <w:t>both</w:t>
      </w:r>
      <w:r>
        <w:rPr>
          <w:color w:val="333333"/>
          <w:spacing w:val="-7"/>
          <w:sz w:val="22"/>
        </w:rPr>
        <w:t> </w:t>
      </w:r>
      <w:r>
        <w:rPr>
          <w:color w:val="333333"/>
          <w:sz w:val="22"/>
        </w:rPr>
        <w:t>a</w:t>
      </w:r>
      <w:r>
        <w:rPr>
          <w:color w:val="333333"/>
          <w:spacing w:val="-3"/>
          <w:sz w:val="22"/>
        </w:rPr>
        <w:t> </w:t>
      </w:r>
      <w:r>
        <w:rPr>
          <w:color w:val="333333"/>
          <w:sz w:val="22"/>
        </w:rPr>
        <w:t>shirt</w:t>
      </w:r>
      <w:r>
        <w:rPr>
          <w:color w:val="333333"/>
          <w:spacing w:val="-5"/>
          <w:sz w:val="22"/>
        </w:rPr>
        <w:t> </w:t>
      </w:r>
      <w:r>
        <w:rPr>
          <w:color w:val="333333"/>
          <w:sz w:val="22"/>
        </w:rPr>
        <w:t>with</w:t>
      </w:r>
      <w:r>
        <w:rPr>
          <w:color w:val="333333"/>
          <w:spacing w:val="-5"/>
          <w:sz w:val="22"/>
        </w:rPr>
        <w:t> </w:t>
      </w:r>
      <w:r>
        <w:rPr>
          <w:color w:val="333333"/>
          <w:sz w:val="22"/>
        </w:rPr>
        <w:t>pants</w:t>
      </w:r>
      <w:r>
        <w:rPr>
          <w:color w:val="333333"/>
          <w:spacing w:val="-2"/>
          <w:sz w:val="22"/>
        </w:rPr>
        <w:t> </w:t>
      </w:r>
      <w:r>
        <w:rPr>
          <w:color w:val="333333"/>
          <w:sz w:val="22"/>
        </w:rPr>
        <w:t>or</w:t>
      </w:r>
      <w:r>
        <w:rPr>
          <w:color w:val="333333"/>
          <w:spacing w:val="-5"/>
          <w:sz w:val="22"/>
        </w:rPr>
        <w:t> </w:t>
      </w:r>
      <w:r>
        <w:rPr>
          <w:color w:val="333333"/>
          <w:sz w:val="22"/>
        </w:rPr>
        <w:t>skirt,</w:t>
      </w:r>
      <w:r>
        <w:rPr>
          <w:color w:val="333333"/>
          <w:spacing w:val="-1"/>
          <w:sz w:val="22"/>
        </w:rPr>
        <w:t> </w:t>
      </w:r>
      <w:r>
        <w:rPr>
          <w:color w:val="333333"/>
          <w:sz w:val="22"/>
        </w:rPr>
        <w:t>or</w:t>
      </w:r>
      <w:r>
        <w:rPr>
          <w:color w:val="333333"/>
          <w:spacing w:val="-3"/>
          <w:sz w:val="22"/>
        </w:rPr>
        <w:t> </w:t>
      </w:r>
      <w:r>
        <w:rPr>
          <w:color w:val="333333"/>
          <w:sz w:val="22"/>
        </w:rPr>
        <w:t>the</w:t>
      </w:r>
      <w:r>
        <w:rPr>
          <w:color w:val="333333"/>
          <w:spacing w:val="-4"/>
          <w:sz w:val="22"/>
        </w:rPr>
        <w:t> </w:t>
      </w:r>
      <w:r>
        <w:rPr>
          <w:color w:val="333333"/>
          <w:sz w:val="22"/>
        </w:rPr>
        <w:t>equivalent</w:t>
      </w:r>
      <w:r>
        <w:rPr>
          <w:color w:val="333333"/>
          <w:spacing w:val="-5"/>
          <w:sz w:val="22"/>
        </w:rPr>
        <w:t> </w:t>
      </w:r>
      <w:r>
        <w:rPr>
          <w:color w:val="333333"/>
          <w:sz w:val="22"/>
        </w:rPr>
        <w:t>and</w:t>
      </w:r>
      <w:r>
        <w:rPr>
          <w:color w:val="333333"/>
          <w:spacing w:val="-2"/>
          <w:sz w:val="22"/>
        </w:rPr>
        <w:t> shoes.</w:t>
      </w:r>
    </w:p>
    <w:p>
      <w:pPr>
        <w:pStyle w:val="ListParagraph"/>
        <w:numPr>
          <w:ilvl w:val="0"/>
          <w:numId w:val="1"/>
        </w:numPr>
        <w:tabs>
          <w:tab w:pos="860" w:val="left" w:leader="none"/>
        </w:tabs>
        <w:spacing w:line="240" w:lineRule="auto" w:before="0" w:after="0"/>
        <w:ind w:left="860" w:right="110" w:hanging="360"/>
        <w:jc w:val="left"/>
        <w:rPr>
          <w:sz w:val="22"/>
        </w:rPr>
      </w:pPr>
      <w:r>
        <w:rPr>
          <w:color w:val="333333"/>
          <w:sz w:val="22"/>
        </w:rPr>
        <w:t>Shirts and dresses must have fabric in the front and on the sides. No pinning or tying shirts. Shirts must go</w:t>
      </w:r>
      <w:r>
        <w:rPr>
          <w:color w:val="333333"/>
          <w:spacing w:val="-2"/>
          <w:sz w:val="22"/>
        </w:rPr>
        <w:t> </w:t>
      </w:r>
      <w:r>
        <w:rPr>
          <w:color w:val="333333"/>
          <w:sz w:val="22"/>
        </w:rPr>
        <w:t>to</w:t>
      </w:r>
      <w:r>
        <w:rPr>
          <w:color w:val="333333"/>
          <w:spacing w:val="-2"/>
          <w:sz w:val="22"/>
        </w:rPr>
        <w:t> </w:t>
      </w:r>
      <w:r>
        <w:rPr>
          <w:color w:val="333333"/>
          <w:sz w:val="22"/>
        </w:rPr>
        <w:t>the</w:t>
      </w:r>
      <w:r>
        <w:rPr>
          <w:color w:val="333333"/>
          <w:spacing w:val="-3"/>
          <w:sz w:val="22"/>
        </w:rPr>
        <w:t> </w:t>
      </w:r>
      <w:r>
        <w:rPr>
          <w:color w:val="333333"/>
          <w:sz w:val="22"/>
        </w:rPr>
        <w:t>waistband</w:t>
      </w:r>
      <w:r>
        <w:rPr>
          <w:color w:val="333333"/>
          <w:spacing w:val="-3"/>
          <w:sz w:val="22"/>
        </w:rPr>
        <w:t> </w:t>
      </w:r>
      <w:r>
        <w:rPr>
          <w:color w:val="333333"/>
          <w:sz w:val="22"/>
        </w:rPr>
        <w:t>(no</w:t>
      </w:r>
      <w:r>
        <w:rPr>
          <w:color w:val="333333"/>
          <w:spacing w:val="-2"/>
          <w:sz w:val="22"/>
        </w:rPr>
        <w:t> </w:t>
      </w:r>
      <w:r>
        <w:rPr>
          <w:color w:val="333333"/>
          <w:sz w:val="22"/>
        </w:rPr>
        <w:t>skin</w:t>
      </w:r>
      <w:r>
        <w:rPr>
          <w:color w:val="333333"/>
          <w:spacing w:val="-4"/>
          <w:sz w:val="22"/>
        </w:rPr>
        <w:t> </w:t>
      </w:r>
      <w:r>
        <w:rPr>
          <w:color w:val="333333"/>
          <w:sz w:val="22"/>
        </w:rPr>
        <w:t>showing).</w:t>
      </w:r>
      <w:r>
        <w:rPr>
          <w:color w:val="333333"/>
          <w:spacing w:val="-2"/>
          <w:sz w:val="22"/>
        </w:rPr>
        <w:t> </w:t>
      </w:r>
      <w:r>
        <w:rPr>
          <w:color w:val="333333"/>
          <w:sz w:val="22"/>
        </w:rPr>
        <w:t>Shirts</w:t>
      </w:r>
      <w:r>
        <w:rPr>
          <w:color w:val="333333"/>
          <w:spacing w:val="-6"/>
          <w:sz w:val="22"/>
        </w:rPr>
        <w:t> </w:t>
      </w:r>
      <w:r>
        <w:rPr>
          <w:color w:val="333333"/>
          <w:sz w:val="22"/>
        </w:rPr>
        <w:t>must</w:t>
      </w:r>
      <w:r>
        <w:rPr>
          <w:color w:val="333333"/>
          <w:spacing w:val="-4"/>
          <w:sz w:val="22"/>
        </w:rPr>
        <w:t> </w:t>
      </w:r>
      <w:r>
        <w:rPr>
          <w:color w:val="333333"/>
          <w:sz w:val="22"/>
        </w:rPr>
        <w:t>cover</w:t>
      </w:r>
      <w:r>
        <w:rPr>
          <w:color w:val="333333"/>
          <w:spacing w:val="-2"/>
          <w:sz w:val="22"/>
        </w:rPr>
        <w:t> </w:t>
      </w:r>
      <w:r>
        <w:rPr>
          <w:color w:val="333333"/>
          <w:sz w:val="22"/>
        </w:rPr>
        <w:t>shoulders (no</w:t>
      </w:r>
      <w:r>
        <w:rPr>
          <w:color w:val="333333"/>
          <w:spacing w:val="-2"/>
          <w:sz w:val="22"/>
        </w:rPr>
        <w:t> </w:t>
      </w:r>
      <w:r>
        <w:rPr>
          <w:color w:val="333333"/>
          <w:sz w:val="22"/>
        </w:rPr>
        <w:t>tank</w:t>
      </w:r>
      <w:r>
        <w:rPr>
          <w:color w:val="333333"/>
          <w:spacing w:val="-4"/>
          <w:sz w:val="22"/>
        </w:rPr>
        <w:t> </w:t>
      </w:r>
      <w:r>
        <w:rPr>
          <w:color w:val="333333"/>
          <w:sz w:val="22"/>
        </w:rPr>
        <w:t>tops,</w:t>
      </w:r>
      <w:r>
        <w:rPr>
          <w:color w:val="333333"/>
          <w:spacing w:val="-2"/>
          <w:sz w:val="22"/>
        </w:rPr>
        <w:t> </w:t>
      </w:r>
      <w:r>
        <w:rPr>
          <w:color w:val="333333"/>
          <w:sz w:val="22"/>
        </w:rPr>
        <w:t>no</w:t>
      </w:r>
      <w:r>
        <w:rPr>
          <w:color w:val="333333"/>
          <w:spacing w:val="-4"/>
          <w:sz w:val="22"/>
        </w:rPr>
        <w:t> </w:t>
      </w:r>
      <w:r>
        <w:rPr>
          <w:color w:val="333333"/>
          <w:sz w:val="22"/>
        </w:rPr>
        <w:t>spaghetti</w:t>
      </w:r>
      <w:r>
        <w:rPr>
          <w:color w:val="333333"/>
          <w:spacing w:val="-3"/>
          <w:sz w:val="22"/>
        </w:rPr>
        <w:t> </w:t>
      </w:r>
      <w:r>
        <w:rPr>
          <w:color w:val="333333"/>
          <w:sz w:val="22"/>
        </w:rPr>
        <w:t>straps).</w:t>
      </w:r>
    </w:p>
    <w:p>
      <w:pPr>
        <w:pStyle w:val="ListParagraph"/>
        <w:numPr>
          <w:ilvl w:val="0"/>
          <w:numId w:val="1"/>
        </w:numPr>
        <w:tabs>
          <w:tab w:pos="859" w:val="left" w:leader="none"/>
        </w:tabs>
        <w:spacing w:line="240" w:lineRule="auto" w:before="0" w:after="0"/>
        <w:ind w:left="859" w:right="0" w:hanging="359"/>
        <w:jc w:val="left"/>
        <w:rPr>
          <w:sz w:val="22"/>
        </w:rPr>
      </w:pPr>
      <w:r>
        <w:rPr>
          <w:color w:val="333333"/>
          <w:sz w:val="22"/>
        </w:rPr>
        <w:t>Clothing</w:t>
      </w:r>
      <w:r>
        <w:rPr>
          <w:color w:val="333333"/>
          <w:spacing w:val="-5"/>
          <w:sz w:val="22"/>
        </w:rPr>
        <w:t> </w:t>
      </w:r>
      <w:r>
        <w:rPr>
          <w:color w:val="333333"/>
          <w:sz w:val="22"/>
        </w:rPr>
        <w:t>must</w:t>
      </w:r>
      <w:r>
        <w:rPr>
          <w:color w:val="333333"/>
          <w:spacing w:val="-8"/>
          <w:sz w:val="22"/>
        </w:rPr>
        <w:t> </w:t>
      </w:r>
      <w:r>
        <w:rPr>
          <w:color w:val="333333"/>
          <w:sz w:val="22"/>
        </w:rPr>
        <w:t>cover</w:t>
      </w:r>
      <w:r>
        <w:rPr>
          <w:color w:val="333333"/>
          <w:spacing w:val="-4"/>
          <w:sz w:val="22"/>
        </w:rPr>
        <w:t> </w:t>
      </w:r>
      <w:r>
        <w:rPr>
          <w:color w:val="333333"/>
          <w:sz w:val="22"/>
        </w:rPr>
        <w:t>undergarments;</w:t>
      </w:r>
      <w:r>
        <w:rPr>
          <w:color w:val="333333"/>
          <w:spacing w:val="-3"/>
          <w:sz w:val="22"/>
        </w:rPr>
        <w:t> </w:t>
      </w:r>
      <w:r>
        <w:rPr>
          <w:color w:val="333333"/>
          <w:sz w:val="22"/>
        </w:rPr>
        <w:t>fabric</w:t>
      </w:r>
      <w:r>
        <w:rPr>
          <w:color w:val="333333"/>
          <w:spacing w:val="-7"/>
          <w:sz w:val="22"/>
        </w:rPr>
        <w:t> </w:t>
      </w:r>
      <w:r>
        <w:rPr>
          <w:color w:val="333333"/>
          <w:sz w:val="22"/>
        </w:rPr>
        <w:t>covering</w:t>
      </w:r>
      <w:r>
        <w:rPr>
          <w:color w:val="333333"/>
          <w:spacing w:val="-6"/>
          <w:sz w:val="22"/>
        </w:rPr>
        <w:t> </w:t>
      </w:r>
      <w:r>
        <w:rPr>
          <w:color w:val="333333"/>
          <w:sz w:val="22"/>
        </w:rPr>
        <w:t>all</w:t>
      </w:r>
      <w:r>
        <w:rPr>
          <w:color w:val="333333"/>
          <w:spacing w:val="-4"/>
          <w:sz w:val="22"/>
        </w:rPr>
        <w:t> </w:t>
      </w:r>
      <w:r>
        <w:rPr>
          <w:color w:val="333333"/>
          <w:sz w:val="22"/>
        </w:rPr>
        <w:t>private</w:t>
      </w:r>
      <w:r>
        <w:rPr>
          <w:color w:val="333333"/>
          <w:spacing w:val="-7"/>
          <w:sz w:val="22"/>
        </w:rPr>
        <w:t> </w:t>
      </w:r>
      <w:r>
        <w:rPr>
          <w:color w:val="333333"/>
          <w:sz w:val="22"/>
        </w:rPr>
        <w:t>parts</w:t>
      </w:r>
      <w:r>
        <w:rPr>
          <w:color w:val="333333"/>
          <w:spacing w:val="-3"/>
          <w:sz w:val="22"/>
        </w:rPr>
        <w:t> </w:t>
      </w:r>
      <w:r>
        <w:rPr>
          <w:color w:val="333333"/>
          <w:sz w:val="22"/>
        </w:rPr>
        <w:t>must</w:t>
      </w:r>
      <w:r>
        <w:rPr>
          <w:color w:val="333333"/>
          <w:spacing w:val="-3"/>
          <w:sz w:val="22"/>
        </w:rPr>
        <w:t> </w:t>
      </w:r>
      <w:r>
        <w:rPr>
          <w:color w:val="333333"/>
          <w:sz w:val="22"/>
        </w:rPr>
        <w:t>not</w:t>
      </w:r>
      <w:r>
        <w:rPr>
          <w:color w:val="333333"/>
          <w:spacing w:val="-6"/>
          <w:sz w:val="22"/>
        </w:rPr>
        <w:t> </w:t>
      </w:r>
      <w:r>
        <w:rPr>
          <w:color w:val="333333"/>
          <w:sz w:val="22"/>
        </w:rPr>
        <w:t>be</w:t>
      </w:r>
      <w:r>
        <w:rPr>
          <w:color w:val="333333"/>
          <w:spacing w:val="-5"/>
          <w:sz w:val="22"/>
        </w:rPr>
        <w:t> </w:t>
      </w:r>
      <w:r>
        <w:rPr>
          <w:color w:val="333333"/>
          <w:sz w:val="22"/>
        </w:rPr>
        <w:t>see</w:t>
      </w:r>
      <w:r>
        <w:rPr>
          <w:color w:val="333333"/>
          <w:spacing w:val="-2"/>
          <w:sz w:val="22"/>
        </w:rPr>
        <w:t> through.</w:t>
      </w:r>
    </w:p>
    <w:p>
      <w:pPr>
        <w:pStyle w:val="ListParagraph"/>
        <w:numPr>
          <w:ilvl w:val="0"/>
          <w:numId w:val="1"/>
        </w:numPr>
        <w:tabs>
          <w:tab w:pos="859" w:val="left" w:leader="none"/>
        </w:tabs>
        <w:spacing w:line="269" w:lineRule="exact" w:before="1" w:after="0"/>
        <w:ind w:left="859" w:right="0" w:hanging="359"/>
        <w:jc w:val="left"/>
        <w:rPr>
          <w:sz w:val="22"/>
        </w:rPr>
      </w:pPr>
      <w:r>
        <w:rPr>
          <w:color w:val="333333"/>
          <w:sz w:val="22"/>
        </w:rPr>
        <w:t>Clothing</w:t>
      </w:r>
      <w:r>
        <w:rPr>
          <w:color w:val="333333"/>
          <w:spacing w:val="-7"/>
          <w:sz w:val="22"/>
        </w:rPr>
        <w:t> </w:t>
      </w:r>
      <w:r>
        <w:rPr>
          <w:color w:val="333333"/>
          <w:sz w:val="22"/>
        </w:rPr>
        <w:t>must</w:t>
      </w:r>
      <w:r>
        <w:rPr>
          <w:color w:val="333333"/>
          <w:spacing w:val="-9"/>
          <w:sz w:val="22"/>
        </w:rPr>
        <w:t> </w:t>
      </w:r>
      <w:r>
        <w:rPr>
          <w:color w:val="333333"/>
          <w:sz w:val="22"/>
        </w:rPr>
        <w:t>be</w:t>
      </w:r>
      <w:r>
        <w:rPr>
          <w:color w:val="333333"/>
          <w:spacing w:val="-6"/>
          <w:sz w:val="22"/>
        </w:rPr>
        <w:t> </w:t>
      </w:r>
      <w:r>
        <w:rPr>
          <w:color w:val="333333"/>
          <w:sz w:val="22"/>
        </w:rPr>
        <w:t>suitable</w:t>
      </w:r>
      <w:r>
        <w:rPr>
          <w:color w:val="333333"/>
          <w:spacing w:val="-4"/>
          <w:sz w:val="22"/>
        </w:rPr>
        <w:t> </w:t>
      </w:r>
      <w:r>
        <w:rPr>
          <w:color w:val="333333"/>
          <w:sz w:val="22"/>
        </w:rPr>
        <w:t>for</w:t>
      </w:r>
      <w:r>
        <w:rPr>
          <w:color w:val="333333"/>
          <w:spacing w:val="-6"/>
          <w:sz w:val="22"/>
        </w:rPr>
        <w:t> </w:t>
      </w:r>
      <w:r>
        <w:rPr>
          <w:color w:val="333333"/>
          <w:sz w:val="22"/>
        </w:rPr>
        <w:t>all</w:t>
      </w:r>
      <w:r>
        <w:rPr>
          <w:color w:val="333333"/>
          <w:spacing w:val="-7"/>
          <w:sz w:val="22"/>
        </w:rPr>
        <w:t> </w:t>
      </w:r>
      <w:r>
        <w:rPr>
          <w:color w:val="333333"/>
          <w:sz w:val="22"/>
        </w:rPr>
        <w:t>scheduled</w:t>
      </w:r>
      <w:r>
        <w:rPr>
          <w:color w:val="333333"/>
          <w:spacing w:val="-6"/>
          <w:sz w:val="22"/>
        </w:rPr>
        <w:t> </w:t>
      </w:r>
      <w:r>
        <w:rPr>
          <w:color w:val="333333"/>
          <w:sz w:val="22"/>
        </w:rPr>
        <w:t>classroom</w:t>
      </w:r>
      <w:r>
        <w:rPr>
          <w:color w:val="333333"/>
          <w:spacing w:val="-7"/>
          <w:sz w:val="22"/>
        </w:rPr>
        <w:t> </w:t>
      </w:r>
      <w:r>
        <w:rPr>
          <w:color w:val="333333"/>
          <w:sz w:val="22"/>
        </w:rPr>
        <w:t>activities</w:t>
      </w:r>
      <w:r>
        <w:rPr>
          <w:color w:val="333333"/>
          <w:spacing w:val="-6"/>
          <w:sz w:val="22"/>
        </w:rPr>
        <w:t> </w:t>
      </w:r>
      <w:r>
        <w:rPr>
          <w:color w:val="333333"/>
          <w:sz w:val="22"/>
        </w:rPr>
        <w:t>including</w:t>
      </w:r>
      <w:r>
        <w:rPr>
          <w:color w:val="333333"/>
          <w:spacing w:val="-4"/>
          <w:sz w:val="22"/>
        </w:rPr>
        <w:t> </w:t>
      </w:r>
      <w:r>
        <w:rPr>
          <w:color w:val="333333"/>
          <w:sz w:val="22"/>
        </w:rPr>
        <w:t>physical</w:t>
      </w:r>
      <w:r>
        <w:rPr>
          <w:color w:val="333333"/>
          <w:spacing w:val="-7"/>
          <w:sz w:val="22"/>
        </w:rPr>
        <w:t> </w:t>
      </w:r>
      <w:r>
        <w:rPr>
          <w:color w:val="333333"/>
          <w:spacing w:val="-2"/>
          <w:sz w:val="22"/>
        </w:rPr>
        <w:t>education.</w:t>
      </w:r>
    </w:p>
    <w:p>
      <w:pPr>
        <w:pStyle w:val="ListParagraph"/>
        <w:numPr>
          <w:ilvl w:val="0"/>
          <w:numId w:val="1"/>
        </w:numPr>
        <w:tabs>
          <w:tab w:pos="859" w:val="left" w:leader="none"/>
        </w:tabs>
        <w:spacing w:line="269" w:lineRule="exact" w:before="0" w:after="0"/>
        <w:ind w:left="859" w:right="0" w:hanging="359"/>
        <w:jc w:val="left"/>
        <w:rPr>
          <w:sz w:val="22"/>
        </w:rPr>
      </w:pPr>
      <w:r>
        <w:rPr>
          <w:color w:val="333333"/>
          <w:sz w:val="22"/>
        </w:rPr>
        <w:t>For</w:t>
      </w:r>
      <w:r>
        <w:rPr>
          <w:color w:val="333333"/>
          <w:spacing w:val="-8"/>
          <w:sz w:val="22"/>
        </w:rPr>
        <w:t> </w:t>
      </w:r>
      <w:r>
        <w:rPr>
          <w:color w:val="333333"/>
          <w:sz w:val="22"/>
        </w:rPr>
        <w:t>bathroom</w:t>
      </w:r>
      <w:r>
        <w:rPr>
          <w:color w:val="333333"/>
          <w:spacing w:val="-6"/>
          <w:sz w:val="22"/>
        </w:rPr>
        <w:t> </w:t>
      </w:r>
      <w:r>
        <w:rPr>
          <w:color w:val="333333"/>
          <w:sz w:val="22"/>
        </w:rPr>
        <w:t>accidents,</w:t>
      </w:r>
      <w:r>
        <w:rPr>
          <w:color w:val="333333"/>
          <w:spacing w:val="-4"/>
          <w:sz w:val="22"/>
        </w:rPr>
        <w:t> </w:t>
      </w:r>
      <w:r>
        <w:rPr>
          <w:color w:val="333333"/>
          <w:sz w:val="22"/>
        </w:rPr>
        <w:t>parent/guardians</w:t>
      </w:r>
      <w:r>
        <w:rPr>
          <w:color w:val="333333"/>
          <w:spacing w:val="-5"/>
          <w:sz w:val="22"/>
        </w:rPr>
        <w:t> </w:t>
      </w:r>
      <w:r>
        <w:rPr>
          <w:color w:val="333333"/>
          <w:sz w:val="22"/>
        </w:rPr>
        <w:t>are</w:t>
      </w:r>
      <w:r>
        <w:rPr>
          <w:color w:val="333333"/>
          <w:spacing w:val="-6"/>
          <w:sz w:val="22"/>
        </w:rPr>
        <w:t> </w:t>
      </w:r>
      <w:r>
        <w:rPr>
          <w:color w:val="333333"/>
          <w:sz w:val="22"/>
        </w:rPr>
        <w:t>welcome</w:t>
      </w:r>
      <w:r>
        <w:rPr>
          <w:color w:val="333333"/>
          <w:spacing w:val="-5"/>
          <w:sz w:val="22"/>
        </w:rPr>
        <w:t> </w:t>
      </w:r>
      <w:r>
        <w:rPr>
          <w:color w:val="333333"/>
          <w:sz w:val="22"/>
        </w:rPr>
        <w:t>to</w:t>
      </w:r>
      <w:r>
        <w:rPr>
          <w:color w:val="333333"/>
          <w:spacing w:val="-6"/>
          <w:sz w:val="22"/>
        </w:rPr>
        <w:t> </w:t>
      </w:r>
      <w:r>
        <w:rPr>
          <w:color w:val="333333"/>
          <w:sz w:val="22"/>
        </w:rPr>
        <w:t>pack</w:t>
      </w:r>
      <w:r>
        <w:rPr>
          <w:color w:val="333333"/>
          <w:spacing w:val="-6"/>
          <w:sz w:val="22"/>
        </w:rPr>
        <w:t> </w:t>
      </w:r>
      <w:r>
        <w:rPr>
          <w:color w:val="333333"/>
          <w:sz w:val="22"/>
        </w:rPr>
        <w:t>a</w:t>
      </w:r>
      <w:r>
        <w:rPr>
          <w:color w:val="333333"/>
          <w:spacing w:val="-6"/>
          <w:sz w:val="22"/>
        </w:rPr>
        <w:t> </w:t>
      </w:r>
      <w:r>
        <w:rPr>
          <w:color w:val="333333"/>
          <w:sz w:val="22"/>
        </w:rPr>
        <w:t>change</w:t>
      </w:r>
      <w:r>
        <w:rPr>
          <w:color w:val="333333"/>
          <w:spacing w:val="-5"/>
          <w:sz w:val="22"/>
        </w:rPr>
        <w:t> </w:t>
      </w:r>
      <w:r>
        <w:rPr>
          <w:color w:val="333333"/>
          <w:sz w:val="22"/>
        </w:rPr>
        <w:t>of</w:t>
      </w:r>
      <w:r>
        <w:rPr>
          <w:color w:val="333333"/>
          <w:spacing w:val="-6"/>
          <w:sz w:val="22"/>
        </w:rPr>
        <w:t> </w:t>
      </w:r>
      <w:r>
        <w:rPr>
          <w:color w:val="333333"/>
          <w:sz w:val="22"/>
        </w:rPr>
        <w:t>clothes</w:t>
      </w:r>
      <w:r>
        <w:rPr>
          <w:color w:val="333333"/>
          <w:spacing w:val="-3"/>
          <w:sz w:val="22"/>
        </w:rPr>
        <w:t> </w:t>
      </w:r>
      <w:r>
        <w:rPr>
          <w:color w:val="333333"/>
          <w:sz w:val="22"/>
        </w:rPr>
        <w:t>in</w:t>
      </w:r>
      <w:r>
        <w:rPr>
          <w:color w:val="333333"/>
          <w:spacing w:val="-6"/>
          <w:sz w:val="22"/>
        </w:rPr>
        <w:t> </w:t>
      </w:r>
      <w:r>
        <w:rPr>
          <w:color w:val="333333"/>
          <w:spacing w:val="-2"/>
          <w:sz w:val="22"/>
        </w:rPr>
        <w:t>backpack.</w:t>
      </w:r>
    </w:p>
    <w:p>
      <w:pPr>
        <w:pStyle w:val="BodyText"/>
        <w:spacing w:before="1"/>
        <w:ind w:left="0" w:firstLine="0"/>
      </w:pPr>
    </w:p>
    <w:p>
      <w:pPr>
        <w:pStyle w:val="Heading1"/>
        <w:spacing w:line="270" w:lineRule="exact"/>
      </w:pPr>
      <w:r>
        <w:rPr>
          <w:color w:val="333333"/>
        </w:rPr>
        <w:t>Non-Allowable</w:t>
      </w:r>
      <w:r>
        <w:rPr>
          <w:color w:val="333333"/>
          <w:spacing w:val="-6"/>
        </w:rPr>
        <w:t> </w:t>
      </w:r>
      <w:r>
        <w:rPr>
          <w:color w:val="333333"/>
        </w:rPr>
        <w:t>Dress</w:t>
      </w:r>
      <w:r>
        <w:rPr>
          <w:color w:val="333333"/>
          <w:spacing w:val="-6"/>
        </w:rPr>
        <w:t> </w:t>
      </w:r>
      <w:r>
        <w:rPr>
          <w:color w:val="333333"/>
        </w:rPr>
        <w:t>&amp;</w:t>
      </w:r>
      <w:r>
        <w:rPr>
          <w:color w:val="333333"/>
          <w:spacing w:val="-6"/>
        </w:rPr>
        <w:t> </w:t>
      </w:r>
      <w:r>
        <w:rPr>
          <w:color w:val="333333"/>
          <w:spacing w:val="-2"/>
        </w:rPr>
        <w:t>Grooming</w:t>
      </w:r>
    </w:p>
    <w:p>
      <w:pPr>
        <w:pStyle w:val="ListParagraph"/>
        <w:numPr>
          <w:ilvl w:val="0"/>
          <w:numId w:val="1"/>
        </w:numPr>
        <w:tabs>
          <w:tab w:pos="860" w:val="left" w:leader="none"/>
        </w:tabs>
        <w:spacing w:line="240" w:lineRule="auto" w:before="0" w:after="0"/>
        <w:ind w:left="860" w:right="469" w:hanging="360"/>
        <w:jc w:val="left"/>
        <w:rPr>
          <w:sz w:val="22"/>
        </w:rPr>
      </w:pPr>
      <w:r>
        <w:rPr>
          <w:color w:val="333333"/>
          <w:sz w:val="22"/>
        </w:rPr>
        <w:t>Hoods, hats,</w:t>
      </w:r>
      <w:r>
        <w:rPr>
          <w:color w:val="333333"/>
          <w:spacing w:val="-2"/>
          <w:sz w:val="22"/>
        </w:rPr>
        <w:t> </w:t>
      </w:r>
      <w:r>
        <w:rPr>
          <w:color w:val="333333"/>
          <w:sz w:val="22"/>
        </w:rPr>
        <w:t>and</w:t>
      </w:r>
      <w:r>
        <w:rPr>
          <w:color w:val="333333"/>
          <w:spacing w:val="-4"/>
          <w:sz w:val="22"/>
        </w:rPr>
        <w:t> </w:t>
      </w:r>
      <w:r>
        <w:rPr>
          <w:color w:val="333333"/>
          <w:sz w:val="22"/>
        </w:rPr>
        <w:t>other</w:t>
      </w:r>
      <w:r>
        <w:rPr>
          <w:color w:val="333333"/>
          <w:spacing w:val="-3"/>
          <w:sz w:val="22"/>
        </w:rPr>
        <w:t> </w:t>
      </w:r>
      <w:r>
        <w:rPr>
          <w:color w:val="333333"/>
          <w:sz w:val="22"/>
        </w:rPr>
        <w:t>headwear</w:t>
      </w:r>
      <w:r>
        <w:rPr>
          <w:color w:val="333333"/>
          <w:spacing w:val="-1"/>
          <w:sz w:val="22"/>
        </w:rPr>
        <w:t> </w:t>
      </w:r>
      <w:r>
        <w:rPr>
          <w:color w:val="333333"/>
          <w:sz w:val="22"/>
        </w:rPr>
        <w:t>cannot</w:t>
      </w:r>
      <w:r>
        <w:rPr>
          <w:color w:val="333333"/>
          <w:spacing w:val="-4"/>
          <w:sz w:val="22"/>
        </w:rPr>
        <w:t> </w:t>
      </w:r>
      <w:r>
        <w:rPr>
          <w:color w:val="333333"/>
          <w:sz w:val="22"/>
        </w:rPr>
        <w:t>be</w:t>
      </w:r>
      <w:r>
        <w:rPr>
          <w:color w:val="333333"/>
          <w:spacing w:val="-5"/>
          <w:sz w:val="22"/>
        </w:rPr>
        <w:t> </w:t>
      </w:r>
      <w:r>
        <w:rPr>
          <w:color w:val="333333"/>
          <w:sz w:val="22"/>
        </w:rPr>
        <w:t>worn</w:t>
      </w:r>
      <w:r>
        <w:rPr>
          <w:color w:val="333333"/>
          <w:spacing w:val="-4"/>
          <w:sz w:val="22"/>
        </w:rPr>
        <w:t> </w:t>
      </w:r>
      <w:r>
        <w:rPr>
          <w:color w:val="333333"/>
          <w:sz w:val="22"/>
        </w:rPr>
        <w:t>in</w:t>
      </w:r>
      <w:r>
        <w:rPr>
          <w:color w:val="333333"/>
          <w:spacing w:val="-2"/>
          <w:sz w:val="22"/>
        </w:rPr>
        <w:t> </w:t>
      </w:r>
      <w:r>
        <w:rPr>
          <w:color w:val="333333"/>
          <w:sz w:val="22"/>
        </w:rPr>
        <w:t>the</w:t>
      </w:r>
      <w:r>
        <w:rPr>
          <w:color w:val="333333"/>
          <w:spacing w:val="-3"/>
          <w:sz w:val="22"/>
        </w:rPr>
        <w:t> </w:t>
      </w:r>
      <w:r>
        <w:rPr>
          <w:color w:val="333333"/>
          <w:sz w:val="22"/>
        </w:rPr>
        <w:t>building—only</w:t>
      </w:r>
      <w:r>
        <w:rPr>
          <w:color w:val="333333"/>
          <w:spacing w:val="-2"/>
          <w:sz w:val="22"/>
        </w:rPr>
        <w:t> </w:t>
      </w:r>
      <w:r>
        <w:rPr>
          <w:color w:val="333333"/>
          <w:sz w:val="22"/>
        </w:rPr>
        <w:t>allowable</w:t>
      </w:r>
      <w:r>
        <w:rPr>
          <w:color w:val="333333"/>
          <w:spacing w:val="-2"/>
          <w:sz w:val="22"/>
        </w:rPr>
        <w:t> </w:t>
      </w:r>
      <w:r>
        <w:rPr>
          <w:color w:val="333333"/>
          <w:sz w:val="22"/>
        </w:rPr>
        <w:t>at</w:t>
      </w:r>
      <w:r>
        <w:rPr>
          <w:color w:val="333333"/>
          <w:spacing w:val="-4"/>
          <w:sz w:val="22"/>
        </w:rPr>
        <w:t> </w:t>
      </w:r>
      <w:r>
        <w:rPr>
          <w:color w:val="333333"/>
          <w:sz w:val="22"/>
        </w:rPr>
        <w:t>recess</w:t>
      </w:r>
      <w:r>
        <w:rPr>
          <w:color w:val="333333"/>
          <w:spacing w:val="-3"/>
          <w:sz w:val="22"/>
        </w:rPr>
        <w:t> </w:t>
      </w:r>
      <w:r>
        <w:rPr>
          <w:color w:val="333333"/>
          <w:sz w:val="22"/>
        </w:rPr>
        <w:t>or</w:t>
      </w:r>
      <w:r>
        <w:rPr>
          <w:color w:val="333333"/>
          <w:spacing w:val="-2"/>
          <w:sz w:val="22"/>
        </w:rPr>
        <w:t> </w:t>
      </w:r>
      <w:r>
        <w:rPr>
          <w:color w:val="333333"/>
          <w:sz w:val="22"/>
        </w:rPr>
        <w:t>for cultural/religious exceptions.</w:t>
      </w:r>
    </w:p>
    <w:p>
      <w:pPr>
        <w:pStyle w:val="ListParagraph"/>
        <w:numPr>
          <w:ilvl w:val="0"/>
          <w:numId w:val="1"/>
        </w:numPr>
        <w:tabs>
          <w:tab w:pos="860" w:val="left" w:leader="none"/>
        </w:tabs>
        <w:spacing w:line="240" w:lineRule="auto" w:before="0" w:after="0"/>
        <w:ind w:left="860" w:right="427" w:hanging="360"/>
        <w:jc w:val="left"/>
        <w:rPr>
          <w:sz w:val="22"/>
        </w:rPr>
      </w:pPr>
      <w:r>
        <w:rPr>
          <w:color w:val="333333"/>
          <w:sz w:val="22"/>
        </w:rPr>
        <w:t>Clothing</w:t>
      </w:r>
      <w:r>
        <w:rPr>
          <w:color w:val="333333"/>
          <w:spacing w:val="-2"/>
          <w:sz w:val="22"/>
        </w:rPr>
        <w:t> </w:t>
      </w:r>
      <w:r>
        <w:rPr>
          <w:color w:val="333333"/>
          <w:sz w:val="22"/>
        </w:rPr>
        <w:t>may</w:t>
      </w:r>
      <w:r>
        <w:rPr>
          <w:color w:val="333333"/>
          <w:spacing w:val="-5"/>
          <w:sz w:val="22"/>
        </w:rPr>
        <w:t> </w:t>
      </w:r>
      <w:r>
        <w:rPr>
          <w:color w:val="333333"/>
          <w:sz w:val="22"/>
        </w:rPr>
        <w:t>not</w:t>
      </w:r>
      <w:r>
        <w:rPr>
          <w:color w:val="333333"/>
          <w:spacing w:val="-3"/>
          <w:sz w:val="22"/>
        </w:rPr>
        <w:t> </w:t>
      </w:r>
      <w:r>
        <w:rPr>
          <w:color w:val="333333"/>
          <w:sz w:val="22"/>
        </w:rPr>
        <w:t>depict,</w:t>
      </w:r>
      <w:r>
        <w:rPr>
          <w:color w:val="333333"/>
          <w:spacing w:val="-4"/>
          <w:sz w:val="22"/>
        </w:rPr>
        <w:t> </w:t>
      </w:r>
      <w:r>
        <w:rPr>
          <w:color w:val="333333"/>
          <w:sz w:val="22"/>
        </w:rPr>
        <w:t>advertise,</w:t>
      </w:r>
      <w:r>
        <w:rPr>
          <w:color w:val="333333"/>
          <w:spacing w:val="-1"/>
          <w:sz w:val="22"/>
        </w:rPr>
        <w:t> </w:t>
      </w:r>
      <w:r>
        <w:rPr>
          <w:color w:val="333333"/>
          <w:sz w:val="22"/>
        </w:rPr>
        <w:t>or</w:t>
      </w:r>
      <w:r>
        <w:rPr>
          <w:color w:val="333333"/>
          <w:spacing w:val="-4"/>
          <w:sz w:val="22"/>
        </w:rPr>
        <w:t> </w:t>
      </w:r>
      <w:r>
        <w:rPr>
          <w:color w:val="333333"/>
          <w:sz w:val="22"/>
        </w:rPr>
        <w:t>advocate</w:t>
      </w:r>
      <w:r>
        <w:rPr>
          <w:color w:val="333333"/>
          <w:spacing w:val="-2"/>
          <w:sz w:val="22"/>
        </w:rPr>
        <w:t> </w:t>
      </w:r>
      <w:r>
        <w:rPr>
          <w:color w:val="333333"/>
          <w:sz w:val="22"/>
        </w:rPr>
        <w:t>the</w:t>
      </w:r>
      <w:r>
        <w:rPr>
          <w:color w:val="333333"/>
          <w:spacing w:val="-4"/>
          <w:sz w:val="22"/>
        </w:rPr>
        <w:t> </w:t>
      </w:r>
      <w:r>
        <w:rPr>
          <w:color w:val="333333"/>
          <w:sz w:val="22"/>
        </w:rPr>
        <w:t>use</w:t>
      </w:r>
      <w:r>
        <w:rPr>
          <w:color w:val="333333"/>
          <w:spacing w:val="-2"/>
          <w:sz w:val="22"/>
        </w:rPr>
        <w:t> </w:t>
      </w:r>
      <w:r>
        <w:rPr>
          <w:color w:val="333333"/>
          <w:sz w:val="22"/>
        </w:rPr>
        <w:t>of</w:t>
      </w:r>
      <w:r>
        <w:rPr>
          <w:color w:val="333333"/>
          <w:spacing w:val="-5"/>
          <w:sz w:val="22"/>
        </w:rPr>
        <w:t> </w:t>
      </w:r>
      <w:r>
        <w:rPr>
          <w:color w:val="333333"/>
          <w:sz w:val="22"/>
        </w:rPr>
        <w:t>alcohol,</w:t>
      </w:r>
      <w:r>
        <w:rPr>
          <w:color w:val="333333"/>
          <w:spacing w:val="-3"/>
          <w:sz w:val="22"/>
        </w:rPr>
        <w:t> </w:t>
      </w:r>
      <w:r>
        <w:rPr>
          <w:color w:val="333333"/>
          <w:sz w:val="22"/>
        </w:rPr>
        <w:t>tobacco, marijuana,</w:t>
      </w:r>
      <w:r>
        <w:rPr>
          <w:color w:val="333333"/>
          <w:spacing w:val="-3"/>
          <w:sz w:val="22"/>
        </w:rPr>
        <w:t> </w:t>
      </w:r>
      <w:r>
        <w:rPr>
          <w:color w:val="333333"/>
          <w:sz w:val="22"/>
        </w:rPr>
        <w:t>or</w:t>
      </w:r>
      <w:r>
        <w:rPr>
          <w:color w:val="333333"/>
          <w:spacing w:val="-2"/>
          <w:sz w:val="22"/>
        </w:rPr>
        <w:t> </w:t>
      </w:r>
      <w:r>
        <w:rPr>
          <w:color w:val="333333"/>
          <w:sz w:val="22"/>
        </w:rPr>
        <w:t>other controlled substances.</w:t>
      </w:r>
    </w:p>
    <w:p>
      <w:pPr>
        <w:pStyle w:val="ListParagraph"/>
        <w:numPr>
          <w:ilvl w:val="0"/>
          <w:numId w:val="1"/>
        </w:numPr>
        <w:tabs>
          <w:tab w:pos="859" w:val="left" w:leader="none"/>
        </w:tabs>
        <w:spacing w:line="269" w:lineRule="exact" w:before="1" w:after="0"/>
        <w:ind w:left="859" w:right="0" w:hanging="359"/>
        <w:jc w:val="left"/>
        <w:rPr>
          <w:sz w:val="22"/>
        </w:rPr>
      </w:pPr>
      <w:r>
        <w:rPr>
          <w:color w:val="333333"/>
          <w:sz w:val="22"/>
        </w:rPr>
        <w:t>Clothing</w:t>
      </w:r>
      <w:r>
        <w:rPr>
          <w:color w:val="333333"/>
          <w:spacing w:val="-7"/>
          <w:sz w:val="22"/>
        </w:rPr>
        <w:t> </w:t>
      </w:r>
      <w:r>
        <w:rPr>
          <w:color w:val="333333"/>
          <w:sz w:val="22"/>
        </w:rPr>
        <w:t>may</w:t>
      </w:r>
      <w:r>
        <w:rPr>
          <w:color w:val="333333"/>
          <w:spacing w:val="-7"/>
          <w:sz w:val="22"/>
        </w:rPr>
        <w:t> </w:t>
      </w:r>
      <w:r>
        <w:rPr>
          <w:color w:val="333333"/>
          <w:sz w:val="22"/>
        </w:rPr>
        <w:t>not</w:t>
      </w:r>
      <w:r>
        <w:rPr>
          <w:color w:val="333333"/>
          <w:spacing w:val="-5"/>
          <w:sz w:val="22"/>
        </w:rPr>
        <w:t> </w:t>
      </w:r>
      <w:r>
        <w:rPr>
          <w:color w:val="333333"/>
          <w:sz w:val="22"/>
        </w:rPr>
        <w:t>depict</w:t>
      </w:r>
      <w:r>
        <w:rPr>
          <w:color w:val="333333"/>
          <w:spacing w:val="-7"/>
          <w:sz w:val="22"/>
        </w:rPr>
        <w:t> </w:t>
      </w:r>
      <w:r>
        <w:rPr>
          <w:color w:val="333333"/>
          <w:sz w:val="22"/>
        </w:rPr>
        <w:t>cuss</w:t>
      </w:r>
      <w:r>
        <w:rPr>
          <w:color w:val="333333"/>
          <w:spacing w:val="-6"/>
          <w:sz w:val="22"/>
        </w:rPr>
        <w:t> </w:t>
      </w:r>
      <w:r>
        <w:rPr>
          <w:color w:val="333333"/>
          <w:sz w:val="22"/>
        </w:rPr>
        <w:t>words,</w:t>
      </w:r>
      <w:r>
        <w:rPr>
          <w:color w:val="333333"/>
          <w:spacing w:val="-5"/>
          <w:sz w:val="22"/>
        </w:rPr>
        <w:t> </w:t>
      </w:r>
      <w:r>
        <w:rPr>
          <w:color w:val="333333"/>
          <w:sz w:val="22"/>
        </w:rPr>
        <w:t>pornography,</w:t>
      </w:r>
      <w:r>
        <w:rPr>
          <w:color w:val="333333"/>
          <w:spacing w:val="-5"/>
          <w:sz w:val="22"/>
        </w:rPr>
        <w:t> </w:t>
      </w:r>
      <w:r>
        <w:rPr>
          <w:color w:val="333333"/>
          <w:sz w:val="22"/>
        </w:rPr>
        <w:t>nudity,</w:t>
      </w:r>
      <w:r>
        <w:rPr>
          <w:color w:val="333333"/>
          <w:spacing w:val="-3"/>
          <w:sz w:val="22"/>
        </w:rPr>
        <w:t> </w:t>
      </w:r>
      <w:r>
        <w:rPr>
          <w:color w:val="333333"/>
          <w:sz w:val="22"/>
        </w:rPr>
        <w:t>or</w:t>
      </w:r>
      <w:r>
        <w:rPr>
          <w:color w:val="333333"/>
          <w:spacing w:val="-7"/>
          <w:sz w:val="22"/>
        </w:rPr>
        <w:t> </w:t>
      </w:r>
      <w:r>
        <w:rPr>
          <w:color w:val="333333"/>
          <w:sz w:val="22"/>
        </w:rPr>
        <w:t>sexual</w:t>
      </w:r>
      <w:r>
        <w:rPr>
          <w:color w:val="333333"/>
          <w:spacing w:val="-6"/>
          <w:sz w:val="22"/>
        </w:rPr>
        <w:t> </w:t>
      </w:r>
      <w:r>
        <w:rPr>
          <w:color w:val="333333"/>
          <w:spacing w:val="-2"/>
          <w:sz w:val="22"/>
        </w:rPr>
        <w:t>acts.</w:t>
      </w:r>
    </w:p>
    <w:p>
      <w:pPr>
        <w:pStyle w:val="ListParagraph"/>
        <w:numPr>
          <w:ilvl w:val="0"/>
          <w:numId w:val="1"/>
        </w:numPr>
        <w:tabs>
          <w:tab w:pos="860" w:val="left" w:leader="none"/>
        </w:tabs>
        <w:spacing w:line="240" w:lineRule="auto" w:before="0" w:after="0"/>
        <w:ind w:left="860" w:right="616" w:hanging="360"/>
        <w:jc w:val="left"/>
        <w:rPr>
          <w:sz w:val="22"/>
        </w:rPr>
      </w:pPr>
      <w:r>
        <w:rPr>
          <w:color w:val="333333"/>
          <w:sz w:val="22"/>
        </w:rPr>
        <w:t>Clothing</w:t>
      </w:r>
      <w:r>
        <w:rPr>
          <w:color w:val="333333"/>
          <w:spacing w:val="-2"/>
          <w:sz w:val="22"/>
        </w:rPr>
        <w:t> </w:t>
      </w:r>
      <w:r>
        <w:rPr>
          <w:color w:val="333333"/>
          <w:sz w:val="22"/>
        </w:rPr>
        <w:t>may</w:t>
      </w:r>
      <w:r>
        <w:rPr>
          <w:color w:val="333333"/>
          <w:spacing w:val="-4"/>
          <w:sz w:val="22"/>
        </w:rPr>
        <w:t> </w:t>
      </w:r>
      <w:r>
        <w:rPr>
          <w:color w:val="333333"/>
          <w:sz w:val="22"/>
        </w:rPr>
        <w:t>not</w:t>
      </w:r>
      <w:r>
        <w:rPr>
          <w:color w:val="333333"/>
          <w:spacing w:val="-4"/>
          <w:sz w:val="22"/>
        </w:rPr>
        <w:t> </w:t>
      </w:r>
      <w:r>
        <w:rPr>
          <w:color w:val="333333"/>
          <w:sz w:val="22"/>
        </w:rPr>
        <w:t>use</w:t>
      </w:r>
      <w:r>
        <w:rPr>
          <w:color w:val="333333"/>
          <w:spacing w:val="-5"/>
          <w:sz w:val="22"/>
        </w:rPr>
        <w:t> </w:t>
      </w:r>
      <w:r>
        <w:rPr>
          <w:color w:val="333333"/>
          <w:sz w:val="22"/>
        </w:rPr>
        <w:t>or</w:t>
      </w:r>
      <w:r>
        <w:rPr>
          <w:color w:val="333333"/>
          <w:spacing w:val="-2"/>
          <w:sz w:val="22"/>
        </w:rPr>
        <w:t> </w:t>
      </w:r>
      <w:r>
        <w:rPr>
          <w:color w:val="333333"/>
          <w:sz w:val="22"/>
        </w:rPr>
        <w:t>depict</w:t>
      </w:r>
      <w:r>
        <w:rPr>
          <w:color w:val="333333"/>
          <w:spacing w:val="-4"/>
          <w:sz w:val="22"/>
        </w:rPr>
        <w:t> </w:t>
      </w:r>
      <w:r>
        <w:rPr>
          <w:color w:val="333333"/>
          <w:sz w:val="22"/>
        </w:rPr>
        <w:t>hate</w:t>
      </w:r>
      <w:r>
        <w:rPr>
          <w:color w:val="333333"/>
          <w:spacing w:val="-3"/>
          <w:sz w:val="22"/>
        </w:rPr>
        <w:t> </w:t>
      </w:r>
      <w:r>
        <w:rPr>
          <w:color w:val="333333"/>
          <w:sz w:val="22"/>
        </w:rPr>
        <w:t>speech</w:t>
      </w:r>
      <w:r>
        <w:rPr>
          <w:color w:val="333333"/>
          <w:spacing w:val="-4"/>
          <w:sz w:val="22"/>
        </w:rPr>
        <w:t> </w:t>
      </w:r>
      <w:r>
        <w:rPr>
          <w:color w:val="333333"/>
          <w:sz w:val="22"/>
        </w:rPr>
        <w:t>targeting</w:t>
      </w:r>
      <w:r>
        <w:rPr>
          <w:color w:val="333333"/>
          <w:spacing w:val="-4"/>
          <w:sz w:val="22"/>
        </w:rPr>
        <w:t> </w:t>
      </w:r>
      <w:r>
        <w:rPr>
          <w:color w:val="333333"/>
          <w:sz w:val="22"/>
        </w:rPr>
        <w:t>groups</w:t>
      </w:r>
      <w:r>
        <w:rPr>
          <w:color w:val="333333"/>
          <w:spacing w:val="-3"/>
          <w:sz w:val="22"/>
        </w:rPr>
        <w:t> </w:t>
      </w:r>
      <w:r>
        <w:rPr>
          <w:color w:val="333333"/>
          <w:sz w:val="22"/>
        </w:rPr>
        <w:t>based</w:t>
      </w:r>
      <w:r>
        <w:rPr>
          <w:color w:val="333333"/>
          <w:spacing w:val="-2"/>
          <w:sz w:val="22"/>
        </w:rPr>
        <w:t> </w:t>
      </w:r>
      <w:r>
        <w:rPr>
          <w:color w:val="333333"/>
          <w:sz w:val="22"/>
        </w:rPr>
        <w:t>on</w:t>
      </w:r>
      <w:r>
        <w:rPr>
          <w:color w:val="333333"/>
          <w:spacing w:val="-4"/>
          <w:sz w:val="22"/>
        </w:rPr>
        <w:t> </w:t>
      </w:r>
      <w:r>
        <w:rPr>
          <w:color w:val="333333"/>
          <w:sz w:val="22"/>
        </w:rPr>
        <w:t>race,</w:t>
      </w:r>
      <w:r>
        <w:rPr>
          <w:color w:val="333333"/>
          <w:spacing w:val="-2"/>
          <w:sz w:val="22"/>
        </w:rPr>
        <w:t> </w:t>
      </w:r>
      <w:r>
        <w:rPr>
          <w:color w:val="333333"/>
          <w:sz w:val="22"/>
        </w:rPr>
        <w:t>ethnicity,</w:t>
      </w:r>
      <w:r>
        <w:rPr>
          <w:color w:val="333333"/>
          <w:spacing w:val="-2"/>
          <w:sz w:val="22"/>
        </w:rPr>
        <w:t> </w:t>
      </w:r>
      <w:r>
        <w:rPr>
          <w:color w:val="333333"/>
          <w:sz w:val="22"/>
        </w:rPr>
        <w:t>gender, sexual orientation, gender identity, religious affiliation, or any other protected groups.</w:t>
      </w:r>
    </w:p>
    <w:p>
      <w:pPr>
        <w:pStyle w:val="ListParagraph"/>
        <w:numPr>
          <w:ilvl w:val="0"/>
          <w:numId w:val="1"/>
        </w:numPr>
        <w:tabs>
          <w:tab w:pos="859" w:val="left" w:leader="none"/>
        </w:tabs>
        <w:spacing w:line="240" w:lineRule="auto" w:before="0" w:after="0"/>
        <w:ind w:left="859" w:right="0" w:hanging="359"/>
        <w:jc w:val="left"/>
        <w:rPr>
          <w:sz w:val="22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210311</wp:posOffset>
                </wp:positionH>
                <wp:positionV relativeFrom="paragraph">
                  <wp:posOffset>171154</wp:posOffset>
                </wp:positionV>
                <wp:extent cx="7353300" cy="503428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353300" cy="5034280"/>
                          <a:chExt cx="7353300" cy="5034280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288" y="139162"/>
                            <a:ext cx="4787152" cy="312524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7353300" cy="1695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53300" h="169545">
                                <a:moveTo>
                                  <a:pt x="73533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9163"/>
                                </a:lnTo>
                                <a:lnTo>
                                  <a:pt x="7353300" y="169163"/>
                                </a:lnTo>
                                <a:lnTo>
                                  <a:pt x="73533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288" y="3024060"/>
                            <a:ext cx="2095500" cy="200977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89988" y="3309175"/>
                            <a:ext cx="1390650" cy="160972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771388" y="3598100"/>
                            <a:ext cx="1524000" cy="127635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42563" y="3652088"/>
                            <a:ext cx="1896110" cy="118134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47488" y="168782"/>
                            <a:ext cx="2124075" cy="310430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16.559999pt;margin-top:13.476755pt;width:579pt;height:396.4pt;mso-position-horizontal-relative:page;mso-position-vertical-relative:paragraph;z-index:15728640" id="docshapegroup1" coordorigin="331,270" coordsize="11580,7928">
                <v:shape style="position:absolute;left:360;top:488;width:7539;height:4922" type="#_x0000_t75" id="docshape2" stroked="false">
                  <v:imagedata r:id="rId5" o:title=""/>
                </v:shape>
                <v:rect style="position:absolute;left:331;top:269;width:11580;height:267" id="docshape3" filled="true" fillcolor="#ffffff" stroked="false">
                  <v:fill type="solid"/>
                </v:rect>
                <v:shape style="position:absolute;left:360;top:5031;width:3300;height:3165" type="#_x0000_t75" id="docshape4" stroked="false">
                  <v:imagedata r:id="rId6" o:title=""/>
                </v:shape>
                <v:shape style="position:absolute;left:3780;top:5480;width:2190;height:2535" type="#_x0000_t75" id="docshape5" stroked="false">
                  <v:imagedata r:id="rId7" o:title=""/>
                </v:shape>
                <v:shape style="position:absolute;left:9420;top:5935;width:2400;height:2010" type="#_x0000_t75" id="docshape6" stroked="false">
                  <v:imagedata r:id="rId8" o:title=""/>
                </v:shape>
                <v:shape style="position:absolute;left:6225;top:6020;width:2986;height:1861" type="#_x0000_t75" id="docshape7" stroked="false">
                  <v:imagedata r:id="rId9" o:title=""/>
                </v:shape>
                <v:shape style="position:absolute;left:8280;top:535;width:3345;height:4889" type="#_x0000_t75" id="docshape8" stroked="false">
                  <v:imagedata r:id="rId10" o:title=""/>
                </v:shape>
                <w10:wrap type="none"/>
              </v:group>
            </w:pict>
          </mc:Fallback>
        </mc:AlternateContent>
      </w:r>
      <w:r>
        <w:rPr>
          <w:color w:val="333333"/>
          <w:sz w:val="22"/>
        </w:rPr>
        <w:t>For</w:t>
      </w:r>
      <w:r>
        <w:rPr>
          <w:color w:val="333333"/>
          <w:spacing w:val="-7"/>
          <w:sz w:val="22"/>
        </w:rPr>
        <w:t> </w:t>
      </w:r>
      <w:r>
        <w:rPr>
          <w:color w:val="333333"/>
          <w:sz w:val="22"/>
        </w:rPr>
        <w:t>safety,</w:t>
      </w:r>
      <w:r>
        <w:rPr>
          <w:color w:val="333333"/>
          <w:spacing w:val="-4"/>
          <w:sz w:val="22"/>
        </w:rPr>
        <w:t> </w:t>
      </w:r>
      <w:r>
        <w:rPr>
          <w:color w:val="333333"/>
          <w:sz w:val="22"/>
        </w:rPr>
        <w:t>no</w:t>
      </w:r>
      <w:r>
        <w:rPr>
          <w:color w:val="333333"/>
          <w:spacing w:val="-5"/>
          <w:sz w:val="22"/>
        </w:rPr>
        <w:t> </w:t>
      </w:r>
      <w:r>
        <w:rPr>
          <w:color w:val="333333"/>
          <w:sz w:val="22"/>
        </w:rPr>
        <w:t>open</w:t>
      </w:r>
      <w:r>
        <w:rPr>
          <w:color w:val="333333"/>
          <w:spacing w:val="-3"/>
          <w:sz w:val="22"/>
        </w:rPr>
        <w:t> </w:t>
      </w:r>
      <w:r>
        <w:rPr>
          <w:color w:val="333333"/>
          <w:sz w:val="22"/>
        </w:rPr>
        <w:t>toe</w:t>
      </w:r>
      <w:r>
        <w:rPr>
          <w:color w:val="333333"/>
          <w:spacing w:val="-2"/>
          <w:sz w:val="22"/>
        </w:rPr>
        <w:t> </w:t>
      </w:r>
      <w:r>
        <w:rPr>
          <w:color w:val="333333"/>
          <w:sz w:val="22"/>
        </w:rPr>
        <w:t>shoes</w:t>
      </w:r>
      <w:r>
        <w:rPr>
          <w:color w:val="333333"/>
          <w:spacing w:val="-3"/>
          <w:sz w:val="22"/>
        </w:rPr>
        <w:t> </w:t>
      </w:r>
      <w:r>
        <w:rPr>
          <w:color w:val="333333"/>
          <w:sz w:val="22"/>
        </w:rPr>
        <w:t>(i.e.,</w:t>
      </w:r>
      <w:r>
        <w:rPr>
          <w:color w:val="333333"/>
          <w:spacing w:val="-4"/>
          <w:sz w:val="22"/>
        </w:rPr>
        <w:t> </w:t>
      </w:r>
      <w:r>
        <w:rPr>
          <w:color w:val="333333"/>
          <w:sz w:val="22"/>
        </w:rPr>
        <w:t>flip</w:t>
      </w:r>
      <w:r>
        <w:rPr>
          <w:color w:val="333333"/>
          <w:spacing w:val="-2"/>
          <w:sz w:val="22"/>
        </w:rPr>
        <w:t> </w:t>
      </w:r>
      <w:r>
        <w:rPr>
          <w:color w:val="333333"/>
          <w:sz w:val="22"/>
        </w:rPr>
        <w:t>flops,</w:t>
      </w:r>
      <w:r>
        <w:rPr>
          <w:color w:val="333333"/>
          <w:spacing w:val="-4"/>
          <w:sz w:val="22"/>
        </w:rPr>
        <w:t> </w:t>
      </w:r>
      <w:r>
        <w:rPr>
          <w:color w:val="333333"/>
          <w:sz w:val="22"/>
        </w:rPr>
        <w:t>slides</w:t>
      </w:r>
      <w:r>
        <w:rPr>
          <w:color w:val="333333"/>
          <w:spacing w:val="-2"/>
          <w:sz w:val="22"/>
        </w:rPr>
        <w:t> </w:t>
      </w:r>
      <w:r>
        <w:rPr>
          <w:color w:val="333333"/>
          <w:sz w:val="22"/>
        </w:rPr>
        <w:t>or</w:t>
      </w:r>
      <w:r>
        <w:rPr>
          <w:color w:val="333333"/>
          <w:spacing w:val="-4"/>
          <w:sz w:val="22"/>
        </w:rPr>
        <w:t> </w:t>
      </w:r>
      <w:r>
        <w:rPr>
          <w:color w:val="333333"/>
          <w:sz w:val="22"/>
        </w:rPr>
        <w:t>sandals).</w:t>
      </w:r>
      <w:r>
        <w:rPr>
          <w:color w:val="333333"/>
          <w:spacing w:val="-4"/>
          <w:sz w:val="22"/>
        </w:rPr>
        <w:t> </w:t>
      </w:r>
      <w:r>
        <w:rPr>
          <w:color w:val="333333"/>
          <w:sz w:val="22"/>
        </w:rPr>
        <w:t>No</w:t>
      </w:r>
      <w:r>
        <w:rPr>
          <w:color w:val="333333"/>
          <w:spacing w:val="-5"/>
          <w:sz w:val="22"/>
        </w:rPr>
        <w:t> </w:t>
      </w:r>
      <w:r>
        <w:rPr>
          <w:color w:val="333333"/>
          <w:sz w:val="22"/>
        </w:rPr>
        <w:t>shoes</w:t>
      </w:r>
      <w:r>
        <w:rPr>
          <w:color w:val="333333"/>
          <w:spacing w:val="-4"/>
          <w:sz w:val="22"/>
        </w:rPr>
        <w:t> </w:t>
      </w:r>
      <w:r>
        <w:rPr>
          <w:color w:val="333333"/>
          <w:sz w:val="22"/>
        </w:rPr>
        <w:t>with</w:t>
      </w:r>
      <w:r>
        <w:rPr>
          <w:color w:val="333333"/>
          <w:spacing w:val="-5"/>
          <w:sz w:val="22"/>
        </w:rPr>
        <w:t> </w:t>
      </w:r>
      <w:r>
        <w:rPr>
          <w:color w:val="333333"/>
          <w:sz w:val="22"/>
        </w:rPr>
        <w:t>wheels</w:t>
      </w:r>
      <w:r>
        <w:rPr>
          <w:color w:val="333333"/>
          <w:spacing w:val="-5"/>
          <w:sz w:val="22"/>
        </w:rPr>
        <w:t> </w:t>
      </w:r>
      <w:r>
        <w:rPr>
          <w:color w:val="333333"/>
          <w:sz w:val="22"/>
        </w:rPr>
        <w:t>(i.e.,</w:t>
      </w:r>
      <w:r>
        <w:rPr>
          <w:color w:val="333333"/>
          <w:spacing w:val="-3"/>
          <w:sz w:val="22"/>
        </w:rPr>
        <w:t> </w:t>
      </w:r>
      <w:r>
        <w:rPr>
          <w:color w:val="333333"/>
          <w:spacing w:val="-2"/>
          <w:sz w:val="22"/>
        </w:rPr>
        <w:t>Heelys).</w:t>
      </w:r>
    </w:p>
    <w:sectPr>
      <w:type w:val="continuous"/>
      <w:pgSz w:w="12240" w:h="15840"/>
      <w:pgMar w:top="280" w:bottom="280" w:left="220" w:right="3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entury Gothic">
    <w:altName w:val="Century Gothic"/>
    <w:charset w:val="0"/>
    <w:family w:val="swiss"/>
    <w:pitch w:val="variable"/>
  </w:font>
  <w:font w:name="Symbol">
    <w:altName w:val="Symbol"/>
    <w:charset w:val="2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"/>
      <w:lvlJc w:val="left"/>
      <w:pPr>
        <w:ind w:left="860" w:hanging="360"/>
      </w:pPr>
      <w:rPr>
        <w:rFonts w:hint="default" w:ascii="Symbol" w:hAnsi="Symbol" w:eastAsia="Symbol" w:cs="Symbol"/>
        <w:b w:val="0"/>
        <w:bCs w:val="0"/>
        <w:i w:val="0"/>
        <w:iCs w:val="0"/>
        <w:color w:val="333333"/>
        <w:spacing w:val="0"/>
        <w:w w:val="99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942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024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106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188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27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352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434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516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entury Gothic" w:hAnsi="Century Gothic" w:eastAsia="Century Gothic" w:cs="Century Gothic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859" w:hanging="359"/>
    </w:pPr>
    <w:rPr>
      <w:rFonts w:ascii="Century Gothic" w:hAnsi="Century Gothic" w:eastAsia="Century Gothic" w:cs="Century Gothic"/>
      <w:sz w:val="22"/>
      <w:szCs w:val="22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40"/>
      <w:outlineLvl w:val="1"/>
    </w:pPr>
    <w:rPr>
      <w:rFonts w:ascii="Century Gothic" w:hAnsi="Century Gothic" w:eastAsia="Century Gothic" w:cs="Century Gothic"/>
      <w:b/>
      <w:bCs/>
      <w:sz w:val="22"/>
      <w:szCs w:val="22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79"/>
      <w:ind w:left="120"/>
      <w:jc w:val="center"/>
    </w:pPr>
    <w:rPr>
      <w:rFonts w:ascii="Century Gothic" w:hAnsi="Century Gothic" w:eastAsia="Century Gothic" w:cs="Century Gothic"/>
      <w:b/>
      <w:bCs/>
      <w:sz w:val="48"/>
      <w:szCs w:val="48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859" w:hanging="359"/>
    </w:pPr>
    <w:rPr>
      <w:rFonts w:ascii="Century Gothic" w:hAnsi="Century Gothic" w:eastAsia="Century Gothic" w:cs="Century Gothic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DANETTE BUTLER</dc:creator>
  <dcterms:created xsi:type="dcterms:W3CDTF">2024-07-08T16:54:17Z</dcterms:created>
  <dcterms:modified xsi:type="dcterms:W3CDTF">2024-07-08T16:54:17Z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2024-06-26T00:00:00Z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2024-07-08T00:00:00Z</vt:filetime>
  </property>
  <property fmtid="{D5CDD505-2E9C-101B-9397-08002B2CF9AE}" pid="5" name="Producer">
    <vt:lpwstr>Microsoft® Word for Microsoft 365</vt:lpwstr>
  </property>
</Properties>
</file>