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tbl>
      <w:tblPr>
        <w:tblW w:w="9355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3118"/>
        <w:gridCol w:w="3118"/>
        <w:gridCol w:w="3119"/>
      </w:tblGrid>
      <w:tr>
        <w:tblPrEx>
          <w:shd w:val="clear" w:color="auto" w:fill="ceddeb"/>
        </w:tblPrEx>
        <w:trPr>
          <w:trHeight w:val="29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b w:val="1"/>
                <w:bCs w:val="1"/>
                <w:sz w:val="22"/>
                <w:szCs w:val="22"/>
                <w:rtl w:val="0"/>
                <w:lang w:val="en-US"/>
              </w:rPr>
              <w:t>Academic Teams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b w:val="1"/>
                <w:bCs w:val="1"/>
                <w:sz w:val="22"/>
                <w:szCs w:val="22"/>
                <w:rtl w:val="0"/>
                <w:lang w:val="en-US"/>
              </w:rPr>
              <w:t>Academic/Elective Clubs</w:t>
            </w:r>
          </w:p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b w:val="1"/>
                <w:bCs w:val="1"/>
                <w:sz w:val="22"/>
                <w:szCs w:val="22"/>
                <w:rtl w:val="0"/>
                <w:lang w:val="en-US"/>
              </w:rPr>
              <w:t>Spring Sports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Science League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Future Teachers of America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Tennis - Boys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Technology Student Association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Mock Trial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nl-NL"/>
              </w:rPr>
              <w:t>Golf - Coed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WHAM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s-ES_tradnl"/>
              </w:rPr>
              <w:t>Model UN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Softball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National Honor Society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NJ Math League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Baseball</w:t>
            </w:r>
          </w:p>
        </w:tc>
      </w:tr>
      <w:tr>
        <w:tblPrEx>
          <w:shd w:val="clear" w:color="auto" w:fill="ceddeb"/>
        </w:tblPrEx>
        <w:trPr>
          <w:trHeight w:val="295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Say it in Sign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Lacrosse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b w:val="1"/>
                <w:bCs w:val="1"/>
                <w:sz w:val="22"/>
                <w:szCs w:val="22"/>
                <w:rtl w:val="0"/>
                <w:lang w:val="en-US"/>
              </w:rPr>
              <w:t>Peer to Peer Activities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NJ Youth &amp; Government League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Track and Field</w:t>
            </w:r>
          </w:p>
        </w:tc>
      </w:tr>
      <w:tr>
        <w:tblPrEx>
          <w:shd w:val="clear" w:color="auto" w:fill="ceddeb"/>
        </w:tblPrEx>
        <w:trPr>
          <w:trHeight w:val="295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 xml:space="preserve">Gay Straight Alliance 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Yearbook Club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</w:rPr>
              <w:t>PALS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da-DK"/>
              </w:rPr>
              <w:t>FBLA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b w:val="1"/>
                <w:bCs w:val="1"/>
                <w:sz w:val="22"/>
                <w:szCs w:val="22"/>
                <w:rtl w:val="0"/>
                <w:lang w:val="de-DE"/>
              </w:rPr>
              <w:t>Fall Sports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Peer Leadership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Newspaper Club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Cheerleading - Coed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Peer Mediation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it-IT"/>
              </w:rPr>
              <w:t>Video Club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Cross Country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Student Council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it-IT"/>
              </w:rPr>
              <w:t>Asian Culture Club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it-IT"/>
              </w:rPr>
              <w:t>Soccer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pt-PT"/>
              </w:rPr>
              <w:t>Student Ambassadors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French Club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nl-NL"/>
              </w:rPr>
              <w:t>Football - Coed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nl-NL"/>
              </w:rPr>
              <w:t>Teen PEP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it-IT"/>
              </w:rPr>
              <w:t>German Club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Field Hockey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nl-NL"/>
              </w:rPr>
              <w:t>Advisor/Advisee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Latin Club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Gymnastics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Fellowship of Christian Athletes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Spanish Club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Volleyball - Girls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Friends of Rachel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Ceramics Club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nl-NL"/>
              </w:rPr>
              <w:t>Tennis - Girls</w:t>
            </w:r>
          </w:p>
        </w:tc>
      </w:tr>
      <w:tr>
        <w:tblPrEx>
          <w:shd w:val="clear" w:color="auto" w:fill="ceddeb"/>
        </w:tblPrEx>
        <w:trPr>
          <w:trHeight w:val="295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Patriotic Youth Council Advisor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Environmental/Botany Club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it-IT"/>
              </w:rPr>
              <w:t>Ski Club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it-IT"/>
              </w:rPr>
              <w:t xml:space="preserve">Thespian Club 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b w:val="1"/>
                <w:bCs w:val="1"/>
                <w:sz w:val="22"/>
                <w:szCs w:val="22"/>
                <w:rtl w:val="0"/>
                <w:lang w:val="en-US"/>
              </w:rPr>
              <w:t>Intramural Sports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it-IT"/>
              </w:rPr>
              <w:t>Spirit Club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Theater Organization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Weight Lifting</w:t>
            </w:r>
          </w:p>
        </w:tc>
      </w:tr>
      <w:tr>
        <w:tblPrEx>
          <w:shd w:val="clear" w:color="auto" w:fill="ceddeb"/>
        </w:tblPrEx>
        <w:trPr>
          <w:trHeight w:val="295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nl-NL"/>
              </w:rPr>
              <w:t>Basketball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b w:val="1"/>
                <w:bCs w:val="1"/>
                <w:sz w:val="22"/>
                <w:szCs w:val="22"/>
                <w:rtl w:val="0"/>
                <w:lang w:val="de-DE"/>
              </w:rPr>
              <w:t>Winter Sports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b w:val="1"/>
                <w:bCs w:val="1"/>
                <w:sz w:val="22"/>
                <w:szCs w:val="22"/>
                <w:rtl w:val="0"/>
                <w:lang w:val="en-US"/>
              </w:rPr>
              <w:t>Community Service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nl-NL"/>
              </w:rPr>
              <w:t>Floor Hockey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Fencing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 xml:space="preserve">Key Club 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Ultimate Frisbee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nl-NL"/>
              </w:rPr>
              <w:t>Indoor Track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</w:rPr>
              <w:t>SADD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s-ES_tradnl"/>
              </w:rPr>
              <w:t>Badmiton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nl-NL"/>
              </w:rPr>
              <w:t>Wrestling - Coed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Amnesty International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Speed and Agility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nl-NL"/>
              </w:rPr>
              <w:t>Basketball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</w:rPr>
              <w:t>Technology Service Club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Pickleball/Basketball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Cheerleading - Coed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Special Olympics (NH Area 4)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Power Lifting</w:t>
            </w:r>
          </w:p>
        </w:tc>
      </w:tr>
      <w:tr>
        <w:tblPrEx>
          <w:shd w:val="clear" w:color="auto" w:fill="ceddeb"/>
        </w:tblPrEx>
        <w:trPr>
          <w:trHeight w:val="295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nl-NL"/>
              </w:rPr>
              <w:t>Cheer/Dance - Coed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InterAct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deb"/>
        </w:tblPrEx>
        <w:trPr>
          <w:trHeight w:val="295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en-US"/>
              </w:rPr>
              <w:t>Swimming</w:t>
            </w:r>
          </w:p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fr-FR"/>
              </w:rPr>
              <w:t>Habitat for Humanity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deb"/>
        </w:tblPrEx>
        <w:trPr>
          <w:trHeight w:val="302" w:hRule="atLeast"/>
        </w:trPr>
        <w:tc>
          <w:tcPr>
            <w:tcW w:type="dxa" w:w="3118"/>
            <w:tcBorders>
              <w:top w:val="single" w:color="000000" w:sz="2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1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8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tl w:val="0"/>
                <w:lang w:val="fr-FR"/>
              </w:rPr>
              <w:t>Habitat for Humanity</w:t>
            </w:r>
          </w:p>
        </w:tc>
        <w:tc>
          <w:tcPr>
            <w:tcW w:type="dxa" w:w="31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Body"/>
        <w:widowControl w:val="0"/>
        <w:ind w:left="108" w:hanging="108"/>
      </w:pPr>
      <w:r/>
    </w:p>
    <w:sectPr>
      <w:headerReference w:type="default" r:id="rId4"/>
      <w:footerReference w:type="default" r:id="rId5"/>
      <w:pgSz w:w="12240" w:h="15840" w:orient="portrait"/>
      <w:pgMar w:top="1080" w:right="1440" w:bottom="72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680"/>
        <w:tab w:val="right" w:pos="9340"/>
        <w:tab w:val="clear" w:pos="9020"/>
      </w:tabs>
    </w:pPr>
    <w:r>
      <w:rPr>
        <w:b w:val="1"/>
        <w:bCs w:val="1"/>
        <w:sz w:val="26"/>
        <w:szCs w:val="26"/>
      </w:rPr>
      <w:tab/>
    </w:r>
    <w:r>
      <w:rPr>
        <w:b w:val="1"/>
        <w:bCs w:val="1"/>
        <w:sz w:val="26"/>
        <w:szCs w:val="26"/>
        <w:rtl w:val="0"/>
        <w:lang w:val="en-US"/>
      </w:rPr>
      <w:t>Activities, Clubs, and Sports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