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43D" w:rsidRPr="001D4C83" w:rsidRDefault="00304503" w:rsidP="00430458">
      <w:pPr>
        <w:spacing w:after="0"/>
        <w:rPr>
          <w:b/>
        </w:rPr>
      </w:pPr>
      <w:bookmarkStart w:id="0" w:name="_GoBack"/>
      <w:bookmarkEnd w:id="0"/>
      <w:r>
        <w:rPr>
          <w:b/>
        </w:rPr>
        <w:t xml:space="preserve">Minimum </w:t>
      </w:r>
      <w:r w:rsidR="00430458" w:rsidRPr="001D4C83">
        <w:rPr>
          <w:b/>
        </w:rPr>
        <w:t xml:space="preserve">Spacing Intervals for Immunizations </w:t>
      </w:r>
      <w:r w:rsidR="001D4C83" w:rsidRPr="001D4C83">
        <w:rPr>
          <w:b/>
        </w:rPr>
        <w:t xml:space="preserve">Through Age 6 </w:t>
      </w:r>
    </w:p>
    <w:p w:rsidR="00430458" w:rsidRDefault="00430458" w:rsidP="00430458">
      <w:pPr>
        <w:spacing w:after="0"/>
      </w:pPr>
    </w:p>
    <w:tbl>
      <w:tblPr>
        <w:tblStyle w:val="TableGrid"/>
        <w:tblW w:w="13585" w:type="dxa"/>
        <w:tblLook w:val="04A0" w:firstRow="1" w:lastRow="0" w:firstColumn="1" w:lastColumn="0" w:noHBand="0" w:noVBand="1"/>
      </w:tblPr>
      <w:tblGrid>
        <w:gridCol w:w="2987"/>
        <w:gridCol w:w="1741"/>
        <w:gridCol w:w="1532"/>
        <w:gridCol w:w="2428"/>
        <w:gridCol w:w="1207"/>
        <w:gridCol w:w="1260"/>
        <w:gridCol w:w="2430"/>
      </w:tblGrid>
      <w:tr w:rsidR="00430458" w:rsidTr="00304503">
        <w:tc>
          <w:tcPr>
            <w:tcW w:w="0" w:type="auto"/>
          </w:tcPr>
          <w:p w:rsidR="00430458" w:rsidRPr="007E000F" w:rsidRDefault="00430458" w:rsidP="00430458">
            <w:pPr>
              <w:rPr>
                <w:b/>
              </w:rPr>
            </w:pPr>
            <w:r w:rsidRPr="007E000F">
              <w:rPr>
                <w:b/>
              </w:rPr>
              <w:t xml:space="preserve">Name of Vaccine </w:t>
            </w:r>
          </w:p>
        </w:tc>
        <w:tc>
          <w:tcPr>
            <w:tcW w:w="1741" w:type="dxa"/>
          </w:tcPr>
          <w:p w:rsidR="00430458" w:rsidRPr="007E000F" w:rsidRDefault="00430458" w:rsidP="00430458">
            <w:pPr>
              <w:rPr>
                <w:b/>
              </w:rPr>
            </w:pPr>
            <w:r w:rsidRPr="007E000F">
              <w:rPr>
                <w:b/>
              </w:rPr>
              <w:t>Minimum age for 1</w:t>
            </w:r>
            <w:r w:rsidRPr="007E000F">
              <w:rPr>
                <w:b/>
                <w:vertAlign w:val="superscript"/>
              </w:rPr>
              <w:t>st</w:t>
            </w:r>
            <w:r w:rsidRPr="007E000F">
              <w:rPr>
                <w:b/>
              </w:rPr>
              <w:t xml:space="preserve"> dose</w:t>
            </w:r>
          </w:p>
        </w:tc>
        <w:tc>
          <w:tcPr>
            <w:tcW w:w="1532" w:type="dxa"/>
          </w:tcPr>
          <w:p w:rsidR="00430458" w:rsidRPr="007E000F" w:rsidRDefault="00430458" w:rsidP="00430458">
            <w:pPr>
              <w:rPr>
                <w:b/>
              </w:rPr>
            </w:pPr>
            <w:r w:rsidRPr="007E000F">
              <w:rPr>
                <w:b/>
              </w:rPr>
              <w:t>Dose 1 – 2</w:t>
            </w:r>
          </w:p>
        </w:tc>
        <w:tc>
          <w:tcPr>
            <w:tcW w:w="2428" w:type="dxa"/>
          </w:tcPr>
          <w:p w:rsidR="00430458" w:rsidRPr="007E000F" w:rsidRDefault="00430458" w:rsidP="00430458">
            <w:pPr>
              <w:rPr>
                <w:b/>
              </w:rPr>
            </w:pPr>
            <w:r w:rsidRPr="007E000F">
              <w:rPr>
                <w:b/>
              </w:rPr>
              <w:t xml:space="preserve">Dose 2 </w:t>
            </w:r>
            <w:proofErr w:type="gramStart"/>
            <w:r w:rsidRPr="007E000F">
              <w:rPr>
                <w:b/>
              </w:rPr>
              <w:t>–  3</w:t>
            </w:r>
            <w:proofErr w:type="gramEnd"/>
          </w:p>
        </w:tc>
        <w:tc>
          <w:tcPr>
            <w:tcW w:w="1207" w:type="dxa"/>
          </w:tcPr>
          <w:p w:rsidR="00430458" w:rsidRPr="007E000F" w:rsidRDefault="00430458" w:rsidP="00430458">
            <w:pPr>
              <w:rPr>
                <w:b/>
              </w:rPr>
            </w:pPr>
            <w:r w:rsidRPr="007E000F">
              <w:rPr>
                <w:b/>
              </w:rPr>
              <w:t>Dose 3 – 4</w:t>
            </w:r>
          </w:p>
        </w:tc>
        <w:tc>
          <w:tcPr>
            <w:tcW w:w="1260" w:type="dxa"/>
          </w:tcPr>
          <w:p w:rsidR="00430458" w:rsidRPr="007E000F" w:rsidRDefault="00430458" w:rsidP="00430458">
            <w:pPr>
              <w:rPr>
                <w:b/>
              </w:rPr>
            </w:pPr>
            <w:r w:rsidRPr="007E000F">
              <w:rPr>
                <w:b/>
              </w:rPr>
              <w:t>Dose 4 – 5</w:t>
            </w:r>
          </w:p>
        </w:tc>
        <w:tc>
          <w:tcPr>
            <w:tcW w:w="2430" w:type="dxa"/>
          </w:tcPr>
          <w:p w:rsidR="00430458" w:rsidRPr="007E000F" w:rsidRDefault="00430458" w:rsidP="00430458">
            <w:pPr>
              <w:rPr>
                <w:b/>
              </w:rPr>
            </w:pPr>
            <w:r w:rsidRPr="007E000F">
              <w:rPr>
                <w:b/>
              </w:rPr>
              <w:t xml:space="preserve">Comments </w:t>
            </w:r>
          </w:p>
        </w:tc>
      </w:tr>
      <w:tr w:rsidR="00430458" w:rsidTr="00304503">
        <w:tc>
          <w:tcPr>
            <w:tcW w:w="0" w:type="auto"/>
          </w:tcPr>
          <w:p w:rsidR="00430458" w:rsidRDefault="00430458" w:rsidP="00430458">
            <w:r w:rsidRPr="00430458">
              <w:t>Hep B</w:t>
            </w:r>
          </w:p>
        </w:tc>
        <w:tc>
          <w:tcPr>
            <w:tcW w:w="1741" w:type="dxa"/>
          </w:tcPr>
          <w:p w:rsidR="00430458" w:rsidRDefault="00430458" w:rsidP="00430458">
            <w:r>
              <w:t xml:space="preserve">Birth </w:t>
            </w:r>
          </w:p>
        </w:tc>
        <w:tc>
          <w:tcPr>
            <w:tcW w:w="1532" w:type="dxa"/>
          </w:tcPr>
          <w:p w:rsidR="00430458" w:rsidRDefault="00430458" w:rsidP="00430458">
            <w:r>
              <w:t>4 weeks</w:t>
            </w:r>
          </w:p>
        </w:tc>
        <w:tc>
          <w:tcPr>
            <w:tcW w:w="2428" w:type="dxa"/>
          </w:tcPr>
          <w:p w:rsidR="00430458" w:rsidRDefault="00430458" w:rsidP="00430458">
            <w:r w:rsidRPr="00430458">
              <w:t>8 weeks and at least 16 weeks after first dose</w:t>
            </w:r>
          </w:p>
        </w:tc>
        <w:tc>
          <w:tcPr>
            <w:tcW w:w="1207" w:type="dxa"/>
          </w:tcPr>
          <w:p w:rsidR="00430458" w:rsidRDefault="00430458" w:rsidP="00430458"/>
        </w:tc>
        <w:tc>
          <w:tcPr>
            <w:tcW w:w="1260" w:type="dxa"/>
          </w:tcPr>
          <w:p w:rsidR="00430458" w:rsidRDefault="00430458" w:rsidP="00430458"/>
        </w:tc>
        <w:tc>
          <w:tcPr>
            <w:tcW w:w="2430" w:type="dxa"/>
          </w:tcPr>
          <w:p w:rsidR="00430458" w:rsidRDefault="00430458" w:rsidP="00430458"/>
        </w:tc>
      </w:tr>
      <w:tr w:rsidR="00430458" w:rsidTr="00304503">
        <w:tc>
          <w:tcPr>
            <w:tcW w:w="0" w:type="auto"/>
          </w:tcPr>
          <w:p w:rsidR="00430458" w:rsidRDefault="00430458" w:rsidP="00430458">
            <w:r w:rsidRPr="00430458">
              <w:t>Diphtheria, tetanus,</w:t>
            </w:r>
            <w:r>
              <w:t xml:space="preserve"> </w:t>
            </w:r>
            <w:r w:rsidRPr="00430458">
              <w:t xml:space="preserve">pertussis (DTaP or </w:t>
            </w:r>
            <w:proofErr w:type="gramStart"/>
            <w:r w:rsidRPr="00430458">
              <w:t>DTP)</w:t>
            </w:r>
            <w:r w:rsidR="000B36B0">
              <w:t>*</w:t>
            </w:r>
            <w:proofErr w:type="gramEnd"/>
            <w:r w:rsidR="000B36B0">
              <w:t>*</w:t>
            </w:r>
          </w:p>
        </w:tc>
        <w:tc>
          <w:tcPr>
            <w:tcW w:w="1741" w:type="dxa"/>
          </w:tcPr>
          <w:p w:rsidR="00430458" w:rsidRDefault="00430458" w:rsidP="00430458">
            <w:r>
              <w:t>6 weeks</w:t>
            </w:r>
          </w:p>
        </w:tc>
        <w:tc>
          <w:tcPr>
            <w:tcW w:w="1532" w:type="dxa"/>
          </w:tcPr>
          <w:p w:rsidR="00430458" w:rsidRDefault="00430458" w:rsidP="00430458">
            <w:r>
              <w:t xml:space="preserve">4 weeks </w:t>
            </w:r>
          </w:p>
        </w:tc>
        <w:tc>
          <w:tcPr>
            <w:tcW w:w="2428" w:type="dxa"/>
          </w:tcPr>
          <w:p w:rsidR="00430458" w:rsidRDefault="00430458" w:rsidP="00430458">
            <w:r>
              <w:t>4 weeks</w:t>
            </w:r>
          </w:p>
        </w:tc>
        <w:tc>
          <w:tcPr>
            <w:tcW w:w="1207" w:type="dxa"/>
          </w:tcPr>
          <w:p w:rsidR="00430458" w:rsidRDefault="00430458" w:rsidP="00430458">
            <w:r>
              <w:t>6 months</w:t>
            </w:r>
          </w:p>
        </w:tc>
        <w:tc>
          <w:tcPr>
            <w:tcW w:w="1260" w:type="dxa"/>
          </w:tcPr>
          <w:p w:rsidR="00430458" w:rsidRDefault="00430458" w:rsidP="00430458">
            <w:r>
              <w:t>6 months</w:t>
            </w:r>
          </w:p>
        </w:tc>
        <w:tc>
          <w:tcPr>
            <w:tcW w:w="2430" w:type="dxa"/>
          </w:tcPr>
          <w:p w:rsidR="00430458" w:rsidRDefault="00430458" w:rsidP="00430458">
            <w:r w:rsidRPr="00430458">
              <w:t>A fifth dose is not necessary if the fourth dose was administered at age 4 years or older and at least 6 months after dose 3</w:t>
            </w:r>
          </w:p>
        </w:tc>
      </w:tr>
      <w:tr w:rsidR="00430458" w:rsidTr="00304503">
        <w:tc>
          <w:tcPr>
            <w:tcW w:w="0" w:type="auto"/>
          </w:tcPr>
          <w:p w:rsidR="00430458" w:rsidRDefault="00430458" w:rsidP="00430458">
            <w:r w:rsidRPr="00430458">
              <w:t>Polio</w:t>
            </w:r>
          </w:p>
        </w:tc>
        <w:tc>
          <w:tcPr>
            <w:tcW w:w="1741" w:type="dxa"/>
          </w:tcPr>
          <w:p w:rsidR="00430458" w:rsidRDefault="00430458" w:rsidP="00430458">
            <w:r>
              <w:t>6 weeks</w:t>
            </w:r>
          </w:p>
        </w:tc>
        <w:tc>
          <w:tcPr>
            <w:tcW w:w="1532" w:type="dxa"/>
          </w:tcPr>
          <w:p w:rsidR="00430458" w:rsidRDefault="00430458" w:rsidP="00430458">
            <w:r>
              <w:t xml:space="preserve">4 weeks </w:t>
            </w:r>
          </w:p>
        </w:tc>
        <w:tc>
          <w:tcPr>
            <w:tcW w:w="2428" w:type="dxa"/>
          </w:tcPr>
          <w:p w:rsidR="00430458" w:rsidRPr="001D4C83" w:rsidRDefault="00430458" w:rsidP="00430458">
            <w:r w:rsidRPr="001D4C83">
              <w:rPr>
                <w:rFonts w:ascii="Segoe UI" w:hAnsi="Segoe UI" w:cs="Segoe UI"/>
                <w:color w:val="212529"/>
                <w:shd w:val="clear" w:color="auto" w:fill="FFFFFF"/>
              </w:rPr>
              <w:t>4 wee</w:t>
            </w:r>
            <w:r w:rsidR="001D4C83" w:rsidRPr="001D4C83"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ks </w:t>
            </w:r>
            <w:r w:rsidRPr="001D4C83">
              <w:rPr>
                <w:rFonts w:ascii="Segoe UI" w:hAnsi="Segoe UI" w:cs="Segoe UI"/>
                <w:color w:val="212529"/>
                <w:shd w:val="clear" w:color="auto" w:fill="FFFFFF"/>
              </w:rPr>
              <w:t>if current age is &lt;4 years</w:t>
            </w:r>
            <w:r w:rsidRPr="001D4C83">
              <w:rPr>
                <w:rFonts w:ascii="Segoe UI" w:hAnsi="Segoe UI" w:cs="Segoe UI"/>
                <w:b/>
                <w:bCs/>
                <w:color w:val="212529"/>
                <w:shd w:val="clear" w:color="auto" w:fill="FFFFFF"/>
              </w:rPr>
              <w:br/>
            </w:r>
            <w:r w:rsidRPr="001D4C83">
              <w:rPr>
                <w:rStyle w:val="Strong"/>
                <w:rFonts w:ascii="Segoe UI" w:hAnsi="Segoe UI" w:cs="Segoe UI"/>
                <w:color w:val="212529"/>
                <w:shd w:val="clear" w:color="auto" w:fill="FFFFFF"/>
              </w:rPr>
              <w:t>6 months</w:t>
            </w:r>
            <w:r w:rsidRPr="001D4C83">
              <w:rPr>
                <w:rFonts w:ascii="Segoe UI" w:hAnsi="Segoe UI" w:cs="Segoe UI"/>
                <w:color w:val="212529"/>
              </w:rPr>
              <w:br/>
            </w:r>
            <w:r w:rsidRPr="001D4C83">
              <w:rPr>
                <w:rStyle w:val="Strong"/>
                <w:rFonts w:ascii="Segoe UI" w:hAnsi="Segoe UI" w:cs="Segoe UI"/>
                <w:color w:val="212529"/>
                <w:shd w:val="clear" w:color="auto" w:fill="FFFFFF"/>
              </w:rPr>
              <w:t>(as final dose)</w:t>
            </w:r>
            <w:r w:rsidRPr="001D4C83">
              <w:rPr>
                <w:rFonts w:ascii="Segoe UI" w:hAnsi="Segoe UI" w:cs="Segoe UI"/>
                <w:color w:val="212529"/>
                <w:shd w:val="clear" w:color="auto" w:fill="FFFFFF"/>
              </w:rPr>
              <w:t> if current age is 4 years or older</w:t>
            </w:r>
          </w:p>
        </w:tc>
        <w:tc>
          <w:tcPr>
            <w:tcW w:w="1207" w:type="dxa"/>
          </w:tcPr>
          <w:p w:rsidR="00430458" w:rsidRPr="001D4C83" w:rsidRDefault="001D4C83" w:rsidP="00430458">
            <w:pPr>
              <w:rPr>
                <w:b/>
              </w:rPr>
            </w:pPr>
            <w:r w:rsidRPr="001D4C83">
              <w:rPr>
                <w:rStyle w:val="Strong"/>
                <w:rFonts w:ascii="Segoe UI" w:hAnsi="Segoe UI" w:cs="Segoe UI"/>
                <w:b w:val="0"/>
                <w:color w:val="212529"/>
                <w:shd w:val="clear" w:color="auto" w:fill="FFFFFF"/>
              </w:rPr>
              <w:t>6 months</w:t>
            </w:r>
            <w:r w:rsidRPr="001D4C83">
              <w:rPr>
                <w:rFonts w:ascii="Segoe UI" w:hAnsi="Segoe UI" w:cs="Segoe UI"/>
                <w:b/>
                <w:color w:val="212529"/>
              </w:rPr>
              <w:br/>
            </w:r>
            <w:r w:rsidRPr="001D4C83">
              <w:rPr>
                <w:rStyle w:val="Strong"/>
                <w:rFonts w:ascii="Segoe UI" w:hAnsi="Segoe UI" w:cs="Segoe UI"/>
                <w:b w:val="0"/>
                <w:color w:val="212529"/>
                <w:shd w:val="clear" w:color="auto" w:fill="FFFFFF"/>
              </w:rPr>
              <w:t>(minimum age 4 years for final dose)</w:t>
            </w:r>
          </w:p>
        </w:tc>
        <w:tc>
          <w:tcPr>
            <w:tcW w:w="1260" w:type="dxa"/>
          </w:tcPr>
          <w:p w:rsidR="00430458" w:rsidRDefault="00430458" w:rsidP="00430458"/>
        </w:tc>
        <w:tc>
          <w:tcPr>
            <w:tcW w:w="2430" w:type="dxa"/>
          </w:tcPr>
          <w:p w:rsidR="00430458" w:rsidRDefault="00430458" w:rsidP="00430458"/>
        </w:tc>
      </w:tr>
      <w:tr w:rsidR="00430458" w:rsidTr="00304503">
        <w:tc>
          <w:tcPr>
            <w:tcW w:w="0" w:type="auto"/>
          </w:tcPr>
          <w:p w:rsidR="00430458" w:rsidRDefault="00430458" w:rsidP="00430458">
            <w:r w:rsidRPr="00430458">
              <w:t>MMR</w:t>
            </w:r>
          </w:p>
        </w:tc>
        <w:tc>
          <w:tcPr>
            <w:tcW w:w="1741" w:type="dxa"/>
          </w:tcPr>
          <w:p w:rsidR="00430458" w:rsidRDefault="001D4C83" w:rsidP="00430458">
            <w:r>
              <w:t>12 months</w:t>
            </w:r>
          </w:p>
        </w:tc>
        <w:tc>
          <w:tcPr>
            <w:tcW w:w="1532" w:type="dxa"/>
          </w:tcPr>
          <w:p w:rsidR="00430458" w:rsidRDefault="001D4C83" w:rsidP="00430458">
            <w:r>
              <w:t>4 weeks</w:t>
            </w:r>
          </w:p>
        </w:tc>
        <w:tc>
          <w:tcPr>
            <w:tcW w:w="2428" w:type="dxa"/>
          </w:tcPr>
          <w:p w:rsidR="00430458" w:rsidRDefault="00430458" w:rsidP="00430458"/>
        </w:tc>
        <w:tc>
          <w:tcPr>
            <w:tcW w:w="1207" w:type="dxa"/>
          </w:tcPr>
          <w:p w:rsidR="00430458" w:rsidRDefault="00430458" w:rsidP="00430458"/>
        </w:tc>
        <w:tc>
          <w:tcPr>
            <w:tcW w:w="1260" w:type="dxa"/>
          </w:tcPr>
          <w:p w:rsidR="00430458" w:rsidRDefault="00430458" w:rsidP="00430458"/>
        </w:tc>
        <w:tc>
          <w:tcPr>
            <w:tcW w:w="2430" w:type="dxa"/>
          </w:tcPr>
          <w:p w:rsidR="00430458" w:rsidRDefault="00430458" w:rsidP="00430458"/>
        </w:tc>
      </w:tr>
      <w:tr w:rsidR="00430458" w:rsidTr="00304503">
        <w:tc>
          <w:tcPr>
            <w:tcW w:w="0" w:type="auto"/>
          </w:tcPr>
          <w:p w:rsidR="00430458" w:rsidRDefault="00430458" w:rsidP="00430458">
            <w:r w:rsidRPr="00430458">
              <w:t>Varicella</w:t>
            </w:r>
          </w:p>
        </w:tc>
        <w:tc>
          <w:tcPr>
            <w:tcW w:w="1741" w:type="dxa"/>
          </w:tcPr>
          <w:p w:rsidR="00430458" w:rsidRDefault="001D4C83" w:rsidP="00430458">
            <w:r>
              <w:t>12 months</w:t>
            </w:r>
          </w:p>
        </w:tc>
        <w:tc>
          <w:tcPr>
            <w:tcW w:w="1532" w:type="dxa"/>
          </w:tcPr>
          <w:p w:rsidR="00430458" w:rsidRDefault="001D4C83" w:rsidP="00430458">
            <w:r>
              <w:t>3 months</w:t>
            </w:r>
          </w:p>
        </w:tc>
        <w:tc>
          <w:tcPr>
            <w:tcW w:w="2428" w:type="dxa"/>
          </w:tcPr>
          <w:p w:rsidR="00430458" w:rsidRDefault="00430458" w:rsidP="00430458"/>
        </w:tc>
        <w:tc>
          <w:tcPr>
            <w:tcW w:w="1207" w:type="dxa"/>
          </w:tcPr>
          <w:p w:rsidR="00430458" w:rsidRDefault="00430458" w:rsidP="00430458"/>
        </w:tc>
        <w:tc>
          <w:tcPr>
            <w:tcW w:w="1260" w:type="dxa"/>
          </w:tcPr>
          <w:p w:rsidR="00430458" w:rsidRDefault="00430458" w:rsidP="00430458"/>
        </w:tc>
        <w:tc>
          <w:tcPr>
            <w:tcW w:w="2430" w:type="dxa"/>
          </w:tcPr>
          <w:p w:rsidR="00430458" w:rsidRDefault="00430458" w:rsidP="00430458"/>
        </w:tc>
      </w:tr>
      <w:tr w:rsidR="00430458" w:rsidTr="00304503">
        <w:tc>
          <w:tcPr>
            <w:tcW w:w="0" w:type="auto"/>
          </w:tcPr>
          <w:p w:rsidR="00430458" w:rsidRDefault="00430458" w:rsidP="00430458">
            <w:r w:rsidRPr="00430458">
              <w:t>Hep A</w:t>
            </w:r>
          </w:p>
        </w:tc>
        <w:tc>
          <w:tcPr>
            <w:tcW w:w="1741" w:type="dxa"/>
          </w:tcPr>
          <w:p w:rsidR="00430458" w:rsidRDefault="001D4C83" w:rsidP="00430458">
            <w:r>
              <w:t>12 months</w:t>
            </w:r>
          </w:p>
        </w:tc>
        <w:tc>
          <w:tcPr>
            <w:tcW w:w="1532" w:type="dxa"/>
          </w:tcPr>
          <w:p w:rsidR="00430458" w:rsidRDefault="001D4C83" w:rsidP="00430458">
            <w:r>
              <w:t>6 months</w:t>
            </w:r>
          </w:p>
        </w:tc>
        <w:tc>
          <w:tcPr>
            <w:tcW w:w="2428" w:type="dxa"/>
          </w:tcPr>
          <w:p w:rsidR="00430458" w:rsidRDefault="00430458" w:rsidP="00430458"/>
        </w:tc>
        <w:tc>
          <w:tcPr>
            <w:tcW w:w="1207" w:type="dxa"/>
          </w:tcPr>
          <w:p w:rsidR="00430458" w:rsidRDefault="00430458" w:rsidP="00430458"/>
        </w:tc>
        <w:tc>
          <w:tcPr>
            <w:tcW w:w="1260" w:type="dxa"/>
          </w:tcPr>
          <w:p w:rsidR="00430458" w:rsidRDefault="00430458" w:rsidP="00430458"/>
        </w:tc>
        <w:tc>
          <w:tcPr>
            <w:tcW w:w="2430" w:type="dxa"/>
          </w:tcPr>
          <w:p w:rsidR="00430458" w:rsidRDefault="00430458" w:rsidP="00430458"/>
        </w:tc>
      </w:tr>
    </w:tbl>
    <w:p w:rsidR="00430458" w:rsidRDefault="00430458" w:rsidP="00430458">
      <w:pPr>
        <w:spacing w:after="0"/>
      </w:pPr>
    </w:p>
    <w:p w:rsidR="001D4C83" w:rsidRDefault="00304503" w:rsidP="00430458">
      <w:pPr>
        <w:spacing w:after="0"/>
        <w:rPr>
          <w:b/>
        </w:rPr>
      </w:pPr>
      <w:r>
        <w:rPr>
          <w:b/>
        </w:rPr>
        <w:t xml:space="preserve">Minimum </w:t>
      </w:r>
      <w:r w:rsidRPr="001D4C83">
        <w:rPr>
          <w:b/>
        </w:rPr>
        <w:t xml:space="preserve">Spacing Intervals </w:t>
      </w:r>
      <w:r>
        <w:rPr>
          <w:b/>
        </w:rPr>
        <w:t xml:space="preserve">Spacing Intervals </w:t>
      </w:r>
      <w:r w:rsidR="001D4C83" w:rsidRPr="001D4C83">
        <w:rPr>
          <w:b/>
        </w:rPr>
        <w:t>Ages 7 through 18 Years</w:t>
      </w:r>
    </w:p>
    <w:p w:rsidR="00304503" w:rsidRDefault="00304503" w:rsidP="00430458">
      <w:pPr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8"/>
        <w:gridCol w:w="1875"/>
        <w:gridCol w:w="2866"/>
        <w:gridCol w:w="3868"/>
        <w:gridCol w:w="2178"/>
        <w:gridCol w:w="1170"/>
        <w:gridCol w:w="1255"/>
      </w:tblGrid>
      <w:tr w:rsidR="00304503" w:rsidTr="00304503">
        <w:tc>
          <w:tcPr>
            <w:tcW w:w="0" w:type="auto"/>
          </w:tcPr>
          <w:p w:rsidR="001D4C83" w:rsidRPr="007E000F" w:rsidRDefault="007E000F" w:rsidP="001D4C83">
            <w:pPr>
              <w:rPr>
                <w:b/>
              </w:rPr>
            </w:pPr>
            <w:r w:rsidRPr="007E000F">
              <w:rPr>
                <w:b/>
              </w:rPr>
              <w:t>Vaccine</w:t>
            </w:r>
          </w:p>
        </w:tc>
        <w:tc>
          <w:tcPr>
            <w:tcW w:w="0" w:type="auto"/>
          </w:tcPr>
          <w:p w:rsidR="001D4C83" w:rsidRPr="007E000F" w:rsidRDefault="001D4C83" w:rsidP="001D4C83">
            <w:pPr>
              <w:rPr>
                <w:b/>
              </w:rPr>
            </w:pPr>
            <w:r w:rsidRPr="007E000F">
              <w:rPr>
                <w:b/>
              </w:rPr>
              <w:t>Minimum age for 1</w:t>
            </w:r>
            <w:r w:rsidRPr="007E000F">
              <w:rPr>
                <w:b/>
                <w:vertAlign w:val="superscript"/>
              </w:rPr>
              <w:t>st</w:t>
            </w:r>
            <w:r w:rsidRPr="007E000F">
              <w:rPr>
                <w:b/>
              </w:rPr>
              <w:t xml:space="preserve"> dose</w:t>
            </w:r>
          </w:p>
        </w:tc>
        <w:tc>
          <w:tcPr>
            <w:tcW w:w="0" w:type="auto"/>
          </w:tcPr>
          <w:p w:rsidR="001D4C83" w:rsidRPr="007E000F" w:rsidRDefault="001D4C83" w:rsidP="001D4C83">
            <w:pPr>
              <w:rPr>
                <w:b/>
              </w:rPr>
            </w:pPr>
            <w:r w:rsidRPr="007E000F">
              <w:rPr>
                <w:b/>
              </w:rPr>
              <w:t>Dose 1 – 2</w:t>
            </w:r>
          </w:p>
        </w:tc>
        <w:tc>
          <w:tcPr>
            <w:tcW w:w="0" w:type="auto"/>
          </w:tcPr>
          <w:p w:rsidR="001D4C83" w:rsidRPr="007E000F" w:rsidRDefault="001D4C83" w:rsidP="001D4C83">
            <w:pPr>
              <w:rPr>
                <w:b/>
              </w:rPr>
            </w:pPr>
            <w:r w:rsidRPr="007E000F">
              <w:rPr>
                <w:b/>
              </w:rPr>
              <w:t xml:space="preserve">Dose 2 </w:t>
            </w:r>
            <w:proofErr w:type="gramStart"/>
            <w:r w:rsidRPr="007E000F">
              <w:rPr>
                <w:b/>
              </w:rPr>
              <w:t>–  3</w:t>
            </w:r>
            <w:proofErr w:type="gramEnd"/>
          </w:p>
        </w:tc>
        <w:tc>
          <w:tcPr>
            <w:tcW w:w="2178" w:type="dxa"/>
          </w:tcPr>
          <w:p w:rsidR="001D4C83" w:rsidRPr="007E000F" w:rsidRDefault="001D4C83" w:rsidP="001D4C83">
            <w:pPr>
              <w:rPr>
                <w:b/>
              </w:rPr>
            </w:pPr>
            <w:r w:rsidRPr="007E000F">
              <w:rPr>
                <w:b/>
              </w:rPr>
              <w:t>Dose 3 – 4</w:t>
            </w:r>
          </w:p>
        </w:tc>
        <w:tc>
          <w:tcPr>
            <w:tcW w:w="1170" w:type="dxa"/>
          </w:tcPr>
          <w:p w:rsidR="001D4C83" w:rsidRPr="007E000F" w:rsidRDefault="001D4C83" w:rsidP="001D4C83">
            <w:pPr>
              <w:rPr>
                <w:b/>
              </w:rPr>
            </w:pPr>
            <w:r w:rsidRPr="007E000F">
              <w:rPr>
                <w:b/>
              </w:rPr>
              <w:t>Dose 4 – 5</w:t>
            </w:r>
          </w:p>
        </w:tc>
        <w:tc>
          <w:tcPr>
            <w:tcW w:w="1255" w:type="dxa"/>
          </w:tcPr>
          <w:p w:rsidR="001D4C83" w:rsidRPr="007E000F" w:rsidRDefault="001D4C83" w:rsidP="001D4C83">
            <w:pPr>
              <w:rPr>
                <w:b/>
              </w:rPr>
            </w:pPr>
            <w:r w:rsidRPr="007E000F">
              <w:rPr>
                <w:b/>
              </w:rPr>
              <w:t xml:space="preserve">Comments </w:t>
            </w:r>
          </w:p>
        </w:tc>
      </w:tr>
      <w:tr w:rsidR="00304503" w:rsidTr="00304503">
        <w:tc>
          <w:tcPr>
            <w:tcW w:w="0" w:type="auto"/>
          </w:tcPr>
          <w:p w:rsidR="001D4C83" w:rsidRDefault="001D4C83" w:rsidP="001D4C83">
            <w:proofErr w:type="spellStart"/>
            <w:r>
              <w:t>MenACWY</w:t>
            </w:r>
            <w:proofErr w:type="spellEnd"/>
          </w:p>
        </w:tc>
        <w:tc>
          <w:tcPr>
            <w:tcW w:w="0" w:type="auto"/>
          </w:tcPr>
          <w:p w:rsidR="001D4C83" w:rsidRDefault="001D4C83" w:rsidP="001D4C83">
            <w:r>
              <w:t xml:space="preserve">Not applicable </w:t>
            </w:r>
          </w:p>
        </w:tc>
        <w:tc>
          <w:tcPr>
            <w:tcW w:w="0" w:type="auto"/>
          </w:tcPr>
          <w:p w:rsidR="001D4C83" w:rsidRDefault="001D4C83" w:rsidP="001D4C83">
            <w:r>
              <w:t>8 weeks</w:t>
            </w:r>
          </w:p>
        </w:tc>
        <w:tc>
          <w:tcPr>
            <w:tcW w:w="0" w:type="auto"/>
          </w:tcPr>
          <w:p w:rsidR="001D4C83" w:rsidRDefault="001D4C83" w:rsidP="001D4C83"/>
        </w:tc>
        <w:tc>
          <w:tcPr>
            <w:tcW w:w="2178" w:type="dxa"/>
          </w:tcPr>
          <w:p w:rsidR="001D4C83" w:rsidRDefault="001D4C83" w:rsidP="001D4C83"/>
        </w:tc>
        <w:tc>
          <w:tcPr>
            <w:tcW w:w="1170" w:type="dxa"/>
          </w:tcPr>
          <w:p w:rsidR="001D4C83" w:rsidRDefault="001D4C83" w:rsidP="001D4C83"/>
        </w:tc>
        <w:tc>
          <w:tcPr>
            <w:tcW w:w="1255" w:type="dxa"/>
          </w:tcPr>
          <w:p w:rsidR="001D4C83" w:rsidRDefault="001D4C83" w:rsidP="001D4C83"/>
        </w:tc>
      </w:tr>
      <w:tr w:rsidR="00304503" w:rsidTr="00304503">
        <w:tc>
          <w:tcPr>
            <w:tcW w:w="0" w:type="auto"/>
          </w:tcPr>
          <w:p w:rsidR="001D4C83" w:rsidRDefault="001D4C83" w:rsidP="001D4C83">
            <w:r>
              <w:t>Tdap</w:t>
            </w:r>
            <w:r w:rsidR="000B36B0">
              <w:t>**</w:t>
            </w:r>
          </w:p>
        </w:tc>
        <w:tc>
          <w:tcPr>
            <w:tcW w:w="0" w:type="auto"/>
          </w:tcPr>
          <w:p w:rsidR="001D4C83" w:rsidRDefault="001D4C83" w:rsidP="001D4C83">
            <w:r>
              <w:t>7 years</w:t>
            </w:r>
          </w:p>
        </w:tc>
        <w:tc>
          <w:tcPr>
            <w:tcW w:w="0" w:type="auto"/>
          </w:tcPr>
          <w:p w:rsidR="001D4C83" w:rsidRDefault="001D4C83" w:rsidP="001D4C83">
            <w:r>
              <w:t>4 weeks</w:t>
            </w:r>
          </w:p>
        </w:tc>
        <w:tc>
          <w:tcPr>
            <w:tcW w:w="0" w:type="auto"/>
          </w:tcPr>
          <w:p w:rsidR="001D4C83" w:rsidRPr="00304503" w:rsidRDefault="001D4C83" w:rsidP="001D4C83">
            <w:pPr>
              <w:rPr>
                <w:b/>
              </w:rPr>
            </w:pPr>
            <w:r w:rsidRPr="00304503">
              <w:rPr>
                <w:b/>
              </w:rPr>
              <w:t>4 weeks</w:t>
            </w:r>
          </w:p>
          <w:p w:rsidR="00304503" w:rsidRPr="00304503" w:rsidRDefault="00304503" w:rsidP="001D4C83">
            <w:pPr>
              <w:rPr>
                <w:rFonts w:cstheme="minorHAnsi"/>
              </w:rPr>
            </w:pPr>
            <w:r w:rsidRPr="00304503">
              <w:rPr>
                <w:rFonts w:cstheme="minorHAnsi"/>
                <w:color w:val="212529"/>
                <w:shd w:val="clear" w:color="auto" w:fill="FFFFFF"/>
              </w:rPr>
              <w:t xml:space="preserve">if </w:t>
            </w:r>
            <w:r>
              <w:rPr>
                <w:rFonts w:cstheme="minorHAnsi"/>
                <w:color w:val="212529"/>
                <w:shd w:val="clear" w:color="auto" w:fill="FFFFFF"/>
              </w:rPr>
              <w:t>1</w:t>
            </w:r>
            <w:r w:rsidRPr="00304503">
              <w:rPr>
                <w:rFonts w:cstheme="minorHAnsi"/>
                <w:color w:val="212529"/>
                <w:shd w:val="clear" w:color="auto" w:fill="FFFFFF"/>
                <w:vertAlign w:val="superscript"/>
              </w:rPr>
              <w:t>st</w:t>
            </w:r>
            <w:r>
              <w:rPr>
                <w:rFonts w:cstheme="minorHAnsi"/>
                <w:color w:val="212529"/>
                <w:shd w:val="clear" w:color="auto" w:fill="FFFFFF"/>
              </w:rPr>
              <w:t xml:space="preserve"> </w:t>
            </w:r>
            <w:r w:rsidRPr="00304503">
              <w:rPr>
                <w:rFonts w:cstheme="minorHAnsi"/>
                <w:color w:val="212529"/>
                <w:shd w:val="clear" w:color="auto" w:fill="FFFFFF"/>
              </w:rPr>
              <w:t xml:space="preserve">dose of DTaP/DT was administered </w:t>
            </w:r>
            <w:r>
              <w:rPr>
                <w:rFonts w:cstheme="minorHAnsi"/>
                <w:color w:val="212529"/>
                <w:shd w:val="clear" w:color="auto" w:fill="FFFFFF"/>
              </w:rPr>
              <w:t>&lt;</w:t>
            </w:r>
            <w:r w:rsidRPr="00304503">
              <w:rPr>
                <w:rFonts w:cstheme="minorHAnsi"/>
                <w:color w:val="212529"/>
                <w:shd w:val="clear" w:color="auto" w:fill="FFFFFF"/>
              </w:rPr>
              <w:t xml:space="preserve"> the 1</w:t>
            </w:r>
            <w:r w:rsidRPr="00304503">
              <w:rPr>
                <w:rFonts w:cstheme="minorHAnsi"/>
                <w:color w:val="212529"/>
                <w:shd w:val="clear" w:color="auto" w:fill="FFFFFF"/>
                <w:vertAlign w:val="superscript"/>
              </w:rPr>
              <w:t>st</w:t>
            </w:r>
            <w:r w:rsidRPr="00304503">
              <w:rPr>
                <w:rFonts w:cstheme="minorHAnsi"/>
                <w:color w:val="212529"/>
                <w:shd w:val="clear" w:color="auto" w:fill="FFFFFF"/>
              </w:rPr>
              <w:t> birthday</w:t>
            </w:r>
            <w:r w:rsidRPr="00304503">
              <w:rPr>
                <w:rFonts w:cstheme="minorHAnsi"/>
                <w:color w:val="212529"/>
              </w:rPr>
              <w:br/>
            </w:r>
            <w:r w:rsidRPr="00304503">
              <w:rPr>
                <w:rStyle w:val="Strong"/>
                <w:rFonts w:cstheme="minorHAnsi"/>
                <w:color w:val="212529"/>
                <w:shd w:val="clear" w:color="auto" w:fill="FFFFFF"/>
              </w:rPr>
              <w:t>6 months (as final dose)</w:t>
            </w:r>
            <w:r w:rsidRPr="00304503">
              <w:rPr>
                <w:rFonts w:cstheme="minorHAnsi"/>
                <w:color w:val="212529"/>
              </w:rPr>
              <w:br/>
            </w:r>
            <w:r w:rsidRPr="00304503">
              <w:rPr>
                <w:rFonts w:cstheme="minorHAnsi"/>
                <w:color w:val="212529"/>
                <w:shd w:val="clear" w:color="auto" w:fill="FFFFFF"/>
              </w:rPr>
              <w:t xml:space="preserve">if </w:t>
            </w:r>
            <w:r>
              <w:rPr>
                <w:rFonts w:cstheme="minorHAnsi"/>
                <w:color w:val="212529"/>
                <w:shd w:val="clear" w:color="auto" w:fill="FFFFFF"/>
              </w:rPr>
              <w:t>1</w:t>
            </w:r>
            <w:r w:rsidRPr="00304503">
              <w:rPr>
                <w:rFonts w:cstheme="minorHAnsi"/>
                <w:color w:val="212529"/>
                <w:shd w:val="clear" w:color="auto" w:fill="FFFFFF"/>
                <w:vertAlign w:val="superscript"/>
              </w:rPr>
              <w:t>st</w:t>
            </w:r>
            <w:r>
              <w:rPr>
                <w:rFonts w:cstheme="minorHAnsi"/>
                <w:color w:val="212529"/>
                <w:shd w:val="clear" w:color="auto" w:fill="FFFFFF"/>
              </w:rPr>
              <w:t xml:space="preserve"> </w:t>
            </w:r>
            <w:r w:rsidRPr="00304503">
              <w:rPr>
                <w:rFonts w:cstheme="minorHAnsi"/>
                <w:color w:val="212529"/>
                <w:shd w:val="clear" w:color="auto" w:fill="FFFFFF"/>
              </w:rPr>
              <w:t xml:space="preserve">dose of DTaP/DT or Tdap/Td was administered </w:t>
            </w:r>
            <w:proofErr w:type="gramStart"/>
            <w:r w:rsidRPr="00304503">
              <w:rPr>
                <w:u w:val="single"/>
              </w:rPr>
              <w:t>&gt;</w:t>
            </w:r>
            <w:r>
              <w:rPr>
                <w:u w:val="single"/>
              </w:rPr>
              <w:t xml:space="preserve"> </w:t>
            </w:r>
            <w:r w:rsidRPr="00304503">
              <w:rPr>
                <w:rFonts w:cstheme="minorHAnsi"/>
                <w:color w:val="212529"/>
                <w:shd w:val="clear" w:color="auto" w:fill="FFFFFF"/>
              </w:rPr>
              <w:t xml:space="preserve"> 1</w:t>
            </w:r>
            <w:proofErr w:type="gramEnd"/>
            <w:r w:rsidRPr="00304503">
              <w:rPr>
                <w:rFonts w:cstheme="minorHAnsi"/>
                <w:color w:val="212529"/>
                <w:shd w:val="clear" w:color="auto" w:fill="FFFFFF"/>
                <w:vertAlign w:val="superscript"/>
              </w:rPr>
              <w:t>st</w:t>
            </w:r>
            <w:r w:rsidRPr="00304503">
              <w:rPr>
                <w:rFonts w:cstheme="minorHAnsi"/>
                <w:color w:val="212529"/>
                <w:shd w:val="clear" w:color="auto" w:fill="FFFFFF"/>
              </w:rPr>
              <w:t> birthday</w:t>
            </w:r>
          </w:p>
        </w:tc>
        <w:tc>
          <w:tcPr>
            <w:tcW w:w="2178" w:type="dxa"/>
          </w:tcPr>
          <w:p w:rsidR="001D4C83" w:rsidRDefault="00304503" w:rsidP="001D4C83">
            <w:r>
              <w:t>6 months</w:t>
            </w:r>
          </w:p>
          <w:p w:rsidR="00304503" w:rsidRDefault="00304503" w:rsidP="001D4C83">
            <w:r>
              <w:t>If 1st dose of DTaP/DT was &lt; 1</w:t>
            </w:r>
            <w:r w:rsidRPr="00304503">
              <w:rPr>
                <w:vertAlign w:val="superscript"/>
              </w:rPr>
              <w:t>st</w:t>
            </w:r>
            <w:r>
              <w:t xml:space="preserve"> birthday</w:t>
            </w:r>
          </w:p>
        </w:tc>
        <w:tc>
          <w:tcPr>
            <w:tcW w:w="1170" w:type="dxa"/>
          </w:tcPr>
          <w:p w:rsidR="001D4C83" w:rsidRDefault="001D4C83" w:rsidP="001D4C83"/>
        </w:tc>
        <w:tc>
          <w:tcPr>
            <w:tcW w:w="1255" w:type="dxa"/>
          </w:tcPr>
          <w:p w:rsidR="001D4C83" w:rsidRDefault="001D4C83" w:rsidP="001D4C83"/>
        </w:tc>
      </w:tr>
      <w:tr w:rsidR="00304503" w:rsidTr="00304503">
        <w:tc>
          <w:tcPr>
            <w:tcW w:w="0" w:type="auto"/>
          </w:tcPr>
          <w:p w:rsidR="001D4C83" w:rsidRDefault="001D4C83" w:rsidP="001D4C83">
            <w:r>
              <w:t>HPV</w:t>
            </w:r>
          </w:p>
        </w:tc>
        <w:tc>
          <w:tcPr>
            <w:tcW w:w="0" w:type="auto"/>
          </w:tcPr>
          <w:p w:rsidR="001D4C83" w:rsidRDefault="001D4C83" w:rsidP="001D4C83">
            <w:r>
              <w:t>9 years</w:t>
            </w:r>
          </w:p>
        </w:tc>
        <w:tc>
          <w:tcPr>
            <w:tcW w:w="0" w:type="auto"/>
          </w:tcPr>
          <w:p w:rsidR="001D4C83" w:rsidRDefault="00304503" w:rsidP="001D4C83">
            <w:r>
              <w:t>Routine dosing intervals are recommended</w:t>
            </w:r>
          </w:p>
        </w:tc>
        <w:tc>
          <w:tcPr>
            <w:tcW w:w="0" w:type="auto"/>
          </w:tcPr>
          <w:p w:rsidR="001D4C83" w:rsidRDefault="001D4C83" w:rsidP="001D4C83"/>
        </w:tc>
        <w:tc>
          <w:tcPr>
            <w:tcW w:w="2178" w:type="dxa"/>
          </w:tcPr>
          <w:p w:rsidR="001D4C83" w:rsidRDefault="001D4C83" w:rsidP="001D4C83"/>
        </w:tc>
        <w:tc>
          <w:tcPr>
            <w:tcW w:w="1170" w:type="dxa"/>
          </w:tcPr>
          <w:p w:rsidR="001D4C83" w:rsidRDefault="001D4C83" w:rsidP="001D4C83"/>
        </w:tc>
        <w:tc>
          <w:tcPr>
            <w:tcW w:w="1255" w:type="dxa"/>
          </w:tcPr>
          <w:p w:rsidR="001D4C83" w:rsidRDefault="001D4C83" w:rsidP="001D4C83"/>
        </w:tc>
      </w:tr>
      <w:tr w:rsidR="00304503" w:rsidTr="00304503">
        <w:tc>
          <w:tcPr>
            <w:tcW w:w="0" w:type="auto"/>
          </w:tcPr>
          <w:p w:rsidR="001D4C83" w:rsidRDefault="001D4C83" w:rsidP="001D4C83">
            <w:r>
              <w:t>Hep A</w:t>
            </w:r>
          </w:p>
        </w:tc>
        <w:tc>
          <w:tcPr>
            <w:tcW w:w="0" w:type="auto"/>
          </w:tcPr>
          <w:p w:rsidR="001D4C83" w:rsidRDefault="001D4C83" w:rsidP="001D4C83">
            <w:r>
              <w:t xml:space="preserve">Not applicable </w:t>
            </w:r>
          </w:p>
        </w:tc>
        <w:tc>
          <w:tcPr>
            <w:tcW w:w="0" w:type="auto"/>
          </w:tcPr>
          <w:p w:rsidR="001D4C83" w:rsidRDefault="00304503" w:rsidP="001D4C83">
            <w:r>
              <w:t>6 months</w:t>
            </w:r>
          </w:p>
        </w:tc>
        <w:tc>
          <w:tcPr>
            <w:tcW w:w="0" w:type="auto"/>
          </w:tcPr>
          <w:p w:rsidR="001D4C83" w:rsidRDefault="001D4C83" w:rsidP="001D4C83"/>
        </w:tc>
        <w:tc>
          <w:tcPr>
            <w:tcW w:w="2178" w:type="dxa"/>
          </w:tcPr>
          <w:p w:rsidR="001D4C83" w:rsidRDefault="001D4C83" w:rsidP="001D4C83"/>
        </w:tc>
        <w:tc>
          <w:tcPr>
            <w:tcW w:w="1170" w:type="dxa"/>
          </w:tcPr>
          <w:p w:rsidR="001D4C83" w:rsidRDefault="001D4C83" w:rsidP="001D4C83"/>
        </w:tc>
        <w:tc>
          <w:tcPr>
            <w:tcW w:w="1255" w:type="dxa"/>
          </w:tcPr>
          <w:p w:rsidR="001D4C83" w:rsidRDefault="001D4C83" w:rsidP="001D4C83"/>
        </w:tc>
      </w:tr>
      <w:tr w:rsidR="00304503" w:rsidTr="00304503">
        <w:tc>
          <w:tcPr>
            <w:tcW w:w="0" w:type="auto"/>
          </w:tcPr>
          <w:p w:rsidR="001D4C83" w:rsidRDefault="001D4C83" w:rsidP="001D4C83">
            <w:r>
              <w:t>Hep B</w:t>
            </w:r>
          </w:p>
        </w:tc>
        <w:tc>
          <w:tcPr>
            <w:tcW w:w="0" w:type="auto"/>
          </w:tcPr>
          <w:p w:rsidR="001D4C83" w:rsidRDefault="001D4C83" w:rsidP="001D4C83">
            <w:r>
              <w:t xml:space="preserve">Not applicable </w:t>
            </w:r>
          </w:p>
        </w:tc>
        <w:tc>
          <w:tcPr>
            <w:tcW w:w="0" w:type="auto"/>
          </w:tcPr>
          <w:p w:rsidR="001D4C83" w:rsidRDefault="00304503" w:rsidP="001D4C83">
            <w:r>
              <w:t>4 weeks</w:t>
            </w:r>
          </w:p>
        </w:tc>
        <w:tc>
          <w:tcPr>
            <w:tcW w:w="0" w:type="auto"/>
          </w:tcPr>
          <w:p w:rsidR="001D4C83" w:rsidRDefault="00304503" w:rsidP="001D4C83">
            <w:r w:rsidRPr="00430458">
              <w:t xml:space="preserve">8 weeks and at least 16 weeks after </w:t>
            </w:r>
            <w:r>
              <w:t>1</w:t>
            </w:r>
            <w:r w:rsidRPr="00304503">
              <w:rPr>
                <w:vertAlign w:val="superscript"/>
              </w:rPr>
              <w:t>st</w:t>
            </w:r>
            <w:r>
              <w:t xml:space="preserve"> </w:t>
            </w:r>
            <w:r w:rsidRPr="00430458">
              <w:t>dose</w:t>
            </w:r>
          </w:p>
        </w:tc>
        <w:tc>
          <w:tcPr>
            <w:tcW w:w="2178" w:type="dxa"/>
          </w:tcPr>
          <w:p w:rsidR="001D4C83" w:rsidRDefault="001D4C83" w:rsidP="001D4C83"/>
        </w:tc>
        <w:tc>
          <w:tcPr>
            <w:tcW w:w="1170" w:type="dxa"/>
          </w:tcPr>
          <w:p w:rsidR="001D4C83" w:rsidRDefault="001D4C83" w:rsidP="001D4C83"/>
        </w:tc>
        <w:tc>
          <w:tcPr>
            <w:tcW w:w="1255" w:type="dxa"/>
          </w:tcPr>
          <w:p w:rsidR="001D4C83" w:rsidRDefault="001D4C83" w:rsidP="001D4C83"/>
        </w:tc>
      </w:tr>
      <w:tr w:rsidR="00304503" w:rsidTr="00304503">
        <w:tc>
          <w:tcPr>
            <w:tcW w:w="0" w:type="auto"/>
          </w:tcPr>
          <w:p w:rsidR="001D4C83" w:rsidRDefault="001D4C83" w:rsidP="001D4C83">
            <w:r>
              <w:lastRenderedPageBreak/>
              <w:t xml:space="preserve">Polio </w:t>
            </w:r>
          </w:p>
        </w:tc>
        <w:tc>
          <w:tcPr>
            <w:tcW w:w="0" w:type="auto"/>
          </w:tcPr>
          <w:p w:rsidR="001D4C83" w:rsidRDefault="001D4C83" w:rsidP="001D4C83">
            <w:r>
              <w:t>Not applicable</w:t>
            </w:r>
          </w:p>
        </w:tc>
        <w:tc>
          <w:tcPr>
            <w:tcW w:w="0" w:type="auto"/>
          </w:tcPr>
          <w:p w:rsidR="001D4C83" w:rsidRDefault="00304503" w:rsidP="001D4C83">
            <w:r>
              <w:t xml:space="preserve">4 weeks </w:t>
            </w:r>
          </w:p>
        </w:tc>
        <w:tc>
          <w:tcPr>
            <w:tcW w:w="0" w:type="auto"/>
          </w:tcPr>
          <w:p w:rsidR="001D4C83" w:rsidRDefault="00304503" w:rsidP="001D4C83">
            <w:r>
              <w:t>6 months</w:t>
            </w:r>
          </w:p>
          <w:p w:rsidR="00304503" w:rsidRPr="00304503" w:rsidRDefault="00304503" w:rsidP="001D4C83">
            <w:r>
              <w:t>4</w:t>
            </w:r>
            <w:r w:rsidRPr="00304503">
              <w:rPr>
                <w:vertAlign w:val="superscript"/>
              </w:rPr>
              <w:t>th</w:t>
            </w:r>
            <w:r>
              <w:t xml:space="preserve"> dose is not necessary if 3</w:t>
            </w:r>
            <w:r w:rsidRPr="00304503">
              <w:rPr>
                <w:vertAlign w:val="superscript"/>
              </w:rPr>
              <w:t>rd</w:t>
            </w:r>
            <w:r>
              <w:t xml:space="preserve"> </w:t>
            </w:r>
            <w:r w:rsidRPr="00304503">
              <w:rPr>
                <w:u w:val="single"/>
              </w:rPr>
              <w:t>&gt;</w:t>
            </w:r>
            <w:r>
              <w:rPr>
                <w:u w:val="single"/>
              </w:rPr>
              <w:t xml:space="preserve"> </w:t>
            </w:r>
            <w:r>
              <w:t>4th birthday</w:t>
            </w:r>
          </w:p>
        </w:tc>
        <w:tc>
          <w:tcPr>
            <w:tcW w:w="2178" w:type="dxa"/>
          </w:tcPr>
          <w:p w:rsidR="001D4C83" w:rsidRDefault="001D4C83" w:rsidP="001D4C83"/>
        </w:tc>
        <w:tc>
          <w:tcPr>
            <w:tcW w:w="1170" w:type="dxa"/>
          </w:tcPr>
          <w:p w:rsidR="001D4C83" w:rsidRDefault="001D4C83" w:rsidP="001D4C83"/>
        </w:tc>
        <w:tc>
          <w:tcPr>
            <w:tcW w:w="1255" w:type="dxa"/>
          </w:tcPr>
          <w:p w:rsidR="001D4C83" w:rsidRDefault="001D4C83" w:rsidP="001D4C83"/>
        </w:tc>
      </w:tr>
      <w:tr w:rsidR="00304503" w:rsidTr="00304503">
        <w:tc>
          <w:tcPr>
            <w:tcW w:w="0" w:type="auto"/>
          </w:tcPr>
          <w:p w:rsidR="001D4C83" w:rsidRDefault="001D4C83" w:rsidP="001D4C83">
            <w:r>
              <w:t>MMR</w:t>
            </w:r>
          </w:p>
        </w:tc>
        <w:tc>
          <w:tcPr>
            <w:tcW w:w="0" w:type="auto"/>
          </w:tcPr>
          <w:p w:rsidR="001D4C83" w:rsidRDefault="001D4C83" w:rsidP="001D4C83">
            <w:r>
              <w:t>Not applicable</w:t>
            </w:r>
          </w:p>
        </w:tc>
        <w:tc>
          <w:tcPr>
            <w:tcW w:w="0" w:type="auto"/>
          </w:tcPr>
          <w:p w:rsidR="001D4C83" w:rsidRDefault="00304503" w:rsidP="001D4C83">
            <w:r>
              <w:t>4 weeks</w:t>
            </w:r>
          </w:p>
        </w:tc>
        <w:tc>
          <w:tcPr>
            <w:tcW w:w="0" w:type="auto"/>
          </w:tcPr>
          <w:p w:rsidR="001D4C83" w:rsidRDefault="001D4C83" w:rsidP="001D4C83"/>
        </w:tc>
        <w:tc>
          <w:tcPr>
            <w:tcW w:w="2178" w:type="dxa"/>
          </w:tcPr>
          <w:p w:rsidR="001D4C83" w:rsidRDefault="001D4C83" w:rsidP="001D4C83"/>
        </w:tc>
        <w:tc>
          <w:tcPr>
            <w:tcW w:w="1170" w:type="dxa"/>
          </w:tcPr>
          <w:p w:rsidR="001D4C83" w:rsidRDefault="001D4C83" w:rsidP="001D4C83"/>
        </w:tc>
        <w:tc>
          <w:tcPr>
            <w:tcW w:w="1255" w:type="dxa"/>
          </w:tcPr>
          <w:p w:rsidR="001D4C83" w:rsidRDefault="001D4C83" w:rsidP="001D4C83"/>
        </w:tc>
      </w:tr>
      <w:tr w:rsidR="00304503" w:rsidTr="00304503">
        <w:tc>
          <w:tcPr>
            <w:tcW w:w="0" w:type="auto"/>
          </w:tcPr>
          <w:p w:rsidR="001D4C83" w:rsidRDefault="001D4C83" w:rsidP="001D4C83">
            <w:r>
              <w:t xml:space="preserve">Varicella </w:t>
            </w:r>
          </w:p>
        </w:tc>
        <w:tc>
          <w:tcPr>
            <w:tcW w:w="0" w:type="auto"/>
          </w:tcPr>
          <w:p w:rsidR="001D4C83" w:rsidRDefault="001D4C83" w:rsidP="001D4C83">
            <w:r>
              <w:t>Not applicable</w:t>
            </w:r>
          </w:p>
        </w:tc>
        <w:tc>
          <w:tcPr>
            <w:tcW w:w="0" w:type="auto"/>
          </w:tcPr>
          <w:p w:rsidR="001D4C83" w:rsidRDefault="00304503" w:rsidP="001D4C83">
            <w:r>
              <w:t>3 months if &lt; 13 years</w:t>
            </w:r>
          </w:p>
          <w:p w:rsidR="00304503" w:rsidRPr="00304503" w:rsidRDefault="00304503" w:rsidP="001D4C83">
            <w:r>
              <w:t>4 weeks if</w:t>
            </w:r>
            <w:r w:rsidRPr="00304503">
              <w:rPr>
                <w:u w:val="single"/>
              </w:rPr>
              <w:t xml:space="preserve"> &gt;</w:t>
            </w:r>
            <w:r>
              <w:rPr>
                <w:u w:val="single"/>
              </w:rPr>
              <w:t xml:space="preserve"> </w:t>
            </w:r>
            <w:r>
              <w:t>13 years</w:t>
            </w:r>
          </w:p>
        </w:tc>
        <w:tc>
          <w:tcPr>
            <w:tcW w:w="0" w:type="auto"/>
          </w:tcPr>
          <w:p w:rsidR="001D4C83" w:rsidRDefault="001D4C83" w:rsidP="001D4C83"/>
        </w:tc>
        <w:tc>
          <w:tcPr>
            <w:tcW w:w="2178" w:type="dxa"/>
          </w:tcPr>
          <w:p w:rsidR="001D4C83" w:rsidRDefault="001D4C83" w:rsidP="001D4C83"/>
        </w:tc>
        <w:tc>
          <w:tcPr>
            <w:tcW w:w="1170" w:type="dxa"/>
          </w:tcPr>
          <w:p w:rsidR="001D4C83" w:rsidRDefault="001D4C83" w:rsidP="001D4C83"/>
        </w:tc>
        <w:tc>
          <w:tcPr>
            <w:tcW w:w="1255" w:type="dxa"/>
          </w:tcPr>
          <w:p w:rsidR="001D4C83" w:rsidRDefault="001D4C83" w:rsidP="001D4C83"/>
        </w:tc>
      </w:tr>
    </w:tbl>
    <w:p w:rsidR="001D4C83" w:rsidRDefault="001D4C83" w:rsidP="00430458">
      <w:pPr>
        <w:spacing w:after="0"/>
      </w:pPr>
    </w:p>
    <w:p w:rsidR="000B36B0" w:rsidRDefault="000B36B0" w:rsidP="00430458">
      <w:pPr>
        <w:spacing w:after="0"/>
      </w:pPr>
      <w:r>
        <w:t xml:space="preserve">***CDC’s Advisory Committee on Immunization Practices for the use of DTaP, Tdap, and Td in children, adolescents, and adults who are unvaccinated or who have fallen behind </w:t>
      </w:r>
      <w:hyperlink r:id="rId4" w:history="1">
        <w:r w:rsidRPr="00457503">
          <w:rPr>
            <w:rStyle w:val="Hyperlink"/>
          </w:rPr>
          <w:t>https://www.immunize.org/wp-content/uploads/catg.d/p2055.pdf</w:t>
        </w:r>
      </w:hyperlink>
      <w:r>
        <w:t xml:space="preserve"> </w:t>
      </w:r>
    </w:p>
    <w:p w:rsidR="000B36B0" w:rsidRDefault="000B36B0" w:rsidP="00430458">
      <w:pPr>
        <w:spacing w:after="0"/>
      </w:pPr>
    </w:p>
    <w:p w:rsidR="000B36B0" w:rsidRDefault="000B36B0" w:rsidP="00430458">
      <w:pPr>
        <w:spacing w:after="0"/>
      </w:pPr>
      <w:r>
        <w:t xml:space="preserve">Adapted from the </w:t>
      </w:r>
      <w:hyperlink r:id="rId5" w:history="1">
        <w:r w:rsidRPr="000B36B0">
          <w:rPr>
            <w:rStyle w:val="Hyperlink"/>
          </w:rPr>
          <w:t>American Academy of Family Practice Physicians</w:t>
        </w:r>
      </w:hyperlink>
      <w:r>
        <w:t xml:space="preserve"> </w:t>
      </w:r>
    </w:p>
    <w:p w:rsidR="000B36B0" w:rsidRDefault="000B36B0" w:rsidP="00430458">
      <w:pPr>
        <w:spacing w:after="0"/>
      </w:pPr>
    </w:p>
    <w:sectPr w:rsidR="000B36B0" w:rsidSect="001D4C8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458"/>
    <w:rsid w:val="00071BB8"/>
    <w:rsid w:val="000B36B0"/>
    <w:rsid w:val="001D4C83"/>
    <w:rsid w:val="00216E9D"/>
    <w:rsid w:val="00304503"/>
    <w:rsid w:val="003E7915"/>
    <w:rsid w:val="00430458"/>
    <w:rsid w:val="00541E28"/>
    <w:rsid w:val="007E000F"/>
    <w:rsid w:val="00866F0B"/>
    <w:rsid w:val="00AA7791"/>
    <w:rsid w:val="00E8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7C1115-B653-455F-A090-E7D38F287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30458"/>
    <w:rPr>
      <w:b/>
      <w:bCs/>
    </w:rPr>
  </w:style>
  <w:style w:type="character" w:styleId="Hyperlink">
    <w:name w:val="Hyperlink"/>
    <w:basedOn w:val="DefaultParagraphFont"/>
    <w:uiPriority w:val="99"/>
    <w:unhideWhenUsed/>
    <w:rsid w:val="00216E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6E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36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4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afp.org/family-physician/patient-care/prevention-wellness/immunizations-vaccines/immunization-schedules/catch-up-immunization-schedule.html" TargetMode="External"/><Relationship Id="rId4" Type="http://schemas.openxmlformats.org/officeDocument/2006/relationships/hyperlink" Target="https://www.immunize.org/wp-content/uploads/catg.d/p205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2024-05-21T17:54:00Z</dcterms:created>
  <dcterms:modified xsi:type="dcterms:W3CDTF">2024-05-21T17:54:00Z</dcterms:modified>
</cp:coreProperties>
</file>