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081E3A3B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7C460D">
        <w:rPr>
          <w:rFonts w:asciiTheme="minorHAnsi" w:hAnsiTheme="minorHAnsi" w:cstheme="minorHAnsi"/>
          <w:b/>
          <w:snapToGrid w:val="0"/>
          <w:color w:val="000000"/>
          <w:sz w:val="22"/>
        </w:rPr>
        <w:t>June 13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C1881">
        <w:rPr>
          <w:rFonts w:asciiTheme="minorHAnsi" w:hAnsiTheme="minorHAnsi" w:cstheme="minorHAnsi"/>
          <w:b/>
          <w:snapToGrid w:val="0"/>
          <w:color w:val="000000"/>
          <w:sz w:val="22"/>
        </w:rPr>
        <w:t>6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291AE0F8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3D4107F0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AEBA8C3" w14:textId="76F8550D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3F3465CE" w14:textId="67781F13" w:rsidR="007C460D" w:rsidRDefault="00B509AC" w:rsidP="007C460D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93DB5">
        <w:rPr>
          <w:rFonts w:asciiTheme="minorHAnsi" w:hAnsiTheme="minorHAnsi" w:cstheme="minorHAnsi"/>
          <w:snapToGrid w:val="0"/>
          <w:color w:val="000000"/>
          <w:sz w:val="24"/>
        </w:rPr>
        <w:t>10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4486DB62" w14:textId="77777777" w:rsidR="00647C47" w:rsidRDefault="007C460D" w:rsidP="007C460D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code of conduct</w:t>
      </w:r>
    </w:p>
    <w:p w14:paraId="6445A214" w14:textId="3D2B0CD4" w:rsidR="00BC35B8" w:rsidRPr="007C460D" w:rsidRDefault="00793DB5" w:rsidP="007C460D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Mandatory Reporters (Doug Neely)</w:t>
      </w:r>
      <w:r w:rsidR="00253E00" w:rsidRPr="007C460D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7C460D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57AA92CA" w14:textId="733B859C" w:rsidR="000B4B05" w:rsidRDefault="00640E68" w:rsidP="008438EF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C460D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D81951A" w14:textId="59309A80" w:rsidR="007C460D" w:rsidRDefault="007C460D" w:rsidP="007C460D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lease with Building Corporation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55BBF2A7" w14:textId="64AC1380" w:rsidR="007C460D" w:rsidRPr="007C460D" w:rsidRDefault="00E943C4" w:rsidP="007C460D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Facilities Gr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C5089D">
        <w:rPr>
          <w:rFonts w:asciiTheme="minorHAnsi" w:hAnsiTheme="minorHAnsi" w:cstheme="minorHAnsi"/>
          <w:snapToGrid w:val="0"/>
          <w:color w:val="000000"/>
          <w:sz w:val="24"/>
        </w:rPr>
        <w:t xml:space="preserve">wth Committee (Phil 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Courtney)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ab/>
        <w:t>30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DF80FD3" w14:textId="3AA1F706" w:rsidR="00875DD3" w:rsidRDefault="00B509AC" w:rsidP="00E94418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9527E6">
        <w:rPr>
          <w:rFonts w:asciiTheme="minorHAnsi" w:hAnsiTheme="minorHAnsi" w:cstheme="minorHAnsi"/>
          <w:snapToGrid w:val="0"/>
          <w:color w:val="000000"/>
          <w:sz w:val="24"/>
        </w:rPr>
        <w:t>Jeff Baucum</w:t>
      </w:r>
      <w:r w:rsidR="006B683C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17C6A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C460D">
        <w:rPr>
          <w:rFonts w:asciiTheme="minorHAnsi" w:hAnsiTheme="minorHAnsi" w:cstheme="minorHAnsi"/>
          <w:snapToGrid w:val="0"/>
          <w:color w:val="000000"/>
          <w:sz w:val="24"/>
        </w:rPr>
        <w:t>3</w:t>
      </w:r>
      <w:r w:rsidR="006805C4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A06EC1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C9E44D9" w14:textId="64BF7F0C" w:rsidR="005A48F9" w:rsidRDefault="007C460D" w:rsidP="005A48F9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</w:t>
      </w:r>
      <w:r w:rsidR="00C5089D">
        <w:rPr>
          <w:rFonts w:asciiTheme="minorHAnsi" w:hAnsiTheme="minorHAnsi" w:cstheme="minorHAnsi"/>
          <w:snapToGrid w:val="0"/>
          <w:color w:val="000000"/>
          <w:sz w:val="24"/>
        </w:rPr>
        <w:t xml:space="preserve"> 16-17 Budget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  <w:r w:rsidR="005A48F9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2179D87C" w14:textId="0F531057" w:rsidR="007C460D" w:rsidRPr="00E94418" w:rsidRDefault="007C460D" w:rsidP="005A48F9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Loan Agreement with CSDC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6445A219" w14:textId="0422EFF0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Kristi Geisz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A" w14:textId="29CB1B0A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C5089D">
        <w:rPr>
          <w:rFonts w:asciiTheme="minorHAnsi" w:hAnsiTheme="minorHAnsi" w:cstheme="minorHAnsi"/>
          <w:snapToGrid w:val="0"/>
          <w:color w:val="000000"/>
          <w:sz w:val="24"/>
        </w:rPr>
        <w:tab/>
        <w:t>10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3F667C72" w14:textId="392391D0" w:rsidR="00875DD3" w:rsidRDefault="00875DD3" w:rsidP="00875DD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</w:t>
      </w:r>
      <w:r w:rsidR="002F7F43">
        <w:rPr>
          <w:rFonts w:asciiTheme="minorHAnsi" w:hAnsiTheme="minorHAnsi" w:cstheme="minorHAnsi"/>
          <w:snapToGrid w:val="0"/>
          <w:color w:val="000000"/>
          <w:sz w:val="24"/>
        </w:rPr>
        <w:t xml:space="preserve"> and Core Knowledge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54D77FB4" w14:textId="672A1FAE" w:rsidR="00AF770B" w:rsidRDefault="007C460D" w:rsidP="00AF770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Committee assignments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 xml:space="preserve"> (Doug Neely)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7B3B85CD" w14:textId="1C19AEF6" w:rsidR="00AF770B" w:rsidRDefault="00AF770B" w:rsidP="00AF770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Review Board Calendar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2059CABE" w14:textId="7CE21517" w:rsidR="00D901D4" w:rsidRDefault="00D901D4" w:rsidP="00AF770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Foundation, Building and Property Corps Meetings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445A21E" w14:textId="0AED836C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5F0FF69D" w14:textId="312C104C" w:rsidR="00793DB5" w:rsidRPr="007D4E48" w:rsidRDefault="005A48F9" w:rsidP="00793DB5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  <w:r w:rsidR="00793DB5" w:rsidRPr="00793DB5">
        <w:rPr>
          <w:rFonts w:asciiTheme="minorHAnsi" w:hAnsiTheme="minorHAnsi" w:cstheme="minorHAnsi"/>
          <w:snapToGrid w:val="0"/>
          <w:sz w:val="24"/>
        </w:rPr>
        <w:t xml:space="preserve"> </w:t>
      </w:r>
      <w:r w:rsidR="00793DB5">
        <w:rPr>
          <w:rFonts w:asciiTheme="minorHAnsi" w:hAnsiTheme="minorHAnsi" w:cstheme="minorHAnsi"/>
          <w:snapToGrid w:val="0"/>
          <w:sz w:val="24"/>
        </w:rPr>
        <w:t>to Executive Session</w:t>
      </w:r>
    </w:p>
    <w:p w14:paraId="40DB1E74" w14:textId="77777777" w:rsidR="00793DB5" w:rsidRPr="0052300D" w:rsidRDefault="00793DB5" w:rsidP="00793DB5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52300D">
        <w:rPr>
          <w:rFonts w:ascii="Calibri" w:hAnsi="Calibri"/>
          <w:sz w:val="22"/>
          <w:szCs w:val="22"/>
        </w:rPr>
        <w:t>C.R.S. § 24-6-402(4)(e)</w:t>
      </w:r>
      <w:r>
        <w:rPr>
          <w:rFonts w:ascii="Calibri" w:hAnsi="Calibri"/>
          <w:sz w:val="22"/>
          <w:szCs w:val="22"/>
        </w:rPr>
        <w:t xml:space="preserve"> </w:t>
      </w:r>
      <w:r w:rsidRPr="0052300D">
        <w:rPr>
          <w:rFonts w:ascii="Calibri" w:hAnsi="Calibri"/>
          <w:sz w:val="22"/>
          <w:szCs w:val="22"/>
        </w:rPr>
        <w:t xml:space="preserve">– </w:t>
      </w:r>
      <w:r>
        <w:rPr>
          <w:rFonts w:ascii="Calibri" w:hAnsi="Calibri"/>
          <w:sz w:val="22"/>
          <w:szCs w:val="22"/>
        </w:rPr>
        <w:t>Matter Subject to Negotiations</w:t>
      </w:r>
    </w:p>
    <w:p w14:paraId="796CE6C6" w14:textId="588EADDF" w:rsidR="005A48F9" w:rsidRPr="007D4E48" w:rsidRDefault="005A48F9" w:rsidP="00793DB5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08EFCCF0" w14:textId="35C9F580" w:rsidR="00C10B34" w:rsidRDefault="00C10B34" w:rsidP="00C10B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>Core Knowledge Training</w:t>
      </w:r>
    </w:p>
    <w:p w14:paraId="1FDBF962" w14:textId="317C3052" w:rsidR="00C10B34" w:rsidRPr="00C10B34" w:rsidRDefault="005A48F9" w:rsidP="00C10B34">
      <w:pPr>
        <w:pStyle w:val="ListParagraph"/>
        <w:widowControl w:val="0"/>
        <w:numPr>
          <w:ilvl w:val="0"/>
          <w:numId w:val="22"/>
        </w:numPr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Read Chapters </w:t>
      </w:r>
      <w:r w:rsidR="003805C9">
        <w:rPr>
          <w:rFonts w:ascii="Arial" w:hAnsi="Arial"/>
          <w:snapToGrid w:val="0"/>
          <w:color w:val="000000"/>
          <w:sz w:val="23"/>
        </w:rPr>
        <w:t>5-6</w:t>
      </w:r>
      <w:r w:rsidR="00C10B34">
        <w:rPr>
          <w:rFonts w:ascii="Arial" w:hAnsi="Arial"/>
          <w:snapToGrid w:val="0"/>
          <w:color w:val="000000"/>
          <w:sz w:val="23"/>
        </w:rPr>
        <w:t xml:space="preserve"> of </w:t>
      </w:r>
      <w:r w:rsidR="00C10B34">
        <w:rPr>
          <w:rFonts w:ascii="Arial" w:hAnsi="Arial"/>
          <w:i/>
          <w:snapToGrid w:val="0"/>
          <w:color w:val="000000"/>
          <w:sz w:val="23"/>
        </w:rPr>
        <w:t>The Schools We Need and Why We Don’t Have Them</w:t>
      </w:r>
      <w:r w:rsidR="00C10B34">
        <w:rPr>
          <w:rFonts w:ascii="Arial" w:hAnsi="Arial"/>
          <w:snapToGrid w:val="0"/>
          <w:color w:val="000000"/>
          <w:sz w:val="23"/>
        </w:rPr>
        <w:t xml:space="preserve"> by E.D. Hirsch, Jr.</w:t>
      </w:r>
    </w:p>
    <w:sectPr w:rsidR="00C10B34" w:rsidRPr="00C10B3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4EDFC" w14:textId="77777777" w:rsidR="00F940BC" w:rsidRDefault="00F940BC">
      <w:r>
        <w:separator/>
      </w:r>
    </w:p>
  </w:endnote>
  <w:endnote w:type="continuationSeparator" w:id="0">
    <w:p w14:paraId="1E5B2C2E" w14:textId="77777777" w:rsidR="00F940BC" w:rsidRDefault="00F94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3A64231C" w:rsidR="004F639A" w:rsidRDefault="00230DFC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65A8E" w14:textId="77777777" w:rsidR="00F940BC" w:rsidRDefault="00F940BC">
      <w:r>
        <w:separator/>
      </w:r>
    </w:p>
  </w:footnote>
  <w:footnote w:type="continuationSeparator" w:id="0">
    <w:p w14:paraId="46AFB130" w14:textId="77777777" w:rsidR="00F940BC" w:rsidRDefault="00F94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5A9F"/>
    <w:rsid w:val="0022633D"/>
    <w:rsid w:val="00230DFC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4001A"/>
    <w:rsid w:val="004458C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47C47"/>
    <w:rsid w:val="00680574"/>
    <w:rsid w:val="006805C4"/>
    <w:rsid w:val="006B1D3A"/>
    <w:rsid w:val="006B683C"/>
    <w:rsid w:val="006B72F5"/>
    <w:rsid w:val="006D0DFF"/>
    <w:rsid w:val="006E0C9C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713B4"/>
    <w:rsid w:val="00B775DB"/>
    <w:rsid w:val="00B82804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70D9"/>
    <w:rsid w:val="00C10B34"/>
    <w:rsid w:val="00C3167A"/>
    <w:rsid w:val="00C317F8"/>
    <w:rsid w:val="00C41710"/>
    <w:rsid w:val="00C5089D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901D4"/>
    <w:rsid w:val="00DA0139"/>
    <w:rsid w:val="00DA7645"/>
    <w:rsid w:val="00DB4E05"/>
    <w:rsid w:val="00DC5829"/>
    <w:rsid w:val="00DD0EE7"/>
    <w:rsid w:val="00DD3260"/>
    <w:rsid w:val="00DE3EDB"/>
    <w:rsid w:val="00E016F4"/>
    <w:rsid w:val="00E13371"/>
    <w:rsid w:val="00E138FF"/>
    <w:rsid w:val="00E14A94"/>
    <w:rsid w:val="00E17CEA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8BD19-0848-C64A-80DF-6519BBCDD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1351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subject/>
  <dc:creator>Doug Neely</dc:creator>
  <cp:keywords/>
  <dc:description/>
  <cp:lastModifiedBy>Kristi Geisz</cp:lastModifiedBy>
  <cp:revision>2</cp:revision>
  <cp:lastPrinted>2008-06-02T14:08:00Z</cp:lastPrinted>
  <dcterms:created xsi:type="dcterms:W3CDTF">2016-06-12T22:01:00Z</dcterms:created>
  <dcterms:modified xsi:type="dcterms:W3CDTF">2016-06-12T22:01:00Z</dcterms:modified>
</cp:coreProperties>
</file>