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6B0B4B3A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273B50">
        <w:rPr>
          <w:rFonts w:asciiTheme="minorHAnsi" w:hAnsiTheme="minorHAnsi" w:cstheme="minorHAnsi"/>
          <w:b/>
          <w:snapToGrid w:val="0"/>
          <w:color w:val="000000"/>
          <w:sz w:val="22"/>
        </w:rPr>
        <w:t>August 8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C1881">
        <w:rPr>
          <w:rFonts w:asciiTheme="minorHAnsi" w:hAnsiTheme="minorHAnsi" w:cstheme="minorHAnsi"/>
          <w:b/>
          <w:snapToGrid w:val="0"/>
          <w:color w:val="000000"/>
          <w:sz w:val="22"/>
        </w:rPr>
        <w:t>6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08E5B82A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  <w:szCs w:val="24"/>
        </w:rPr>
        <w:t>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291AE0F8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3D4107F0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5C733ADE" w14:textId="7BBDC732" w:rsidR="00273B50" w:rsidRDefault="00273B50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Book Committee (Kim McKinney)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3A8FD162" w14:textId="3FAC3715" w:rsidR="00273B50" w:rsidRDefault="00273B50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Modular Building Report (Phil Courtney)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15:00</w:t>
      </w:r>
    </w:p>
    <w:p w14:paraId="3AEBA8C3" w14:textId="4997B7CE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ab/>
        <w:t>20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7D42EDEA" w14:textId="7096C0BC" w:rsidR="00273B50" w:rsidRDefault="00273B50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Jeff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1185AEA1" w14:textId="6FEEA0A3" w:rsidR="00273B50" w:rsidRPr="00273B50" w:rsidRDefault="00273B50" w:rsidP="00273B50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Quarterly Finance Update</w:t>
      </w:r>
    </w:p>
    <w:p w14:paraId="3F3465CE" w14:textId="2F6848F6" w:rsidR="007C460D" w:rsidRDefault="00B509AC" w:rsidP="007C460D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793DB5">
        <w:rPr>
          <w:rFonts w:asciiTheme="minorHAnsi" w:hAnsiTheme="minorHAnsi" w:cstheme="minorHAnsi"/>
          <w:snapToGrid w:val="0"/>
          <w:color w:val="000000"/>
          <w:sz w:val="24"/>
        </w:rPr>
        <w:t>10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AF770B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4486DB62" w14:textId="6AC9C004" w:rsidR="00647C47" w:rsidRDefault="00273B50" w:rsidP="007C460D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Conflict of Interest</w:t>
      </w:r>
    </w:p>
    <w:p w14:paraId="6E8B99EB" w14:textId="77777777" w:rsidR="00DD5E3E" w:rsidRDefault="00273B50" w:rsidP="007C460D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Grievance Policy</w:t>
      </w:r>
    </w:p>
    <w:p w14:paraId="6445A214" w14:textId="06624EBC" w:rsidR="00BC35B8" w:rsidRPr="007C460D" w:rsidRDefault="00DD5E3E" w:rsidP="00DD5E3E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DD5E3E">
        <w:rPr>
          <w:rFonts w:asciiTheme="minorHAnsi" w:hAnsiTheme="minorHAnsi" w:cstheme="minorHAnsi"/>
          <w:snapToGrid w:val="0"/>
          <w:color w:val="000000"/>
          <w:sz w:val="24"/>
        </w:rPr>
        <w:t>Policy Review: Committee Structure and Principles</w:t>
      </w:r>
      <w:r w:rsidR="00253E00" w:rsidRPr="007C460D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7C460D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F9356EA" w14:textId="77777777" w:rsidR="00273B50" w:rsidRDefault="00640E68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7C460D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55BBF2A7" w14:textId="5D84829B" w:rsidR="007C460D" w:rsidRPr="00273B50" w:rsidRDefault="00E943C4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273B50">
        <w:rPr>
          <w:rFonts w:asciiTheme="minorHAnsi" w:hAnsiTheme="minorHAnsi" w:cstheme="minorHAnsi"/>
          <w:snapToGrid w:val="0"/>
          <w:color w:val="000000"/>
          <w:sz w:val="24"/>
        </w:rPr>
        <w:t>Facilities Gr</w:t>
      </w:r>
      <w:r w:rsidR="00E73B95" w:rsidRPr="00273B50"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C5089D" w:rsidRPr="00273B50">
        <w:rPr>
          <w:rFonts w:asciiTheme="minorHAnsi" w:hAnsiTheme="minorHAnsi" w:cstheme="minorHAnsi"/>
          <w:snapToGrid w:val="0"/>
          <w:color w:val="000000"/>
          <w:sz w:val="24"/>
        </w:rPr>
        <w:t xml:space="preserve">wth Committee (Phil </w:t>
      </w:r>
      <w:r w:rsidR="00AF770B" w:rsidRPr="00273B50">
        <w:rPr>
          <w:rFonts w:asciiTheme="minorHAnsi" w:hAnsiTheme="minorHAnsi" w:cstheme="minorHAnsi"/>
          <w:snapToGrid w:val="0"/>
          <w:color w:val="000000"/>
          <w:sz w:val="24"/>
        </w:rPr>
        <w:t>Courtney)</w:t>
      </w:r>
      <w:r w:rsidR="00AF770B" w:rsidRPr="00273B50">
        <w:rPr>
          <w:rFonts w:asciiTheme="minorHAnsi" w:hAnsiTheme="minorHAnsi" w:cstheme="minorHAnsi"/>
          <w:snapToGrid w:val="0"/>
          <w:color w:val="000000"/>
          <w:sz w:val="24"/>
        </w:rPr>
        <w:tab/>
        <w:t>30</w:t>
      </w:r>
      <w:r w:rsidRPr="00273B50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9" w14:textId="0422EFF0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Kristi Geisz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A" w14:textId="29CB1B0A" w:rsidR="00DA7645" w:rsidRDefault="009B2526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C5089D">
        <w:rPr>
          <w:rFonts w:asciiTheme="minorHAnsi" w:hAnsiTheme="minorHAnsi" w:cstheme="minorHAnsi"/>
          <w:snapToGrid w:val="0"/>
          <w:color w:val="000000"/>
          <w:sz w:val="24"/>
        </w:rPr>
        <w:tab/>
        <w:t>10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3F667C72" w14:textId="392391D0" w:rsidR="00875DD3" w:rsidRDefault="00875DD3" w:rsidP="00875DD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Modules</w:t>
      </w:r>
      <w:r w:rsidR="002F7F43">
        <w:rPr>
          <w:rFonts w:asciiTheme="minorHAnsi" w:hAnsiTheme="minorHAnsi" w:cstheme="minorHAnsi"/>
          <w:snapToGrid w:val="0"/>
          <w:color w:val="000000"/>
          <w:sz w:val="24"/>
        </w:rPr>
        <w:t xml:space="preserve"> and Core Knowledge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0465549E" w14:textId="7D6C69E9" w:rsidR="00875DD3" w:rsidRPr="005A48F9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330A8F9C" w14:textId="5B9CA4EF" w:rsidR="001B2434" w:rsidRDefault="007C460D" w:rsidP="00AF770B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Committee assignments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 xml:space="preserve"> (Doug Neely)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  <w:r w:rsidR="00222797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22797"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54D77FB4" w14:textId="56002076" w:rsidR="00AF770B" w:rsidRDefault="001B2434" w:rsidP="00AF770B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New Board Sub Committees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22797">
        <w:rPr>
          <w:rFonts w:asciiTheme="minorHAnsi" w:hAnsiTheme="minorHAnsi" w:cstheme="minorHAnsi"/>
          <w:snapToGrid w:val="0"/>
          <w:color w:val="000000"/>
          <w:sz w:val="24"/>
        </w:rPr>
        <w:t>Yes</w:t>
      </w:r>
    </w:p>
    <w:p w14:paraId="7B3B85CD" w14:textId="1C19AEF6" w:rsidR="00AF770B" w:rsidRDefault="00AF770B" w:rsidP="00AF770B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Review Board Calendar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6445A21E" w14:textId="0AED836C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796CE6C6" w14:textId="7CDA3C31" w:rsidR="005A48F9" w:rsidRPr="007D4E48" w:rsidRDefault="005A48F9" w:rsidP="00273B50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08EFCCF0" w14:textId="35C9F580" w:rsidR="00C10B34" w:rsidRDefault="00C10B34" w:rsidP="00C10B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>Core Knowledge Training</w:t>
      </w:r>
    </w:p>
    <w:p w14:paraId="1FDBF962" w14:textId="017F412D" w:rsidR="00C10B34" w:rsidRDefault="005A48F9" w:rsidP="00C10B34">
      <w:pPr>
        <w:pStyle w:val="ListParagraph"/>
        <w:widowControl w:val="0"/>
        <w:numPr>
          <w:ilvl w:val="0"/>
          <w:numId w:val="22"/>
        </w:numPr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Read Chapters </w:t>
      </w:r>
      <w:r w:rsidR="003805C9">
        <w:rPr>
          <w:rFonts w:ascii="Arial" w:hAnsi="Arial"/>
          <w:snapToGrid w:val="0"/>
          <w:color w:val="000000"/>
          <w:sz w:val="23"/>
        </w:rPr>
        <w:t>5-6</w:t>
      </w:r>
      <w:r w:rsidR="00C10B34">
        <w:rPr>
          <w:rFonts w:ascii="Arial" w:hAnsi="Arial"/>
          <w:snapToGrid w:val="0"/>
          <w:color w:val="000000"/>
          <w:sz w:val="23"/>
        </w:rPr>
        <w:t xml:space="preserve"> of </w:t>
      </w:r>
      <w:r w:rsidR="00C10B34">
        <w:rPr>
          <w:rFonts w:ascii="Arial" w:hAnsi="Arial"/>
          <w:i/>
          <w:snapToGrid w:val="0"/>
          <w:color w:val="000000"/>
          <w:sz w:val="23"/>
        </w:rPr>
        <w:t>The Schools We Need and Why We Don’t Have Them</w:t>
      </w:r>
      <w:r w:rsidR="00C10B34">
        <w:rPr>
          <w:rFonts w:ascii="Arial" w:hAnsi="Arial"/>
          <w:snapToGrid w:val="0"/>
          <w:color w:val="000000"/>
          <w:sz w:val="23"/>
        </w:rPr>
        <w:t xml:space="preserve"> by E.D. Hirsch, Jr.</w:t>
      </w:r>
    </w:p>
    <w:p w14:paraId="09F4071D" w14:textId="4FFC61E7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snapToGrid w:val="0"/>
        </w:rPr>
      </w:pPr>
    </w:p>
    <w:p w14:paraId="4B37EE53" w14:textId="77777777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Board Training </w:t>
      </w:r>
      <w:r w:rsidRPr="001B2434">
        <w:rPr>
          <w:rFonts w:ascii="Arial" w:hAnsi="Arial"/>
          <w:snapToGrid w:val="0"/>
          <w:color w:val="000000"/>
          <w:sz w:val="23"/>
        </w:rPr>
        <w:t>Modules:</w:t>
      </w:r>
    </w:p>
    <w:p w14:paraId="3BBEBB7F" w14:textId="77777777" w:rsidR="001B2434" w:rsidRPr="001B2434" w:rsidRDefault="001B2434" w:rsidP="001B2434">
      <w:pPr>
        <w:widowControl w:val="0"/>
        <w:numPr>
          <w:ilvl w:val="0"/>
          <w:numId w:val="12"/>
        </w:numPr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 w:rsidRPr="001B2434">
        <w:rPr>
          <w:rFonts w:ascii="Arial" w:hAnsi="Arial"/>
          <w:snapToGrid w:val="0"/>
          <w:color w:val="000000"/>
          <w:sz w:val="23"/>
        </w:rPr>
        <w:t>Administrator Selection, Review, and Support</w:t>
      </w:r>
    </w:p>
    <w:p w14:paraId="1F2BCCB5" w14:textId="77777777" w:rsidR="001B2434" w:rsidRPr="001B2434" w:rsidRDefault="001B2434" w:rsidP="001B2434">
      <w:pPr>
        <w:widowControl w:val="0"/>
        <w:numPr>
          <w:ilvl w:val="0"/>
          <w:numId w:val="12"/>
        </w:numPr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 w:rsidRPr="001B2434">
        <w:rPr>
          <w:rFonts w:ascii="Arial" w:hAnsi="Arial"/>
          <w:snapToGrid w:val="0"/>
          <w:color w:val="000000"/>
          <w:sz w:val="23"/>
        </w:rPr>
        <w:t>Accountability and Program Assessment</w:t>
      </w:r>
    </w:p>
    <w:p w14:paraId="6E58FFDC" w14:textId="77777777" w:rsidR="001B2434" w:rsidRPr="001B2434" w:rsidRDefault="001B2434" w:rsidP="001B2434">
      <w:pPr>
        <w:widowControl w:val="0"/>
        <w:numPr>
          <w:ilvl w:val="0"/>
          <w:numId w:val="12"/>
        </w:numPr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 w:rsidRPr="001B2434">
        <w:rPr>
          <w:rFonts w:ascii="Arial" w:hAnsi="Arial"/>
          <w:snapToGrid w:val="0"/>
          <w:color w:val="000000"/>
          <w:sz w:val="23"/>
        </w:rPr>
        <w:t>Contract Renewal and Accreditation</w:t>
      </w:r>
    </w:p>
    <w:p w14:paraId="2044B429" w14:textId="348815A1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sectPr w:rsidR="001B2434" w:rsidRPr="001B2434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94EDFC" w14:textId="77777777" w:rsidR="00F940BC" w:rsidRDefault="00F940BC">
      <w:r>
        <w:separator/>
      </w:r>
    </w:p>
  </w:endnote>
  <w:endnote w:type="continuationSeparator" w:id="0">
    <w:p w14:paraId="1E5B2C2E" w14:textId="77777777" w:rsidR="00F940BC" w:rsidRDefault="00F94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3E31E31C" w:rsidR="004F639A" w:rsidRDefault="00525401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E65A8E" w14:textId="77777777" w:rsidR="00F940BC" w:rsidRDefault="00F940BC">
      <w:r>
        <w:separator/>
      </w:r>
    </w:p>
  </w:footnote>
  <w:footnote w:type="continuationSeparator" w:id="0">
    <w:p w14:paraId="46AFB130" w14:textId="77777777" w:rsidR="00F940BC" w:rsidRDefault="00F94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2434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73B50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7874"/>
    <w:rsid w:val="0043245B"/>
    <w:rsid w:val="0044001A"/>
    <w:rsid w:val="004458C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25401"/>
    <w:rsid w:val="0053141A"/>
    <w:rsid w:val="005315F9"/>
    <w:rsid w:val="005342CF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47C47"/>
    <w:rsid w:val="00680574"/>
    <w:rsid w:val="006805C4"/>
    <w:rsid w:val="006B1D3A"/>
    <w:rsid w:val="006B683C"/>
    <w:rsid w:val="006B72F5"/>
    <w:rsid w:val="006D0DFF"/>
    <w:rsid w:val="006E0C9C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825F1"/>
    <w:rsid w:val="007838A1"/>
    <w:rsid w:val="007875EA"/>
    <w:rsid w:val="00793DB5"/>
    <w:rsid w:val="0079534F"/>
    <w:rsid w:val="007A1576"/>
    <w:rsid w:val="007A64AE"/>
    <w:rsid w:val="007B38DE"/>
    <w:rsid w:val="007C460D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E4F"/>
    <w:rsid w:val="00912648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713B4"/>
    <w:rsid w:val="00B775DB"/>
    <w:rsid w:val="00B82804"/>
    <w:rsid w:val="00B92D3B"/>
    <w:rsid w:val="00BA0208"/>
    <w:rsid w:val="00BA6970"/>
    <w:rsid w:val="00BA732E"/>
    <w:rsid w:val="00BB1389"/>
    <w:rsid w:val="00BC13B3"/>
    <w:rsid w:val="00BC2204"/>
    <w:rsid w:val="00BC35B8"/>
    <w:rsid w:val="00BD3DFD"/>
    <w:rsid w:val="00BD70D9"/>
    <w:rsid w:val="00C10B34"/>
    <w:rsid w:val="00C3167A"/>
    <w:rsid w:val="00C317F8"/>
    <w:rsid w:val="00C41710"/>
    <w:rsid w:val="00C5089D"/>
    <w:rsid w:val="00C53457"/>
    <w:rsid w:val="00C5704D"/>
    <w:rsid w:val="00C65D18"/>
    <w:rsid w:val="00C82C89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901D4"/>
    <w:rsid w:val="00DA0139"/>
    <w:rsid w:val="00DA7645"/>
    <w:rsid w:val="00DB4E05"/>
    <w:rsid w:val="00DC5829"/>
    <w:rsid w:val="00DD0EE7"/>
    <w:rsid w:val="00DD3260"/>
    <w:rsid w:val="00DD5E3E"/>
    <w:rsid w:val="00DE3EDB"/>
    <w:rsid w:val="00E016F4"/>
    <w:rsid w:val="00E13371"/>
    <w:rsid w:val="00E138FF"/>
    <w:rsid w:val="00E14A94"/>
    <w:rsid w:val="00E17CEA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940BC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B369F-7977-BF45-B0EF-DCE20B9B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1418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subject/>
  <dc:creator>Doug Neely</dc:creator>
  <cp:keywords/>
  <dc:description/>
  <cp:lastModifiedBy>Kristi Geisz</cp:lastModifiedBy>
  <cp:revision>2</cp:revision>
  <cp:lastPrinted>2008-06-02T14:08:00Z</cp:lastPrinted>
  <dcterms:created xsi:type="dcterms:W3CDTF">2016-08-07T00:22:00Z</dcterms:created>
  <dcterms:modified xsi:type="dcterms:W3CDTF">2016-08-07T00:22:00Z</dcterms:modified>
</cp:coreProperties>
</file>