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57DF3" w14:textId="4D4EE175" w:rsidR="0089451D" w:rsidRPr="00FB01C1" w:rsidRDefault="00D541EC" w:rsidP="00D541EC">
      <w:pPr>
        <w:pBdr>
          <w:bottom w:val="single" w:sz="12" w:space="1" w:color="auto"/>
        </w:pBdr>
        <w:spacing w:after="24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Request for </w:t>
      </w:r>
      <w:r w:rsidR="0089451D" w:rsidRPr="00FB01C1">
        <w:rPr>
          <w:rFonts w:ascii="Times New Roman" w:hAnsi="Times New Roman" w:cs="Times New Roman"/>
          <w:b/>
          <w:bCs/>
          <w:sz w:val="32"/>
          <w:szCs w:val="32"/>
        </w:rPr>
        <w:t>Appeal of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a Title IX Determination of Responsibility</w:t>
      </w:r>
      <w:r w:rsidR="0089451D" w:rsidRPr="00FB01C1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6460FADF" w14:textId="2D862E6F" w:rsidR="0089451D" w:rsidRDefault="0089451D" w:rsidP="00D541EC">
      <w:pPr>
        <w:spacing w:after="240" w:line="240" w:lineRule="auto"/>
        <w:rPr>
          <w:rFonts w:ascii="Times New Roman" w:hAnsi="Times New Roman" w:cs="Times New Roman"/>
        </w:rPr>
      </w:pPr>
      <w:r w:rsidRPr="00FB01C1">
        <w:rPr>
          <w:rFonts w:ascii="Times New Roman" w:hAnsi="Times New Roman" w:cs="Times New Roman"/>
        </w:rPr>
        <w:t>Name of Party Completing Form: ____________________________________</w:t>
      </w:r>
      <w:r w:rsidR="00FB01C1">
        <w:rPr>
          <w:rFonts w:ascii="Times New Roman" w:hAnsi="Times New Roman" w:cs="Times New Roman"/>
        </w:rPr>
        <w:t>__</w:t>
      </w:r>
    </w:p>
    <w:p w14:paraId="3F1AA88B" w14:textId="195ABC5F" w:rsidR="0089451D" w:rsidRPr="00FB01C1" w:rsidRDefault="00FD0A63" w:rsidP="00D541EC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</w:rPr>
      </w:pPr>
      <w:r w:rsidRPr="00FB01C1">
        <w:rPr>
          <w:rFonts w:ascii="Times New Roman" w:hAnsi="Times New Roman" w:cs="Times New Roman"/>
        </w:rPr>
        <w:t>Date Submitted: ____________________________________________________</w:t>
      </w:r>
    </w:p>
    <w:p w14:paraId="48F95769" w14:textId="77777777" w:rsidR="009B3990" w:rsidRPr="00FB01C1" w:rsidRDefault="009B3990" w:rsidP="00D541EC">
      <w:pPr>
        <w:pBdr>
          <w:bottom w:val="single" w:sz="12" w:space="1" w:color="auto"/>
        </w:pBdr>
        <w:spacing w:after="240" w:line="240" w:lineRule="auto"/>
        <w:rPr>
          <w:rFonts w:ascii="Times New Roman" w:hAnsi="Times New Roman" w:cs="Times New Roman"/>
        </w:rPr>
      </w:pPr>
    </w:p>
    <w:p w14:paraId="1C26D2DC" w14:textId="3AD857C3" w:rsidR="009B3990" w:rsidRPr="00FB01C1" w:rsidRDefault="00D541EC" w:rsidP="00D541EC">
      <w:pPr>
        <w:spacing w:after="240" w:line="240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Either a Complainant or Respondent </w:t>
      </w:r>
      <w:r w:rsidR="009B3990" w:rsidRPr="00FB01C1">
        <w:rPr>
          <w:rFonts w:ascii="Times New Roman" w:hAnsi="Times New Roman" w:cs="Times New Roman"/>
          <w:iCs/>
        </w:rPr>
        <w:t xml:space="preserve">may appeal </w:t>
      </w:r>
      <w:r>
        <w:rPr>
          <w:rFonts w:ascii="Times New Roman" w:hAnsi="Times New Roman" w:cs="Times New Roman"/>
          <w:iCs/>
        </w:rPr>
        <w:t>the Determination of Responsibility rendered by the decisionmaker in the Title IX Grievance Process</w:t>
      </w:r>
      <w:r w:rsidR="009B3990" w:rsidRPr="00FB01C1">
        <w:rPr>
          <w:rFonts w:ascii="Times New Roman" w:hAnsi="Times New Roman" w:cs="Times New Roman"/>
          <w:iCs/>
        </w:rPr>
        <w:t>. The appealing party commences an appeal by submitting their</w:t>
      </w:r>
      <w:r>
        <w:rPr>
          <w:rFonts w:ascii="Times New Roman" w:hAnsi="Times New Roman" w:cs="Times New Roman"/>
          <w:iCs/>
        </w:rPr>
        <w:t xml:space="preserve"> Request for</w:t>
      </w:r>
      <w:r w:rsidR="009B3990" w:rsidRPr="00FB01C1">
        <w:rPr>
          <w:rFonts w:ascii="Times New Roman" w:hAnsi="Times New Roman" w:cs="Times New Roman"/>
          <w:iCs/>
        </w:rPr>
        <w:t xml:space="preserve"> Appeal of a </w:t>
      </w:r>
      <w:r>
        <w:rPr>
          <w:rFonts w:ascii="Times New Roman" w:hAnsi="Times New Roman" w:cs="Times New Roman"/>
          <w:iCs/>
        </w:rPr>
        <w:t>Title IX Determination of Responsibility</w:t>
      </w:r>
      <w:r w:rsidR="009B3990" w:rsidRPr="00FB01C1">
        <w:rPr>
          <w:rFonts w:ascii="Times New Roman" w:hAnsi="Times New Roman" w:cs="Times New Roman"/>
          <w:iCs/>
        </w:rPr>
        <w:t xml:space="preserve"> </w:t>
      </w:r>
      <w:r w:rsidR="009B0B8A">
        <w:rPr>
          <w:rFonts w:ascii="Times New Roman" w:hAnsi="Times New Roman" w:cs="Times New Roman"/>
          <w:iCs/>
        </w:rPr>
        <w:t xml:space="preserve">form </w:t>
      </w:r>
      <w:r w:rsidR="009B3990" w:rsidRPr="00FB01C1">
        <w:rPr>
          <w:rFonts w:ascii="Times New Roman" w:hAnsi="Times New Roman" w:cs="Times New Roman"/>
          <w:iCs/>
        </w:rPr>
        <w:t xml:space="preserve">to the Title IX Coordinator within </w:t>
      </w:r>
      <w:r w:rsidR="00475CFC">
        <w:rPr>
          <w:rFonts w:ascii="Times New Roman" w:hAnsi="Times New Roman" w:cs="Times New Roman"/>
          <w:iCs/>
        </w:rPr>
        <w:t>ten</w:t>
      </w:r>
      <w:r w:rsidRPr="00FB01C1">
        <w:rPr>
          <w:rFonts w:ascii="Times New Roman" w:hAnsi="Times New Roman" w:cs="Times New Roman"/>
          <w:iCs/>
        </w:rPr>
        <w:t xml:space="preserve"> </w:t>
      </w:r>
      <w:r w:rsidR="009B3990" w:rsidRPr="00FB01C1">
        <w:rPr>
          <w:rFonts w:ascii="Times New Roman" w:hAnsi="Times New Roman" w:cs="Times New Roman"/>
          <w:iCs/>
        </w:rPr>
        <w:t>(1</w:t>
      </w:r>
      <w:r w:rsidR="00475CFC">
        <w:rPr>
          <w:rFonts w:ascii="Times New Roman" w:hAnsi="Times New Roman" w:cs="Times New Roman"/>
          <w:iCs/>
        </w:rPr>
        <w:t>0</w:t>
      </w:r>
      <w:r w:rsidR="009B3990" w:rsidRPr="00FB01C1">
        <w:rPr>
          <w:rFonts w:ascii="Times New Roman" w:hAnsi="Times New Roman" w:cs="Times New Roman"/>
          <w:iCs/>
        </w:rPr>
        <w:t xml:space="preserve">) </w:t>
      </w:r>
      <w:r>
        <w:rPr>
          <w:rFonts w:ascii="Times New Roman" w:hAnsi="Times New Roman" w:cs="Times New Roman"/>
          <w:iCs/>
        </w:rPr>
        <w:t xml:space="preserve">District </w:t>
      </w:r>
      <w:r w:rsidR="009B3990" w:rsidRPr="00FB01C1">
        <w:rPr>
          <w:rFonts w:ascii="Times New Roman" w:hAnsi="Times New Roman" w:cs="Times New Roman"/>
          <w:iCs/>
        </w:rPr>
        <w:t xml:space="preserve">business days of service of the </w:t>
      </w:r>
      <w:r>
        <w:rPr>
          <w:rFonts w:ascii="Times New Roman" w:hAnsi="Times New Roman" w:cs="Times New Roman"/>
          <w:iCs/>
        </w:rPr>
        <w:t>written Determination of Responsibility.</w:t>
      </w:r>
    </w:p>
    <w:p w14:paraId="35D06240" w14:textId="554867A1" w:rsidR="009B3990" w:rsidRPr="00FB01C1" w:rsidRDefault="00D541EC" w:rsidP="00D541EC">
      <w:pPr>
        <w:spacing w:after="240" w:line="240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A Complainant or Respondent may only request an appeal of the Determination of Responsibility on </w:t>
      </w:r>
      <w:r w:rsidR="009B3990" w:rsidRPr="00FB01C1">
        <w:rPr>
          <w:rFonts w:ascii="Times New Roman" w:hAnsi="Times New Roman" w:cs="Times New Roman"/>
          <w:iCs/>
        </w:rPr>
        <w:t xml:space="preserve">one or more of the following grounds: </w:t>
      </w:r>
    </w:p>
    <w:p w14:paraId="28CCAED3" w14:textId="4462E603" w:rsidR="00BE0587" w:rsidRPr="00FB01C1" w:rsidRDefault="009B0B8A" w:rsidP="00D541EC">
      <w:pPr>
        <w:numPr>
          <w:ilvl w:val="0"/>
          <w:numId w:val="1"/>
        </w:numPr>
        <w:spacing w:after="120" w:line="240" w:lineRule="auto"/>
        <w:ind w:left="1440" w:hanging="720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A p</w:t>
      </w:r>
      <w:r w:rsidR="00BE0587" w:rsidRPr="00FB01C1">
        <w:rPr>
          <w:rFonts w:ascii="Times New Roman" w:hAnsi="Times New Roman" w:cs="Times New Roman"/>
          <w:iCs/>
        </w:rPr>
        <w:t>rocedural irregularity that affected the outcome of the matter;</w:t>
      </w:r>
    </w:p>
    <w:p w14:paraId="5C82DE21" w14:textId="77BE0213" w:rsidR="00BE0587" w:rsidRPr="00FB01C1" w:rsidRDefault="00BE0587" w:rsidP="00D541EC">
      <w:pPr>
        <w:numPr>
          <w:ilvl w:val="0"/>
          <w:numId w:val="1"/>
        </w:numPr>
        <w:spacing w:after="120" w:line="240" w:lineRule="auto"/>
        <w:ind w:left="1440" w:hanging="720"/>
        <w:jc w:val="both"/>
        <w:rPr>
          <w:rFonts w:ascii="Times New Roman" w:hAnsi="Times New Roman" w:cs="Times New Roman"/>
          <w:iCs/>
        </w:rPr>
      </w:pPr>
      <w:r w:rsidRPr="00FB01C1">
        <w:rPr>
          <w:rFonts w:ascii="Times New Roman" w:hAnsi="Times New Roman" w:cs="Times New Roman"/>
          <w:iCs/>
        </w:rPr>
        <w:t xml:space="preserve">New evidence that was not reasonably available at the time the </w:t>
      </w:r>
      <w:r w:rsidR="00D541EC">
        <w:rPr>
          <w:rFonts w:ascii="Times New Roman" w:hAnsi="Times New Roman" w:cs="Times New Roman"/>
          <w:iCs/>
        </w:rPr>
        <w:t>written D</w:t>
      </w:r>
      <w:r w:rsidRPr="00FB01C1">
        <w:rPr>
          <w:rFonts w:ascii="Times New Roman" w:hAnsi="Times New Roman" w:cs="Times New Roman"/>
          <w:iCs/>
        </w:rPr>
        <w:t xml:space="preserve">etermination </w:t>
      </w:r>
      <w:r w:rsidR="00D541EC">
        <w:rPr>
          <w:rFonts w:ascii="Times New Roman" w:hAnsi="Times New Roman" w:cs="Times New Roman"/>
          <w:iCs/>
        </w:rPr>
        <w:t>of R</w:t>
      </w:r>
      <w:r w:rsidRPr="00FB01C1">
        <w:rPr>
          <w:rFonts w:ascii="Times New Roman" w:hAnsi="Times New Roman" w:cs="Times New Roman"/>
          <w:iCs/>
        </w:rPr>
        <w:t>esponsibility was made, that could affect the outcome of the matter; and</w:t>
      </w:r>
      <w:r w:rsidR="00591ABF">
        <w:rPr>
          <w:rFonts w:ascii="Times New Roman" w:hAnsi="Times New Roman" w:cs="Times New Roman"/>
          <w:iCs/>
        </w:rPr>
        <w:t>/or</w:t>
      </w:r>
    </w:p>
    <w:p w14:paraId="437EBDA2" w14:textId="0284C717" w:rsidR="009B3990" w:rsidRPr="00FB01C1" w:rsidRDefault="00BE0587" w:rsidP="00D541EC">
      <w:pPr>
        <w:numPr>
          <w:ilvl w:val="0"/>
          <w:numId w:val="1"/>
        </w:numPr>
        <w:spacing w:after="240" w:line="240" w:lineRule="auto"/>
        <w:ind w:left="1440" w:hanging="720"/>
        <w:jc w:val="both"/>
        <w:rPr>
          <w:rFonts w:ascii="Times New Roman" w:hAnsi="Times New Roman" w:cs="Times New Roman"/>
          <w:iCs/>
        </w:rPr>
      </w:pPr>
      <w:r w:rsidRPr="00FB01C1">
        <w:rPr>
          <w:rFonts w:ascii="Times New Roman" w:hAnsi="Times New Roman" w:cs="Times New Roman"/>
          <w:iCs/>
        </w:rPr>
        <w:t xml:space="preserve">The Title IX Coordinator, investigator(s), or decisionmaker(s) had a conflict of interest or bias for or against complainants or respondents </w:t>
      </w:r>
      <w:r w:rsidR="00E528D1" w:rsidRPr="00FB01C1">
        <w:rPr>
          <w:rFonts w:ascii="Times New Roman" w:hAnsi="Times New Roman" w:cs="Times New Roman"/>
          <w:iCs/>
        </w:rPr>
        <w:t xml:space="preserve">generally or the individual </w:t>
      </w:r>
      <w:r w:rsidR="00591ABF">
        <w:rPr>
          <w:rFonts w:ascii="Times New Roman" w:hAnsi="Times New Roman" w:cs="Times New Roman"/>
          <w:iCs/>
        </w:rPr>
        <w:t>C</w:t>
      </w:r>
      <w:r w:rsidR="00E528D1" w:rsidRPr="00FB01C1">
        <w:rPr>
          <w:rFonts w:ascii="Times New Roman" w:hAnsi="Times New Roman" w:cs="Times New Roman"/>
          <w:iCs/>
        </w:rPr>
        <w:t xml:space="preserve">omplainant or </w:t>
      </w:r>
      <w:r w:rsidR="00591ABF">
        <w:rPr>
          <w:rFonts w:ascii="Times New Roman" w:hAnsi="Times New Roman" w:cs="Times New Roman"/>
          <w:iCs/>
        </w:rPr>
        <w:t>R</w:t>
      </w:r>
      <w:r w:rsidR="00E528D1" w:rsidRPr="00FB01C1">
        <w:rPr>
          <w:rFonts w:ascii="Times New Roman" w:hAnsi="Times New Roman" w:cs="Times New Roman"/>
          <w:iCs/>
        </w:rPr>
        <w:t xml:space="preserve">espondent </w:t>
      </w:r>
      <w:r w:rsidR="00591ABF">
        <w:rPr>
          <w:rFonts w:ascii="Times New Roman" w:hAnsi="Times New Roman" w:cs="Times New Roman"/>
          <w:iCs/>
        </w:rPr>
        <w:t xml:space="preserve">in this particular Title IX Grievance Process </w:t>
      </w:r>
      <w:r w:rsidR="00E528D1" w:rsidRPr="00FB01C1">
        <w:rPr>
          <w:rFonts w:ascii="Times New Roman" w:hAnsi="Times New Roman" w:cs="Times New Roman"/>
          <w:iCs/>
        </w:rPr>
        <w:t xml:space="preserve">that affected the outcome of the matter. </w:t>
      </w:r>
      <w:r w:rsidR="009B3990" w:rsidRPr="00FB01C1">
        <w:rPr>
          <w:rFonts w:ascii="Times New Roman" w:hAnsi="Times New Roman" w:cs="Times New Roman"/>
          <w:iCs/>
        </w:rPr>
        <w:t xml:space="preserve"> </w:t>
      </w:r>
    </w:p>
    <w:p w14:paraId="0FF8FFC0" w14:textId="1996F2DB" w:rsidR="009B3990" w:rsidRPr="00FB01C1" w:rsidRDefault="009B3990" w:rsidP="00D541EC">
      <w:pPr>
        <w:spacing w:after="240" w:line="240" w:lineRule="auto"/>
        <w:jc w:val="both"/>
        <w:rPr>
          <w:rFonts w:ascii="Times New Roman" w:hAnsi="Times New Roman" w:cs="Times New Roman"/>
          <w:iCs/>
        </w:rPr>
      </w:pPr>
      <w:r w:rsidRPr="00FB01C1">
        <w:rPr>
          <w:rFonts w:ascii="Times New Roman" w:hAnsi="Times New Roman" w:cs="Times New Roman"/>
          <w:iCs/>
        </w:rPr>
        <w:t xml:space="preserve">The </w:t>
      </w:r>
      <w:r w:rsidR="00591ABF">
        <w:rPr>
          <w:rFonts w:ascii="Times New Roman" w:hAnsi="Times New Roman" w:cs="Times New Roman"/>
          <w:iCs/>
        </w:rPr>
        <w:t xml:space="preserve">Request for </w:t>
      </w:r>
      <w:r w:rsidRPr="00FB01C1">
        <w:rPr>
          <w:rFonts w:ascii="Times New Roman" w:hAnsi="Times New Roman" w:cs="Times New Roman"/>
          <w:iCs/>
        </w:rPr>
        <w:t>Appeal must set forth:</w:t>
      </w:r>
    </w:p>
    <w:p w14:paraId="5E781123" w14:textId="77777777" w:rsidR="009B3990" w:rsidRPr="00FB01C1" w:rsidRDefault="009B3990" w:rsidP="00591ABF">
      <w:pPr>
        <w:pStyle w:val="ListParagraph"/>
        <w:numPr>
          <w:ilvl w:val="0"/>
          <w:numId w:val="2"/>
        </w:numPr>
        <w:spacing w:after="120"/>
        <w:ind w:left="1440" w:hanging="720"/>
        <w:jc w:val="both"/>
        <w:rPr>
          <w:rFonts w:ascii="Times New Roman" w:hAnsi="Times New Roman" w:cs="Times New Roman"/>
          <w:iCs/>
        </w:rPr>
      </w:pPr>
      <w:r w:rsidRPr="00FB01C1">
        <w:rPr>
          <w:rFonts w:ascii="Times New Roman" w:hAnsi="Times New Roman" w:cs="Times New Roman"/>
          <w:iCs/>
        </w:rPr>
        <w:t>the determination being appealed,</w:t>
      </w:r>
    </w:p>
    <w:p w14:paraId="3F3641E2" w14:textId="77777777" w:rsidR="009B3990" w:rsidRPr="00FB01C1" w:rsidRDefault="009B3990" w:rsidP="00591ABF">
      <w:pPr>
        <w:pStyle w:val="ListParagraph"/>
        <w:numPr>
          <w:ilvl w:val="0"/>
          <w:numId w:val="2"/>
        </w:numPr>
        <w:spacing w:after="120"/>
        <w:ind w:left="1440" w:hanging="720"/>
        <w:jc w:val="both"/>
        <w:rPr>
          <w:rFonts w:ascii="Times New Roman" w:hAnsi="Times New Roman" w:cs="Times New Roman"/>
          <w:iCs/>
        </w:rPr>
      </w:pPr>
      <w:r w:rsidRPr="00FB01C1">
        <w:rPr>
          <w:rFonts w:ascii="Times New Roman" w:hAnsi="Times New Roman" w:cs="Times New Roman"/>
          <w:iCs/>
        </w:rPr>
        <w:t>the specific ground(s) for the appeal, and</w:t>
      </w:r>
    </w:p>
    <w:p w14:paraId="1F8A5099" w14:textId="77777777" w:rsidR="009B3990" w:rsidRPr="00FB01C1" w:rsidRDefault="009B3990" w:rsidP="00591ABF">
      <w:pPr>
        <w:pStyle w:val="ListParagraph"/>
        <w:numPr>
          <w:ilvl w:val="0"/>
          <w:numId w:val="2"/>
        </w:numPr>
        <w:spacing w:after="240"/>
        <w:ind w:left="1440" w:hanging="720"/>
        <w:jc w:val="both"/>
        <w:rPr>
          <w:rFonts w:ascii="Times New Roman" w:hAnsi="Times New Roman" w:cs="Times New Roman"/>
          <w:iCs/>
        </w:rPr>
      </w:pPr>
      <w:r w:rsidRPr="00FB01C1">
        <w:rPr>
          <w:rFonts w:ascii="Times New Roman" w:hAnsi="Times New Roman" w:cs="Times New Roman"/>
          <w:iCs/>
        </w:rPr>
        <w:t>the facts supporting the ground(s).</w:t>
      </w:r>
    </w:p>
    <w:p w14:paraId="6FDA9AD2" w14:textId="4A1F1FC2" w:rsidR="009B3990" w:rsidRPr="00FB01C1" w:rsidRDefault="00D541EC" w:rsidP="00D541EC">
      <w:pPr>
        <w:spacing w:after="240" w:line="240" w:lineRule="auto"/>
        <w:jc w:val="both"/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iCs/>
        </w:rPr>
        <w:t>P</w:t>
      </w:r>
      <w:r w:rsidR="009B3990" w:rsidRPr="00FB01C1">
        <w:rPr>
          <w:rFonts w:ascii="Times New Roman" w:hAnsi="Times New Roman" w:cs="Times New Roman"/>
          <w:iCs/>
        </w:rPr>
        <w:t>arties who choose to file a</w:t>
      </w:r>
      <w:r w:rsidR="00591ABF">
        <w:rPr>
          <w:rFonts w:ascii="Times New Roman" w:hAnsi="Times New Roman" w:cs="Times New Roman"/>
          <w:iCs/>
        </w:rPr>
        <w:t xml:space="preserve"> Request for</w:t>
      </w:r>
      <w:r w:rsidR="009B3990" w:rsidRPr="00FB01C1">
        <w:rPr>
          <w:rFonts w:ascii="Times New Roman" w:hAnsi="Times New Roman" w:cs="Times New Roman"/>
          <w:iCs/>
        </w:rPr>
        <w:t xml:space="preserve"> Appeal of a</w:t>
      </w:r>
      <w:r w:rsidR="00591ABF">
        <w:rPr>
          <w:rFonts w:ascii="Times New Roman" w:hAnsi="Times New Roman" w:cs="Times New Roman"/>
          <w:iCs/>
        </w:rPr>
        <w:t xml:space="preserve"> Title IX Determination of Responsibility</w:t>
      </w:r>
      <w:r w:rsidR="009B3990" w:rsidRPr="00FB01C1">
        <w:rPr>
          <w:rFonts w:ascii="Times New Roman" w:hAnsi="Times New Roman" w:cs="Times New Roman"/>
          <w:iCs/>
        </w:rPr>
        <w:t xml:space="preserve"> must use this form and </w:t>
      </w:r>
      <w:r w:rsidR="009B3990" w:rsidRPr="00FB01C1">
        <w:rPr>
          <w:rFonts w:ascii="Times New Roman" w:hAnsi="Times New Roman" w:cs="Times New Roman"/>
          <w:iCs/>
          <w:color w:val="000000" w:themeColor="text1"/>
        </w:rPr>
        <w:t xml:space="preserve">submit it </w:t>
      </w:r>
      <w:r w:rsidR="009B3990" w:rsidRPr="00FB01C1">
        <w:rPr>
          <w:rFonts w:ascii="Times New Roman" w:hAnsi="Times New Roman" w:cs="Times New Roman"/>
          <w:iCs/>
        </w:rPr>
        <w:t>to the Title IX Coordinator</w:t>
      </w:r>
      <w:r w:rsidR="00591ABF">
        <w:rPr>
          <w:rFonts w:ascii="Times New Roman" w:hAnsi="Times New Roman" w:cs="Times New Roman"/>
          <w:iCs/>
        </w:rPr>
        <w:t xml:space="preserve">, </w:t>
      </w:r>
      <w:r w:rsidR="00504CF2">
        <w:rPr>
          <w:rFonts w:ascii="Times New Roman" w:hAnsi="Times New Roman" w:cs="Times New Roman"/>
          <w:iCs/>
        </w:rPr>
        <w:t>Orlando Gallegos</w:t>
      </w:r>
      <w:r w:rsidR="00591ABF">
        <w:rPr>
          <w:rFonts w:ascii="Times New Roman" w:hAnsi="Times New Roman" w:cs="Times New Roman"/>
          <w:iCs/>
        </w:rPr>
        <w:t>,</w:t>
      </w:r>
      <w:r w:rsidR="009B3990" w:rsidRPr="00FB01C1">
        <w:rPr>
          <w:rFonts w:ascii="Times New Roman" w:hAnsi="Times New Roman" w:cs="Times New Roman"/>
          <w:iCs/>
        </w:rPr>
        <w:t xml:space="preserve"> at</w:t>
      </w:r>
      <w:r w:rsidR="00591ABF">
        <w:rPr>
          <w:rFonts w:ascii="Times New Roman" w:hAnsi="Times New Roman" w:cs="Times New Roman"/>
          <w:iCs/>
        </w:rPr>
        <w:t xml:space="preserve"> </w:t>
      </w:r>
      <w:hyperlink r:id="rId8" w:history="1">
        <w:r w:rsidR="00C35555" w:rsidRPr="00970A01">
          <w:rPr>
            <w:rStyle w:val="Hyperlink"/>
            <w:rFonts w:ascii="Times New Roman" w:hAnsi="Times New Roman" w:cs="Times New Roman"/>
            <w:iCs/>
          </w:rPr>
          <w:t>TitleIX@dallasisd.org</w:t>
        </w:r>
      </w:hyperlink>
      <w:r w:rsidR="00C35555">
        <w:rPr>
          <w:rFonts w:ascii="Times New Roman" w:hAnsi="Times New Roman" w:cs="Times New Roman"/>
          <w:iCs/>
        </w:rPr>
        <w:t>.</w:t>
      </w:r>
      <w:r w:rsidR="00004450" w:rsidRPr="00FB01C1">
        <w:rPr>
          <w:rFonts w:ascii="Times New Roman" w:hAnsi="Times New Roman" w:cs="Times New Roman"/>
          <w:iCs/>
        </w:rPr>
        <w:t xml:space="preserve"> </w:t>
      </w:r>
    </w:p>
    <w:p w14:paraId="02F3DC9D" w14:textId="045C38C8" w:rsidR="00FD0A63" w:rsidRPr="00FB01C1" w:rsidRDefault="009B0B8A" w:rsidP="00D541EC">
      <w:pPr>
        <w:spacing w:after="240" w:line="240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Please state the grounds for </w:t>
      </w:r>
      <w:r w:rsidR="009D7A18" w:rsidRPr="00FB01C1">
        <w:rPr>
          <w:rFonts w:ascii="Times New Roman" w:hAnsi="Times New Roman" w:cs="Times New Roman"/>
          <w:iCs/>
        </w:rPr>
        <w:t>your appeal below</w:t>
      </w:r>
      <w:r w:rsidR="00BE25B9" w:rsidRPr="00FB01C1">
        <w:rPr>
          <w:rFonts w:ascii="Times New Roman" w:hAnsi="Times New Roman" w:cs="Times New Roman"/>
          <w:iCs/>
        </w:rPr>
        <w:t xml:space="preserve"> (you may attach additional pages</w:t>
      </w:r>
      <w:r>
        <w:rPr>
          <w:rFonts w:ascii="Times New Roman" w:hAnsi="Times New Roman" w:cs="Times New Roman"/>
          <w:iCs/>
        </w:rPr>
        <w:t>, if necessary</w:t>
      </w:r>
      <w:r w:rsidR="00BE25B9" w:rsidRPr="00FB01C1">
        <w:rPr>
          <w:rFonts w:ascii="Times New Roman" w:hAnsi="Times New Roman" w:cs="Times New Roman"/>
          <w:iCs/>
        </w:rPr>
        <w:t>)</w:t>
      </w:r>
      <w:r w:rsidR="009D7A18" w:rsidRPr="00FB01C1">
        <w:rPr>
          <w:rFonts w:ascii="Times New Roman" w:hAnsi="Times New Roman" w:cs="Times New Roman"/>
          <w:iCs/>
        </w:rPr>
        <w:t>:</w:t>
      </w:r>
    </w:p>
    <w:p w14:paraId="425E923D" w14:textId="769AC227" w:rsidR="009D7A18" w:rsidRPr="00FB01C1" w:rsidRDefault="009D7A18" w:rsidP="001C4468">
      <w:pPr>
        <w:spacing w:after="480" w:line="240" w:lineRule="auto"/>
        <w:jc w:val="both"/>
        <w:rPr>
          <w:rFonts w:ascii="Times New Roman" w:hAnsi="Times New Roman" w:cs="Times New Roman"/>
        </w:rPr>
      </w:pPr>
      <w:r w:rsidRPr="00FB01C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5F07C4C" w14:textId="2F2AA848" w:rsidR="009D7A18" w:rsidRPr="00FB01C1" w:rsidRDefault="00BE25B9" w:rsidP="001C446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B01C1">
        <w:rPr>
          <w:rFonts w:ascii="Times New Roman" w:hAnsi="Times New Roman" w:cs="Times New Roman"/>
        </w:rPr>
        <w:t>__________________________</w:t>
      </w:r>
    </w:p>
    <w:p w14:paraId="5E941280" w14:textId="36582C87" w:rsidR="00BE25B9" w:rsidRPr="00FB01C1" w:rsidRDefault="001C4468" w:rsidP="00D541EC">
      <w:pPr>
        <w:spacing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Appealing </w:t>
      </w:r>
      <w:r w:rsidR="00BE25B9" w:rsidRPr="00FB01C1">
        <w:rPr>
          <w:rFonts w:ascii="Times New Roman" w:hAnsi="Times New Roman" w:cs="Times New Roman"/>
        </w:rPr>
        <w:t>Party</w:t>
      </w:r>
      <w:r>
        <w:rPr>
          <w:rFonts w:ascii="Times New Roman" w:hAnsi="Times New Roman" w:cs="Times New Roman"/>
        </w:rPr>
        <w:t>’s</w:t>
      </w:r>
      <w:r w:rsidR="00BE25B9" w:rsidRPr="00FB01C1">
        <w:rPr>
          <w:rFonts w:ascii="Times New Roman" w:hAnsi="Times New Roman" w:cs="Times New Roman"/>
        </w:rPr>
        <w:t xml:space="preserve"> Signature </w:t>
      </w:r>
    </w:p>
    <w:sectPr w:rsidR="00BE25B9" w:rsidRPr="00FB01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7DEFF" w14:textId="77777777" w:rsidR="00C06485" w:rsidRDefault="00C06485" w:rsidP="0089451D">
      <w:pPr>
        <w:spacing w:after="0" w:line="240" w:lineRule="auto"/>
      </w:pPr>
      <w:r>
        <w:separator/>
      </w:r>
    </w:p>
  </w:endnote>
  <w:endnote w:type="continuationSeparator" w:id="0">
    <w:p w14:paraId="16BBEC4D" w14:textId="77777777" w:rsidR="00C06485" w:rsidRDefault="00C06485" w:rsidP="00894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8D8FD" w14:textId="77777777" w:rsidR="00C06485" w:rsidRDefault="00C06485" w:rsidP="0089451D">
      <w:pPr>
        <w:spacing w:after="0" w:line="240" w:lineRule="auto"/>
      </w:pPr>
      <w:r>
        <w:separator/>
      </w:r>
    </w:p>
  </w:footnote>
  <w:footnote w:type="continuationSeparator" w:id="0">
    <w:p w14:paraId="03B549BB" w14:textId="77777777" w:rsidR="00C06485" w:rsidRDefault="00C06485" w:rsidP="008945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642348"/>
    <w:multiLevelType w:val="hybridMultilevel"/>
    <w:tmpl w:val="8C225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244DF7"/>
    <w:multiLevelType w:val="hybridMultilevel"/>
    <w:tmpl w:val="8EC22E50"/>
    <w:lvl w:ilvl="0" w:tplc="2E3659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255065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1386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234"/>
    <w:rsid w:val="00004450"/>
    <w:rsid w:val="00013AB9"/>
    <w:rsid w:val="00035AB6"/>
    <w:rsid w:val="000668A7"/>
    <w:rsid w:val="001C4468"/>
    <w:rsid w:val="00272919"/>
    <w:rsid w:val="002D1A88"/>
    <w:rsid w:val="003B1DF7"/>
    <w:rsid w:val="00475CFC"/>
    <w:rsid w:val="00504CF2"/>
    <w:rsid w:val="00591ABF"/>
    <w:rsid w:val="00770937"/>
    <w:rsid w:val="0089451D"/>
    <w:rsid w:val="008B3543"/>
    <w:rsid w:val="00947236"/>
    <w:rsid w:val="009B0B8A"/>
    <w:rsid w:val="009B3990"/>
    <w:rsid w:val="009D7A18"/>
    <w:rsid w:val="00A93C20"/>
    <w:rsid w:val="00AD60D5"/>
    <w:rsid w:val="00B61DFC"/>
    <w:rsid w:val="00BE0587"/>
    <w:rsid w:val="00BE25B9"/>
    <w:rsid w:val="00C06485"/>
    <w:rsid w:val="00C35555"/>
    <w:rsid w:val="00C63A9C"/>
    <w:rsid w:val="00CC3D44"/>
    <w:rsid w:val="00D46A84"/>
    <w:rsid w:val="00D541EC"/>
    <w:rsid w:val="00E528D1"/>
    <w:rsid w:val="00EB1234"/>
    <w:rsid w:val="00F14874"/>
    <w:rsid w:val="00FB01C1"/>
    <w:rsid w:val="00FD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2600016"/>
  <w15:chartTrackingRefBased/>
  <w15:docId w15:val="{D8D1E025-245A-4530-B31A-BEFAA403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Schoolbook" w:eastAsiaTheme="minorHAnsi" w:hAnsi="Century Schoolbook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A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3AB9"/>
    <w:pPr>
      <w:spacing w:after="0" w:line="240" w:lineRule="auto"/>
      <w:ind w:left="720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EB12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234"/>
  </w:style>
  <w:style w:type="paragraph" w:styleId="Footer">
    <w:name w:val="footer"/>
    <w:basedOn w:val="Normal"/>
    <w:link w:val="FooterChar"/>
    <w:uiPriority w:val="99"/>
    <w:unhideWhenUsed/>
    <w:rsid w:val="00EB12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234"/>
  </w:style>
  <w:style w:type="paragraph" w:styleId="FootnoteText">
    <w:name w:val="footnote text"/>
    <w:basedOn w:val="Normal"/>
    <w:link w:val="FootnoteTextChar"/>
    <w:uiPriority w:val="99"/>
    <w:semiHidden/>
    <w:unhideWhenUsed/>
    <w:rsid w:val="0089451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451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451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B39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445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41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1E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541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41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41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41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41E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2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tleIX@dallasisd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88B11-EB89-43B8-B084-889B703CF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White</dc:creator>
  <cp:keywords/>
  <dc:description/>
  <cp:lastModifiedBy>Gallegos, Orlando</cp:lastModifiedBy>
  <cp:revision>3</cp:revision>
  <dcterms:created xsi:type="dcterms:W3CDTF">2021-10-30T16:37:00Z</dcterms:created>
  <dcterms:modified xsi:type="dcterms:W3CDTF">2023-04-25T22:02:00Z</dcterms:modified>
</cp:coreProperties>
</file>