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0D356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0D356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Default="000D3569" w:rsidP="002D17A2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2D17A2">
        <w:t xml:space="preserve"> </w:t>
      </w:r>
      <w:r w:rsidR="00E20351">
        <w:t>7801 Neville Avenue</w:t>
      </w:r>
      <w:r w:rsidR="002D17A2">
        <w:t xml:space="preserve">, </w:t>
      </w:r>
      <w:r w:rsidR="00E20351">
        <w:t xml:space="preserve">Hitchcock, TX 77563 </w:t>
      </w:r>
      <w:r w:rsidR="00CF1111">
        <w:t>on Monday, June 24, 2024</w:t>
      </w:r>
      <w:r w:rsidRPr="003C3418">
        <w:t>, commencing at 6:30 PM. The subjects to be discussed or considered, or upon which any formal action may be taken are listed below. (Items do not have to be taken in the same orde</w:t>
      </w:r>
      <w:r w:rsidRPr="003C3418">
        <w:t>r as shown on the meeting notice.)</w:t>
      </w:r>
    </w:p>
    <w:p w:rsidR="002D17A2" w:rsidRDefault="002D17A2" w:rsidP="002D17A2">
      <w:pPr>
        <w:spacing w:after="0"/>
        <w:rPr>
          <w:b/>
        </w:rPr>
      </w:pPr>
      <w:bookmarkStart w:id="0" w:name="_GoBack"/>
      <w:bookmarkEnd w:id="0"/>
    </w:p>
    <w:p w:rsidR="00611FA7" w:rsidRDefault="000D3569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0D3569" w:rsidP="00611FA7">
      <w:pPr>
        <w:spacing w:after="0"/>
        <w:jc w:val="center"/>
        <w:rPr>
          <w:b/>
        </w:rPr>
      </w:pPr>
      <w:r>
        <w:rPr>
          <w:b/>
        </w:rPr>
        <w:t>Monday, June 24, 2024</w:t>
      </w:r>
    </w:p>
    <w:p w:rsidR="00611FA7" w:rsidRDefault="000D3569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0D3569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0D3569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 xml:space="preserve">Call to </w:t>
      </w:r>
      <w:r>
        <w:rPr>
          <w:noProof/>
        </w:rPr>
        <w:t>Order &amp; Establish a Quorum</w:t>
      </w:r>
      <w:bookmarkEnd w:id="1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>Tex</w:t>
      </w:r>
      <w:r>
        <w:rPr>
          <w:noProof/>
        </w:rPr>
        <w:t xml:space="preserve">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5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II._Public_Participation"/>
      <w:r>
        <w:rPr>
          <w:noProof/>
        </w:rPr>
        <w:t>Public Participation</w:t>
      </w:r>
      <w:bookmarkEnd w:id="6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IV._Consent_Agenda"/>
      <w:r>
        <w:rPr>
          <w:noProof/>
        </w:rPr>
        <w:t>Consent Agenda</w:t>
      </w:r>
      <w:bookmarkEnd w:id="7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"Monthly Financial </w:instrText>
      </w:r>
      <w:r>
        <w:rPr>
          <w:noProof/>
        </w:rPr>
        <w:instrText>Report, Check Register, Investment Report, and Tax Collections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Register, Investment Report, and Tax Collections Report</w:t>
      </w:r>
      <w:bookmarkEnd w:id="9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0" w:name="V._Reports/Information"/>
      <w:r>
        <w:rPr>
          <w:noProof/>
        </w:rPr>
        <w:t>Reports/Information</w:t>
      </w:r>
      <w:bookmarkEnd w:id="10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1" w:name="A._Superintendent's_Reports"/>
      <w:r>
        <w:rPr>
          <w:noProof/>
        </w:rPr>
        <w:t>Supe</w:t>
      </w:r>
      <w:r>
        <w:rPr>
          <w:noProof/>
        </w:rPr>
        <w:t>rintendent's Reports</w:t>
      </w:r>
      <w:bookmarkEnd w:id="11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2" w:name="B._Principal's_Reports"/>
      <w:r>
        <w:rPr>
          <w:noProof/>
        </w:rPr>
        <w:t>Principal's Reports</w:t>
      </w:r>
      <w:bookmarkEnd w:id="12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3" w:name="VI._Action"/>
      <w:r>
        <w:rPr>
          <w:noProof/>
        </w:rPr>
        <w:t>Action</w:t>
      </w:r>
      <w:bookmarkEnd w:id="13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Compensation Plan for the 2024-2025 school year" \f t</w:instrText>
      </w:r>
      <w:r>
        <w:rPr>
          <w:noProof/>
        </w:rPr>
        <w:fldChar w:fldCharType="end"/>
      </w:r>
      <w:bookmarkStart w:id="14" w:name="A._Consider_approval_of_Compensation_Pla"/>
      <w:r>
        <w:rPr>
          <w:noProof/>
        </w:rPr>
        <w:t>Consider approval of Compensation Plan for the 2024-2025 school year</w:t>
      </w:r>
      <w:bookmarkEnd w:id="14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</w:instrText>
      </w:r>
      <w:r>
        <w:rPr>
          <w:noProof/>
        </w:rPr>
        <w:instrText>er approval of Transforming Lives Cooperative (TLC) Day Program MOU for the 2024-2025 school year" \f t</w:instrText>
      </w:r>
      <w:r>
        <w:rPr>
          <w:noProof/>
        </w:rPr>
        <w:fldChar w:fldCharType="end"/>
      </w:r>
      <w:bookmarkStart w:id="15" w:name="B._Consider_approval_of_Transforming_Liv"/>
      <w:r>
        <w:rPr>
          <w:noProof/>
        </w:rPr>
        <w:t>Consider approval of Transforming Lives Cooperative (TLC) Day Program MOU for the 2024-2025 school year</w:t>
      </w:r>
      <w:bookmarkEnd w:id="15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Galveston County Juven</w:instrText>
      </w:r>
      <w:r>
        <w:rPr>
          <w:noProof/>
        </w:rPr>
        <w:instrText>ile Justice Alternative Education Program (JJAEP) MOU for the 2024-2025 school year" \f t</w:instrText>
      </w:r>
      <w:r>
        <w:rPr>
          <w:noProof/>
        </w:rPr>
        <w:fldChar w:fldCharType="end"/>
      </w:r>
      <w:bookmarkStart w:id="16" w:name="C._Consider_approval_of_Galveston_County"/>
      <w:r>
        <w:rPr>
          <w:noProof/>
        </w:rPr>
        <w:t>Consider approval of Galveston County Juvenile Justice Alternative Education Program (JJAEP) MOU for the 2024-2025 school year</w:t>
      </w:r>
      <w:bookmarkEnd w:id="16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of Food Service </w:instrText>
      </w:r>
      <w:r>
        <w:rPr>
          <w:noProof/>
        </w:rPr>
        <w:instrText>Management Contract Renewal for 2024-2025" \f t</w:instrText>
      </w:r>
      <w:r>
        <w:rPr>
          <w:noProof/>
        </w:rPr>
        <w:fldChar w:fldCharType="end"/>
      </w:r>
      <w:bookmarkStart w:id="17" w:name="D._Consider_approval_of_Food_Service_Man"/>
      <w:r>
        <w:rPr>
          <w:noProof/>
        </w:rPr>
        <w:t>Consider approval of Food Service Management Contract Renewal for 2024-2025</w:t>
      </w:r>
      <w:bookmarkEnd w:id="17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TASB Policy Update 123 affecting Local Policies: BBD(LOCAL): BOARD MEMBERS-TRAINING AND ORIENTATION; BBFA(</w:instrText>
      </w:r>
      <w:r>
        <w:rPr>
          <w:noProof/>
        </w:rPr>
        <w:instrText>LOCAL): ETHICS-CONFLICT OF INTEREST DISCLOSURES; CKC(LOCAL): SAFETY PROGRAM/RISK MANAGEMENT-EMERGENCY PLANS;  CKEA(LOCAL): SECURITY PERSONNEL-COMMISSIONED PEACE OFFICERS; CQC(LOCAL): TECHNOLOGY RESOURCES EQUIP.; DCE (LOCAL): EMP. PRACTICES-OTHER TYPES OF C</w:instrText>
      </w:r>
      <w:r>
        <w:rPr>
          <w:noProof/>
        </w:rPr>
        <w:instrText>ONTRACTS; DEC (LOCAL): COMPENSATION AND BENEFITS- LEAVES AND ABSENCES; DGBA(LOCAL): PERSONNEL-MGMT. RELATIONS-EMPLOYEE COMPLAINTS/GRIEVANCES; EEH(LOCAL): INSTRUCTIONAL ARRANGEMENTS-HOMEBOUND INSTRUCTION; EF (LOCAL): INSTRUCTIONAL RESOURCES; EFA(LOCAL): INS</w:instrText>
      </w:r>
      <w:r>
        <w:rPr>
          <w:noProof/>
        </w:rPr>
        <w:instrText>TRUCTIONAL RESOURCES - INSTRUCTIONAL MATERIALS; EFB (LOCAL): INSTRUCTIONAL RESOURCES - LIBRARY MATERIALS; FNG(LOCAL): STUDENT RIGHTS AND RESPONSIBILITIES-STUDENT AND PARENT COMPLAINTS/ GRIEVANCES; GF(LOCAL): PUBLIC COMPLAINTS" \f t</w:instrText>
      </w:r>
      <w:r>
        <w:rPr>
          <w:noProof/>
        </w:rPr>
        <w:fldChar w:fldCharType="end"/>
      </w:r>
      <w:bookmarkStart w:id="18" w:name="E._Consider_approval_of_TASB_Policy_Upda"/>
      <w:r>
        <w:rPr>
          <w:rFonts w:eastAsia="Arial"/>
          <w:noProof/>
        </w:rPr>
        <w:t>Consider approval of TA</w:t>
      </w:r>
      <w:r>
        <w:rPr>
          <w:rFonts w:eastAsia="Arial"/>
          <w:noProof/>
        </w:rPr>
        <w:t>SB Policy Update 123 affecting Local Policies: </w:t>
      </w:r>
      <w:r>
        <w:rPr>
          <w:rFonts w:eastAsia="Arial"/>
          <w:noProof/>
        </w:rPr>
        <w:t>BBD(LOCAL): BOARD MEMBERS-TRAINING AND ORIENTATION; BBFA(LOCAL): ETHICS-CONFLICT OF INTEREST DISCLOSURES; CKC(LOCAL): SAFETY PROGRAM/RISK MANAGEMENT-EMERGENCY PLANS;  CKEA(LOCAL): SECURITY PERSONNEL-COMMISSION</w:t>
      </w:r>
      <w:r>
        <w:rPr>
          <w:rFonts w:eastAsia="Arial"/>
          <w:noProof/>
        </w:rPr>
        <w:t>ED PEACE OFFICERS; CQC(LOCAL): TECHNOLOGY RESOURCES EQUIP.; DCE (LOCAL): EMP. PRACTICES-OTHER TYPES OF CONTRACTS; DEC (LOCAL): COMPENSATION AND BENEFITS- LEAVES AND ABSENCES; DGBA(LOCAL): PERSONNEL-MGMT. RELATIONS-EMPLOYEE COMPLAINTS/GRIEVANCES; EEH(LOCAL)</w:t>
      </w:r>
      <w:r>
        <w:rPr>
          <w:rFonts w:eastAsia="Arial"/>
          <w:noProof/>
        </w:rPr>
        <w:t>: INSTRUCTIONAL ARRANGEMENTS-HOMEBOUND INSTRUCTION; EF (LOCAL): INSTRUCTIONAL RESOURCES; EFA(LOCAL): INSTRUCTIONAL RESOURCES - INSTRUCTIONAL MATERIALS; EFB (LOCAL): INSTRUCTIONAL RESOURCES - LIBRARY MATERIALS; FNG(LOCAL): STUDENT RIGHTS AND RESPONSIBILITIE</w:t>
      </w:r>
      <w:r>
        <w:rPr>
          <w:rFonts w:eastAsia="Arial"/>
          <w:noProof/>
        </w:rPr>
        <w:t>S-STUDENT AND PARENT COMPLAINTS/ GRIEVANCES; GF(LOCAL): PUBLIC COMPLAINTS</w:t>
      </w:r>
      <w:bookmarkEnd w:id="18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19" w:name="VII._Closed_Session_for_the_purposes_per"/>
      <w:r>
        <w:rPr>
          <w:noProof/>
        </w:rPr>
        <w:t>Closed Session for the purposes permitted as authori</w:t>
      </w:r>
      <w:r>
        <w:rPr>
          <w:noProof/>
        </w:rPr>
        <w:t>zed by the Texas Open Meetings Act, Texas Government Code Section:</w:t>
      </w:r>
      <w:bookmarkEnd w:id="19"/>
    </w:p>
    <w:p w:rsidR="00611FA7" w:rsidRDefault="000D356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0" w:name="A._Personnel_Matters:_Pursuant_to_Sectio"/>
      <w:r>
        <w:rPr>
          <w:noProof/>
        </w:rPr>
        <w:t>Personnel Matters: Pursuant to Section 551.074 of the Texas Government Code</w:t>
      </w:r>
      <w:bookmarkEnd w:id="20"/>
    </w:p>
    <w:p w:rsidR="00611FA7" w:rsidRDefault="000D356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</w:instrText>
      </w:r>
      <w:r>
        <w:rPr>
          <w:noProof/>
        </w:rPr>
        <w:instrText xml:space="preserve"> of new professional employees(s) for the 2023-2024 school year" \f t</w:instrText>
      </w:r>
      <w:r>
        <w:rPr>
          <w:noProof/>
        </w:rPr>
        <w:fldChar w:fldCharType="end"/>
      </w:r>
      <w:bookmarkStart w:id="21" w:name="1._Discuss_the_employment_of_new_profess"/>
      <w:r>
        <w:rPr>
          <w:noProof/>
        </w:rPr>
        <w:t>Discuss the employment of new professional employees(s) for the 2023-2024 school year</w:t>
      </w:r>
      <w:bookmarkEnd w:id="21"/>
    </w:p>
    <w:p w:rsidR="00611FA7" w:rsidRDefault="000D356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contracts, duties, re-assignments, discipline, and evaluation of trustees, </w:instrText>
      </w:r>
      <w:r>
        <w:rPr>
          <w:noProof/>
        </w:rPr>
        <w:instrText>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2" w:name="2._Discuss_the_contracts,_duties,_re-ass"/>
      <w:r>
        <w:rPr>
          <w:noProof/>
        </w:rPr>
        <w:t>Discuss the contracts, duties, re-assignments, disc</w:t>
      </w:r>
      <w:r>
        <w:rPr>
          <w:noProof/>
        </w:rPr>
        <w:t>ipline, and evaluation of trustees, officers, superintendent, assistant superintendent, principals, assistant principals, directors, coordinators, police chief, teachers, counselors, librarians, district nurse, and at-will employees.</w:t>
      </w:r>
      <w:bookmarkEnd w:id="22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</w:instrText>
      </w:r>
      <w:r>
        <w:rPr>
          <w:noProof/>
        </w:rPr>
        <w:instrText>sed Session for action, if any, from Closed Session" \f t</w:instrText>
      </w:r>
      <w:r>
        <w:rPr>
          <w:noProof/>
        </w:rPr>
        <w:fldChar w:fldCharType="end"/>
      </w:r>
      <w:bookmarkStart w:id="23" w:name="VIII._Reconvene_from_Closed_Session_for_"/>
      <w:r>
        <w:rPr>
          <w:noProof/>
        </w:rPr>
        <w:t>Reconvene from Closed Session for action, if any, from Closed Session</w:t>
      </w:r>
      <w:bookmarkEnd w:id="23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4" w:name="IX._Suggested_Future_Agenda_Items"/>
      <w:r>
        <w:rPr>
          <w:noProof/>
        </w:rPr>
        <w:t>Suggested Future Agenda Items</w:t>
      </w:r>
      <w:bookmarkEnd w:id="24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5" w:name="X._Announcement(s)"/>
      <w:r>
        <w:rPr>
          <w:noProof/>
        </w:rPr>
        <w:t>Announcement(s)</w:t>
      </w:r>
      <w:bookmarkEnd w:id="25"/>
    </w:p>
    <w:p w:rsidR="00611FA7" w:rsidRDefault="000D356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"Adjourn" </w:instrText>
      </w:r>
      <w:r>
        <w:rPr>
          <w:noProof/>
        </w:rPr>
        <w:instrText>\f t</w:instrText>
      </w:r>
      <w:r>
        <w:rPr>
          <w:noProof/>
        </w:rPr>
        <w:fldChar w:fldCharType="end"/>
      </w:r>
      <w:bookmarkStart w:id="26" w:name="XI._Adjourn"/>
      <w:r>
        <w:rPr>
          <w:noProof/>
        </w:rPr>
        <w:t>Adjourn</w:t>
      </w:r>
      <w:bookmarkEnd w:id="2"/>
      <w:bookmarkEnd w:id="26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0D3569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 the Texas Open Meeting Act, Texas Government Code, Chapter 551, Sub-ch</w:t>
      </w:r>
      <w:r w:rsidRPr="00611FA7">
        <w:rPr>
          <w:b/>
        </w:rPr>
        <w:t>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0D3569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4872FE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350" r="1460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768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0D3569">
        <w:t>Superintendent</w:t>
      </w:r>
    </w:p>
    <w:sectPr w:rsidR="00611FA7" w:rsidRPr="00611FA7" w:rsidSect="002D17A2">
      <w:footerReference w:type="default" r:id="rId8"/>
      <w:pgSz w:w="12240" w:h="15840"/>
      <w:pgMar w:top="432" w:right="720" w:bottom="446" w:left="72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569" w:rsidRDefault="000D3569">
      <w:pPr>
        <w:spacing w:after="0" w:line="240" w:lineRule="auto"/>
      </w:pPr>
      <w:r>
        <w:separator/>
      </w:r>
    </w:p>
  </w:endnote>
  <w:endnote w:type="continuationSeparator" w:id="0">
    <w:p w:rsidR="000D3569" w:rsidRDefault="000D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2D17A2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569" w:rsidRDefault="000D3569">
      <w:pPr>
        <w:spacing w:after="0" w:line="240" w:lineRule="auto"/>
      </w:pPr>
      <w:r>
        <w:separator/>
      </w:r>
    </w:p>
  </w:footnote>
  <w:footnote w:type="continuationSeparator" w:id="0">
    <w:p w:rsidR="000D3569" w:rsidRDefault="000D3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0D3569"/>
    <w:rsid w:val="0010618C"/>
    <w:rsid w:val="0019619B"/>
    <w:rsid w:val="00267DD7"/>
    <w:rsid w:val="002C1ADA"/>
    <w:rsid w:val="002D17A2"/>
    <w:rsid w:val="00317B6A"/>
    <w:rsid w:val="003C3418"/>
    <w:rsid w:val="003E69D3"/>
    <w:rsid w:val="00400EDA"/>
    <w:rsid w:val="004872FE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20DEC"/>
  <w15:docId w15:val="{E659C862-890B-4D93-9D55-DE87D050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DB54-51E2-4765-92A8-24D8513F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2024-06-20T19:55:00Z</cp:lastPrinted>
  <dcterms:created xsi:type="dcterms:W3CDTF">2024-06-20T20:33:00Z</dcterms:created>
  <dcterms:modified xsi:type="dcterms:W3CDTF">2024-06-20T20:33:00Z</dcterms:modified>
</cp:coreProperties>
</file>