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982" w:rsidRPr="00ED4982" w:rsidRDefault="00ED4982" w:rsidP="00ED4982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:rsidR="00ED4982" w:rsidRPr="00ED4982" w:rsidRDefault="00ED4982" w:rsidP="00ED4982">
      <w:pPr>
        <w:spacing w:after="0" w:line="240" w:lineRule="auto"/>
        <w:rPr>
          <w:rFonts w:ascii="Calibri" w:eastAsia="Calibri" w:hAnsi="Calibri" w:cs="Times New Roman"/>
          <w:b/>
          <w:bCs/>
          <w:sz w:val="24"/>
          <w:szCs w:val="24"/>
        </w:rPr>
      </w:pPr>
      <w:r w:rsidRPr="00ED4982">
        <w:rPr>
          <w:rFonts w:ascii="Calibri" w:eastAsia="Calibri" w:hAnsi="Calibri" w:cs="Times New Roman"/>
          <w:b/>
          <w:bCs/>
          <w:sz w:val="24"/>
          <w:szCs w:val="24"/>
        </w:rPr>
        <w:t>Definitions</w:t>
      </w:r>
    </w:p>
    <w:p w:rsidR="00ED4982" w:rsidRPr="00ED4982" w:rsidRDefault="00ED4982" w:rsidP="00ED4982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ED4982">
        <w:rPr>
          <w:rFonts w:ascii="Calibri" w:eastAsia="Calibri" w:hAnsi="Calibri" w:cs="Times New Roman"/>
          <w:sz w:val="24"/>
          <w:szCs w:val="24"/>
        </w:rPr>
        <w:t>An </w:t>
      </w:r>
      <w:r w:rsidRPr="00ED4982">
        <w:rPr>
          <w:rFonts w:ascii="Calibri" w:eastAsia="Calibri" w:hAnsi="Calibri" w:cs="Times New Roman"/>
          <w:b/>
          <w:bCs/>
          <w:sz w:val="24"/>
          <w:szCs w:val="24"/>
        </w:rPr>
        <w:t>adjective</w:t>
      </w:r>
      <w:r w:rsidRPr="00ED4982">
        <w:rPr>
          <w:rFonts w:ascii="Calibri" w:eastAsia="Calibri" w:hAnsi="Calibri" w:cs="Times New Roman"/>
          <w:sz w:val="24"/>
          <w:szCs w:val="24"/>
        </w:rPr>
        <w:t> is a word or set of words that </w:t>
      </w:r>
      <w:r w:rsidRPr="00ED4982">
        <w:rPr>
          <w:rFonts w:ascii="Calibri" w:eastAsia="Calibri" w:hAnsi="Calibri" w:cs="Times New Roman"/>
          <w:b/>
          <w:bCs/>
          <w:sz w:val="24"/>
          <w:szCs w:val="24"/>
        </w:rPr>
        <w:t>modifies</w:t>
      </w:r>
      <w:r w:rsidRPr="00ED4982">
        <w:rPr>
          <w:rFonts w:ascii="Calibri" w:eastAsia="Calibri" w:hAnsi="Calibri" w:cs="Times New Roman"/>
          <w:sz w:val="24"/>
          <w:szCs w:val="24"/>
        </w:rPr>
        <w:t> (i.e., describes) a noun or pronoun. Adjectives may come before the word they modify.</w:t>
      </w:r>
    </w:p>
    <w:p w:rsidR="00ED4982" w:rsidRPr="00ED4982" w:rsidRDefault="00ED4982" w:rsidP="00ED4982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ED4982">
        <w:rPr>
          <w:rFonts w:ascii="Calibri" w:eastAsia="Calibri" w:hAnsi="Calibri" w:cs="Times New Roman"/>
          <w:b/>
          <w:bCs/>
          <w:i/>
          <w:iCs/>
          <w:sz w:val="24"/>
          <w:szCs w:val="24"/>
        </w:rPr>
        <w:t>Examples</w:t>
      </w:r>
      <w:proofErr w:type="gramStart"/>
      <w:r w:rsidRPr="00ED4982">
        <w:rPr>
          <w:rFonts w:ascii="Calibri" w:eastAsia="Calibri" w:hAnsi="Calibri" w:cs="Times New Roman"/>
          <w:b/>
          <w:bCs/>
          <w:i/>
          <w:iCs/>
          <w:sz w:val="24"/>
          <w:szCs w:val="24"/>
        </w:rPr>
        <w:t>:</w:t>
      </w:r>
      <w:proofErr w:type="gramEnd"/>
      <w:r w:rsidRPr="00ED4982">
        <w:rPr>
          <w:rFonts w:ascii="Calibri" w:eastAsia="Calibri" w:hAnsi="Calibri" w:cs="Times New Roman"/>
          <w:sz w:val="24"/>
          <w:szCs w:val="24"/>
        </w:rPr>
        <w:br/>
      </w:r>
      <w:r w:rsidRPr="00ED4982">
        <w:rPr>
          <w:rFonts w:ascii="Calibri" w:eastAsia="Calibri" w:hAnsi="Calibri" w:cs="Times New Roman"/>
          <w:i/>
          <w:iCs/>
          <w:sz w:val="24"/>
          <w:szCs w:val="24"/>
        </w:rPr>
        <w:t>That is a </w:t>
      </w:r>
      <w:r w:rsidRPr="00ED4982">
        <w:rPr>
          <w:rFonts w:ascii="Calibri" w:eastAsia="Calibri" w:hAnsi="Calibri" w:cs="Times New Roman"/>
          <w:b/>
          <w:bCs/>
          <w:i/>
          <w:iCs/>
          <w:sz w:val="24"/>
          <w:szCs w:val="24"/>
        </w:rPr>
        <w:t>cute</w:t>
      </w:r>
      <w:r w:rsidRPr="00ED4982">
        <w:rPr>
          <w:rFonts w:ascii="Calibri" w:eastAsia="Calibri" w:hAnsi="Calibri" w:cs="Times New Roman"/>
          <w:i/>
          <w:iCs/>
          <w:sz w:val="24"/>
          <w:szCs w:val="24"/>
        </w:rPr>
        <w:t> puppy.</w:t>
      </w:r>
      <w:r w:rsidRPr="00ED4982">
        <w:rPr>
          <w:rFonts w:ascii="Calibri" w:eastAsia="Calibri" w:hAnsi="Calibri" w:cs="Times New Roman"/>
          <w:i/>
          <w:iCs/>
          <w:sz w:val="24"/>
          <w:szCs w:val="24"/>
        </w:rPr>
        <w:br/>
        <w:t>She likes a </w:t>
      </w:r>
      <w:r w:rsidRPr="00ED4982">
        <w:rPr>
          <w:rFonts w:ascii="Calibri" w:eastAsia="Calibri" w:hAnsi="Calibri" w:cs="Times New Roman"/>
          <w:b/>
          <w:bCs/>
          <w:i/>
          <w:iCs/>
          <w:sz w:val="24"/>
          <w:szCs w:val="24"/>
        </w:rPr>
        <w:t>high school</w:t>
      </w:r>
      <w:r w:rsidRPr="00ED4982">
        <w:rPr>
          <w:rFonts w:ascii="Calibri" w:eastAsia="Calibri" w:hAnsi="Calibri" w:cs="Times New Roman"/>
          <w:i/>
          <w:iCs/>
          <w:sz w:val="24"/>
          <w:szCs w:val="24"/>
        </w:rPr>
        <w:t> senior.</w:t>
      </w:r>
    </w:p>
    <w:p w:rsidR="00ED4982" w:rsidRPr="00ED4982" w:rsidRDefault="00ED4982" w:rsidP="00ED4982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ED4982">
        <w:rPr>
          <w:rFonts w:ascii="Calibri" w:eastAsia="Calibri" w:hAnsi="Calibri" w:cs="Times New Roman"/>
          <w:sz w:val="24"/>
          <w:szCs w:val="24"/>
        </w:rPr>
        <w:t>Adjectives may also follow the word they modify:</w:t>
      </w:r>
    </w:p>
    <w:p w:rsidR="00ED4982" w:rsidRPr="00ED4982" w:rsidRDefault="00ED4982" w:rsidP="00ED4982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ED4982">
        <w:rPr>
          <w:rFonts w:ascii="Calibri" w:eastAsia="Calibri" w:hAnsi="Calibri" w:cs="Times New Roman"/>
          <w:b/>
          <w:bCs/>
          <w:i/>
          <w:iCs/>
          <w:sz w:val="24"/>
          <w:szCs w:val="24"/>
        </w:rPr>
        <w:t>Examples</w:t>
      </w:r>
      <w:proofErr w:type="gramStart"/>
      <w:r w:rsidRPr="00ED4982">
        <w:rPr>
          <w:rFonts w:ascii="Calibri" w:eastAsia="Calibri" w:hAnsi="Calibri" w:cs="Times New Roman"/>
          <w:b/>
          <w:bCs/>
          <w:i/>
          <w:iCs/>
          <w:sz w:val="24"/>
          <w:szCs w:val="24"/>
        </w:rPr>
        <w:t>:</w:t>
      </w:r>
      <w:proofErr w:type="gramEnd"/>
      <w:r w:rsidRPr="00ED4982">
        <w:rPr>
          <w:rFonts w:ascii="Calibri" w:eastAsia="Calibri" w:hAnsi="Calibri" w:cs="Times New Roman"/>
          <w:sz w:val="24"/>
          <w:szCs w:val="24"/>
        </w:rPr>
        <w:br/>
      </w:r>
      <w:r w:rsidRPr="00ED4982">
        <w:rPr>
          <w:rFonts w:ascii="Calibri" w:eastAsia="Calibri" w:hAnsi="Calibri" w:cs="Times New Roman"/>
          <w:i/>
          <w:iCs/>
          <w:sz w:val="24"/>
          <w:szCs w:val="24"/>
        </w:rPr>
        <w:t>That puppy looks </w:t>
      </w:r>
      <w:r w:rsidRPr="00ED4982">
        <w:rPr>
          <w:rFonts w:ascii="Calibri" w:eastAsia="Calibri" w:hAnsi="Calibri" w:cs="Times New Roman"/>
          <w:b/>
          <w:bCs/>
          <w:i/>
          <w:iCs/>
          <w:sz w:val="24"/>
          <w:szCs w:val="24"/>
        </w:rPr>
        <w:t>cute.</w:t>
      </w:r>
      <w:r w:rsidRPr="00ED4982">
        <w:rPr>
          <w:rFonts w:ascii="Calibri" w:eastAsia="Calibri" w:hAnsi="Calibri" w:cs="Times New Roman"/>
          <w:i/>
          <w:iCs/>
          <w:sz w:val="24"/>
          <w:szCs w:val="24"/>
        </w:rPr>
        <w:br/>
        <w:t>The technology is </w:t>
      </w:r>
      <w:r w:rsidRPr="00ED4982">
        <w:rPr>
          <w:rFonts w:ascii="Calibri" w:eastAsia="Calibri" w:hAnsi="Calibri" w:cs="Times New Roman"/>
          <w:b/>
          <w:bCs/>
          <w:i/>
          <w:iCs/>
          <w:sz w:val="24"/>
          <w:szCs w:val="24"/>
        </w:rPr>
        <w:t>state-of-the-art.</w:t>
      </w:r>
    </w:p>
    <w:p w:rsidR="00ED4982" w:rsidRPr="00ED4982" w:rsidRDefault="00ED4982" w:rsidP="00ED4982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:rsidR="00ED4982" w:rsidRPr="00ED4982" w:rsidRDefault="00ED4982" w:rsidP="00ED4982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:rsidR="00ED4982" w:rsidRPr="00ED4982" w:rsidRDefault="00ED4982" w:rsidP="00ED4982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ED4982">
        <w:rPr>
          <w:rFonts w:ascii="Calibri" w:eastAsia="Calibri" w:hAnsi="Calibri" w:cs="Times New Roman"/>
          <w:sz w:val="24"/>
          <w:szCs w:val="24"/>
        </w:rPr>
        <w:t xml:space="preserve">An adverb answers </w:t>
      </w:r>
      <w:r w:rsidRPr="00ED4982">
        <w:rPr>
          <w:rFonts w:ascii="Calibri" w:eastAsia="Calibri" w:hAnsi="Calibri" w:cs="Times New Roman"/>
          <w:sz w:val="24"/>
          <w:szCs w:val="24"/>
          <w:highlight w:val="yellow"/>
        </w:rPr>
        <w:t>how, when, where, or to what extent</w:t>
      </w:r>
      <w:r w:rsidRPr="00ED4982">
        <w:rPr>
          <w:rFonts w:ascii="Calibri" w:eastAsia="Calibri" w:hAnsi="Calibri" w:cs="Times New Roman"/>
          <w:sz w:val="24"/>
          <w:szCs w:val="24"/>
        </w:rPr>
        <w:t>—how often or how much (e.g., </w:t>
      </w:r>
      <w:r w:rsidRPr="00ED4982">
        <w:rPr>
          <w:rFonts w:ascii="Calibri" w:eastAsia="Calibri" w:hAnsi="Calibri" w:cs="Times New Roman"/>
          <w:i/>
          <w:iCs/>
          <w:sz w:val="24"/>
          <w:szCs w:val="24"/>
        </w:rPr>
        <w:t>daily, completely</w:t>
      </w:r>
      <w:r w:rsidRPr="00ED4982">
        <w:rPr>
          <w:rFonts w:ascii="Calibri" w:eastAsia="Calibri" w:hAnsi="Calibri" w:cs="Times New Roman"/>
          <w:sz w:val="24"/>
          <w:szCs w:val="24"/>
        </w:rPr>
        <w:t>).</w:t>
      </w:r>
    </w:p>
    <w:p w:rsidR="00ED4982" w:rsidRPr="00ED4982" w:rsidRDefault="00ED4982" w:rsidP="00ED4982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ED4982">
        <w:rPr>
          <w:rFonts w:ascii="Calibri" w:eastAsia="Calibri" w:hAnsi="Calibri" w:cs="Times New Roman"/>
          <w:b/>
          <w:bCs/>
          <w:i/>
          <w:iCs/>
          <w:sz w:val="24"/>
          <w:szCs w:val="24"/>
        </w:rPr>
        <w:t>Examples</w:t>
      </w:r>
      <w:proofErr w:type="gramStart"/>
      <w:r w:rsidRPr="00ED4982">
        <w:rPr>
          <w:rFonts w:ascii="Calibri" w:eastAsia="Calibri" w:hAnsi="Calibri" w:cs="Times New Roman"/>
          <w:b/>
          <w:bCs/>
          <w:i/>
          <w:iCs/>
          <w:sz w:val="24"/>
          <w:szCs w:val="24"/>
        </w:rPr>
        <w:t>:</w:t>
      </w:r>
      <w:proofErr w:type="gramEnd"/>
      <w:r w:rsidRPr="00ED4982">
        <w:rPr>
          <w:rFonts w:ascii="Calibri" w:eastAsia="Calibri" w:hAnsi="Calibri" w:cs="Times New Roman"/>
          <w:sz w:val="24"/>
          <w:szCs w:val="24"/>
        </w:rPr>
        <w:br/>
      </w:r>
      <w:r w:rsidRPr="00ED4982">
        <w:rPr>
          <w:rFonts w:ascii="Calibri" w:eastAsia="Calibri" w:hAnsi="Calibri" w:cs="Times New Roman"/>
          <w:i/>
          <w:iCs/>
          <w:sz w:val="24"/>
          <w:szCs w:val="24"/>
        </w:rPr>
        <w:t>He speaks </w:t>
      </w:r>
      <w:r w:rsidRPr="00ED4982">
        <w:rPr>
          <w:rFonts w:ascii="Calibri" w:eastAsia="Calibri" w:hAnsi="Calibri" w:cs="Times New Roman"/>
          <w:b/>
          <w:bCs/>
          <w:i/>
          <w:iCs/>
          <w:sz w:val="24"/>
          <w:szCs w:val="24"/>
        </w:rPr>
        <w:t>slowly</w:t>
      </w:r>
      <w:r w:rsidRPr="00ED4982">
        <w:rPr>
          <w:rFonts w:ascii="Calibri" w:eastAsia="Calibri" w:hAnsi="Calibri" w:cs="Times New Roman"/>
          <w:sz w:val="24"/>
          <w:szCs w:val="24"/>
        </w:rPr>
        <w:t> (answers the question </w:t>
      </w:r>
      <w:r w:rsidRPr="00ED4982">
        <w:rPr>
          <w:rFonts w:ascii="Calibri" w:eastAsia="Calibri" w:hAnsi="Calibri" w:cs="Times New Roman"/>
          <w:i/>
          <w:iCs/>
          <w:sz w:val="24"/>
          <w:szCs w:val="24"/>
        </w:rPr>
        <w:t>how</w:t>
      </w:r>
      <w:r w:rsidRPr="00ED4982">
        <w:rPr>
          <w:rFonts w:ascii="Calibri" w:eastAsia="Calibri" w:hAnsi="Calibri" w:cs="Times New Roman"/>
          <w:sz w:val="24"/>
          <w:szCs w:val="24"/>
        </w:rPr>
        <w:t>)</w:t>
      </w:r>
      <w:r w:rsidRPr="00ED4982">
        <w:rPr>
          <w:rFonts w:ascii="Calibri" w:eastAsia="Calibri" w:hAnsi="Calibri" w:cs="Times New Roman"/>
          <w:sz w:val="24"/>
          <w:szCs w:val="24"/>
        </w:rPr>
        <w:br/>
      </w:r>
      <w:r w:rsidRPr="00ED4982">
        <w:rPr>
          <w:rFonts w:ascii="Calibri" w:eastAsia="Calibri" w:hAnsi="Calibri" w:cs="Times New Roman"/>
          <w:i/>
          <w:iCs/>
          <w:sz w:val="24"/>
          <w:szCs w:val="24"/>
        </w:rPr>
        <w:t>He speaks </w:t>
      </w:r>
      <w:r w:rsidRPr="00ED4982">
        <w:rPr>
          <w:rFonts w:ascii="Calibri" w:eastAsia="Calibri" w:hAnsi="Calibri" w:cs="Times New Roman"/>
          <w:b/>
          <w:bCs/>
          <w:i/>
          <w:iCs/>
          <w:sz w:val="24"/>
          <w:szCs w:val="24"/>
        </w:rPr>
        <w:t>very</w:t>
      </w:r>
      <w:r w:rsidRPr="00ED4982">
        <w:rPr>
          <w:rFonts w:ascii="Calibri" w:eastAsia="Calibri" w:hAnsi="Calibri" w:cs="Times New Roman"/>
          <w:i/>
          <w:iCs/>
          <w:sz w:val="24"/>
          <w:szCs w:val="24"/>
        </w:rPr>
        <w:t> slowly</w:t>
      </w:r>
      <w:r w:rsidRPr="00ED4982">
        <w:rPr>
          <w:rFonts w:ascii="Calibri" w:eastAsia="Calibri" w:hAnsi="Calibri" w:cs="Times New Roman"/>
          <w:sz w:val="24"/>
          <w:szCs w:val="24"/>
        </w:rPr>
        <w:t> (answers the question </w:t>
      </w:r>
      <w:r w:rsidRPr="00ED4982">
        <w:rPr>
          <w:rFonts w:ascii="Calibri" w:eastAsia="Calibri" w:hAnsi="Calibri" w:cs="Times New Roman"/>
          <w:i/>
          <w:iCs/>
          <w:sz w:val="24"/>
          <w:szCs w:val="24"/>
        </w:rPr>
        <w:t>how slowly</w:t>
      </w:r>
      <w:r w:rsidRPr="00ED4982">
        <w:rPr>
          <w:rFonts w:ascii="Calibri" w:eastAsia="Calibri" w:hAnsi="Calibri" w:cs="Times New Roman"/>
          <w:sz w:val="24"/>
          <w:szCs w:val="24"/>
        </w:rPr>
        <w:t>)</w:t>
      </w:r>
    </w:p>
    <w:p w:rsidR="00ED4982" w:rsidRPr="00ED4982" w:rsidRDefault="00ED4982" w:rsidP="00ED4982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:rsidR="00ED4982" w:rsidRPr="00ED4982" w:rsidRDefault="00ED4982" w:rsidP="00ED4982">
      <w:pPr>
        <w:numPr>
          <w:ilvl w:val="0"/>
          <w:numId w:val="1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ED4982">
        <w:rPr>
          <w:rFonts w:ascii="Calibri" w:eastAsia="Calibri" w:hAnsi="Calibri" w:cs="Times New Roman"/>
          <w:sz w:val="24"/>
          <w:szCs w:val="24"/>
        </w:rPr>
        <w:t>Upon seeing the stop sign, Abby stopped </w:t>
      </w:r>
      <w:r w:rsidRPr="00ED4982">
        <w:rPr>
          <w:rFonts w:ascii="Calibri" w:eastAsia="Calibri" w:hAnsi="Calibri" w:cs="Times New Roman"/>
          <w:i/>
          <w:iCs/>
          <w:sz w:val="24"/>
          <w:szCs w:val="24"/>
        </w:rPr>
        <w:t>short.</w:t>
      </w:r>
      <w:r w:rsidRPr="00ED4982">
        <w:rPr>
          <w:rFonts w:ascii="Calibri" w:eastAsia="Calibri" w:hAnsi="Calibri" w:cs="Times New Roman"/>
          <w:sz w:val="24"/>
          <w:szCs w:val="24"/>
        </w:rPr>
        <w:t> </w:t>
      </w:r>
    </w:p>
    <w:p w:rsidR="00ED4982" w:rsidRPr="00ED4982" w:rsidRDefault="00ED4982" w:rsidP="00ED4982">
      <w:pPr>
        <w:numPr>
          <w:ilvl w:val="0"/>
          <w:numId w:val="1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ED4982">
        <w:rPr>
          <w:rFonts w:ascii="Calibri" w:eastAsia="Calibri" w:hAnsi="Calibri" w:cs="Times New Roman"/>
          <w:sz w:val="24"/>
          <w:szCs w:val="24"/>
        </w:rPr>
        <w:t xml:space="preserve">Abby did not notice the sign until the last minute because she is too </w:t>
      </w:r>
      <w:r w:rsidRPr="00ED4982">
        <w:rPr>
          <w:rFonts w:ascii="Calibri" w:eastAsia="Calibri" w:hAnsi="Calibri" w:cs="Times New Roman"/>
          <w:i/>
          <w:iCs/>
          <w:sz w:val="24"/>
          <w:szCs w:val="24"/>
        </w:rPr>
        <w:t>short</w:t>
      </w:r>
      <w:r w:rsidRPr="00ED4982">
        <w:rPr>
          <w:rFonts w:ascii="Calibri" w:eastAsia="Calibri" w:hAnsi="Calibri" w:cs="Times New Roman"/>
          <w:sz w:val="24"/>
          <w:szCs w:val="24"/>
        </w:rPr>
        <w:t xml:space="preserve"> to see over the steering wheel. </w:t>
      </w:r>
    </w:p>
    <w:p w:rsidR="00ED4982" w:rsidRPr="00ED4982" w:rsidRDefault="00ED4982" w:rsidP="00ED4982">
      <w:pPr>
        <w:numPr>
          <w:ilvl w:val="0"/>
          <w:numId w:val="1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ED4982">
        <w:rPr>
          <w:rFonts w:ascii="Calibri" w:eastAsia="Calibri" w:hAnsi="Calibri" w:cs="Times New Roman"/>
          <w:sz w:val="24"/>
          <w:szCs w:val="24"/>
        </w:rPr>
        <w:t>Lola’s advice is </w:t>
      </w:r>
      <w:r w:rsidRPr="00ED4982">
        <w:rPr>
          <w:rFonts w:ascii="Calibri" w:eastAsia="Calibri" w:hAnsi="Calibri" w:cs="Times New Roman"/>
          <w:i/>
          <w:iCs/>
          <w:sz w:val="24"/>
          <w:szCs w:val="24"/>
        </w:rPr>
        <w:t>right:</w:t>
      </w:r>
      <w:r w:rsidRPr="00ED4982">
        <w:rPr>
          <w:rFonts w:ascii="Calibri" w:eastAsia="Calibri" w:hAnsi="Calibri" w:cs="Times New Roman"/>
          <w:sz w:val="24"/>
          <w:szCs w:val="24"/>
        </w:rPr>
        <w:t xml:space="preserve"> Abby should not drive. </w:t>
      </w:r>
    </w:p>
    <w:p w:rsidR="00ED4982" w:rsidRPr="00ED4982" w:rsidRDefault="00ED4982" w:rsidP="00ED4982">
      <w:pPr>
        <w:numPr>
          <w:ilvl w:val="0"/>
          <w:numId w:val="1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ED4982">
        <w:rPr>
          <w:rFonts w:ascii="Calibri" w:eastAsia="Calibri" w:hAnsi="Calibri" w:cs="Times New Roman"/>
          <w:sz w:val="24"/>
          <w:szCs w:val="24"/>
        </w:rPr>
        <w:t>Abby turned </w:t>
      </w:r>
      <w:r w:rsidRPr="00ED4982">
        <w:rPr>
          <w:rFonts w:ascii="Calibri" w:eastAsia="Calibri" w:hAnsi="Calibri" w:cs="Times New Roman"/>
          <w:i/>
          <w:iCs/>
          <w:sz w:val="24"/>
          <w:szCs w:val="24"/>
        </w:rPr>
        <w:t>right</w:t>
      </w:r>
      <w:r w:rsidRPr="00ED4982">
        <w:rPr>
          <w:rFonts w:ascii="Calibri" w:eastAsia="Calibri" w:hAnsi="Calibri" w:cs="Times New Roman"/>
          <w:sz w:val="24"/>
          <w:szCs w:val="24"/>
        </w:rPr>
        <w:t xml:space="preserve"> after her last-minute stop. </w:t>
      </w:r>
    </w:p>
    <w:p w:rsidR="00ED4982" w:rsidRPr="00ED4982" w:rsidRDefault="00ED4982" w:rsidP="00ED4982">
      <w:pPr>
        <w:numPr>
          <w:ilvl w:val="0"/>
          <w:numId w:val="1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ED4982">
        <w:rPr>
          <w:rFonts w:ascii="Calibri" w:eastAsia="Calibri" w:hAnsi="Calibri" w:cs="Times New Roman"/>
          <w:sz w:val="24"/>
          <w:szCs w:val="24"/>
        </w:rPr>
        <w:t>Abby came to a </w:t>
      </w:r>
      <w:r w:rsidRPr="00ED4982">
        <w:rPr>
          <w:rFonts w:ascii="Calibri" w:eastAsia="Calibri" w:hAnsi="Calibri" w:cs="Times New Roman"/>
          <w:i/>
          <w:iCs/>
          <w:sz w:val="24"/>
          <w:szCs w:val="24"/>
        </w:rPr>
        <w:t>hard</w:t>
      </w:r>
      <w:r w:rsidRPr="00ED4982">
        <w:rPr>
          <w:rFonts w:ascii="Calibri" w:eastAsia="Calibri" w:hAnsi="Calibri" w:cs="Times New Roman"/>
          <w:sz w:val="24"/>
          <w:szCs w:val="24"/>
        </w:rPr>
        <w:t xml:space="preserve"> decision when she turned in her license. </w:t>
      </w:r>
    </w:p>
    <w:p w:rsidR="00ED4982" w:rsidRPr="00ED4982" w:rsidRDefault="00ED4982" w:rsidP="00ED4982">
      <w:pPr>
        <w:numPr>
          <w:ilvl w:val="0"/>
          <w:numId w:val="1"/>
        </w:num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ED4982">
        <w:rPr>
          <w:rFonts w:ascii="Calibri" w:eastAsia="Calibri" w:hAnsi="Calibri" w:cs="Times New Roman"/>
          <w:sz w:val="24"/>
          <w:szCs w:val="24"/>
        </w:rPr>
        <w:t>Lola tries </w:t>
      </w:r>
      <w:r w:rsidRPr="00ED4982">
        <w:rPr>
          <w:rFonts w:ascii="Calibri" w:eastAsia="Calibri" w:hAnsi="Calibri" w:cs="Times New Roman"/>
          <w:i/>
          <w:iCs/>
          <w:sz w:val="24"/>
          <w:szCs w:val="24"/>
        </w:rPr>
        <w:t>hard</w:t>
      </w:r>
      <w:r w:rsidRPr="00ED4982">
        <w:rPr>
          <w:rFonts w:ascii="Calibri" w:eastAsia="Calibri" w:hAnsi="Calibri" w:cs="Times New Roman"/>
          <w:sz w:val="24"/>
          <w:szCs w:val="24"/>
        </w:rPr>
        <w:t xml:space="preserve"> to schedule some time for Abby, now that Abby's carless. </w:t>
      </w:r>
    </w:p>
    <w:p w:rsidR="00ED4982" w:rsidRPr="00ED4982" w:rsidRDefault="00ED4982" w:rsidP="00ED4982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:rsidR="00ED4982" w:rsidRPr="00ED4982" w:rsidRDefault="00ED4982" w:rsidP="00ED4982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:rsidR="00ED4982" w:rsidRPr="00ED4982" w:rsidRDefault="00ED4982" w:rsidP="00ED4982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:rsidR="00ED4982" w:rsidRPr="00ED4982" w:rsidRDefault="00ED4982" w:rsidP="00ED4982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ED4982">
        <w:rPr>
          <w:rFonts w:ascii="Calibri" w:eastAsia="Calibri" w:hAnsi="Calibri" w:cs="Times New Roman"/>
          <w:sz w:val="24"/>
          <w:szCs w:val="24"/>
        </w:rPr>
        <w:t>Answers:</w:t>
      </w:r>
    </w:p>
    <w:p w:rsidR="00ED4982" w:rsidRPr="00ED4982" w:rsidRDefault="00ED4982" w:rsidP="00ED4982">
      <w:pPr>
        <w:numPr>
          <w:ilvl w:val="0"/>
          <w:numId w:val="2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ED4982">
        <w:rPr>
          <w:rFonts w:ascii="Calibri" w:eastAsia="Calibri" w:hAnsi="Calibri" w:cs="Times New Roman"/>
          <w:sz w:val="24"/>
          <w:szCs w:val="24"/>
        </w:rPr>
        <w:t>Adverb</w:t>
      </w:r>
    </w:p>
    <w:p w:rsidR="00ED4982" w:rsidRPr="00ED4982" w:rsidRDefault="00ED4982" w:rsidP="00ED4982">
      <w:pPr>
        <w:numPr>
          <w:ilvl w:val="0"/>
          <w:numId w:val="2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ED4982">
        <w:rPr>
          <w:rFonts w:ascii="Calibri" w:eastAsia="Calibri" w:hAnsi="Calibri" w:cs="Times New Roman"/>
          <w:sz w:val="24"/>
          <w:szCs w:val="24"/>
        </w:rPr>
        <w:t>Adjective</w:t>
      </w:r>
    </w:p>
    <w:p w:rsidR="00ED4982" w:rsidRPr="00ED4982" w:rsidRDefault="00ED4982" w:rsidP="00ED4982">
      <w:pPr>
        <w:numPr>
          <w:ilvl w:val="0"/>
          <w:numId w:val="2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ED4982">
        <w:rPr>
          <w:rFonts w:ascii="Calibri" w:eastAsia="Calibri" w:hAnsi="Calibri" w:cs="Times New Roman"/>
          <w:sz w:val="24"/>
          <w:szCs w:val="24"/>
        </w:rPr>
        <w:t>Adjective</w:t>
      </w:r>
    </w:p>
    <w:p w:rsidR="00ED4982" w:rsidRPr="00ED4982" w:rsidRDefault="00ED4982" w:rsidP="00ED4982">
      <w:pPr>
        <w:numPr>
          <w:ilvl w:val="0"/>
          <w:numId w:val="2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ED4982">
        <w:rPr>
          <w:rFonts w:ascii="Calibri" w:eastAsia="Calibri" w:hAnsi="Calibri" w:cs="Times New Roman"/>
          <w:sz w:val="24"/>
          <w:szCs w:val="24"/>
        </w:rPr>
        <w:t>Adverb</w:t>
      </w:r>
    </w:p>
    <w:p w:rsidR="00ED4982" w:rsidRPr="00ED4982" w:rsidRDefault="00ED4982" w:rsidP="00ED4982">
      <w:pPr>
        <w:numPr>
          <w:ilvl w:val="0"/>
          <w:numId w:val="2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ED4982">
        <w:rPr>
          <w:rFonts w:ascii="Calibri" w:eastAsia="Calibri" w:hAnsi="Calibri" w:cs="Times New Roman"/>
          <w:sz w:val="24"/>
          <w:szCs w:val="24"/>
        </w:rPr>
        <w:t>Adjective</w:t>
      </w:r>
    </w:p>
    <w:p w:rsidR="00ED4982" w:rsidRPr="00ED4982" w:rsidRDefault="00ED4982" w:rsidP="00ED4982">
      <w:pPr>
        <w:numPr>
          <w:ilvl w:val="0"/>
          <w:numId w:val="2"/>
        </w:numPr>
        <w:spacing w:after="0" w:line="240" w:lineRule="auto"/>
        <w:contextualSpacing/>
        <w:rPr>
          <w:rFonts w:ascii="Calibri" w:eastAsia="Calibri" w:hAnsi="Calibri" w:cs="Times New Roman"/>
          <w:sz w:val="24"/>
          <w:szCs w:val="24"/>
        </w:rPr>
      </w:pPr>
      <w:r w:rsidRPr="00ED4982">
        <w:rPr>
          <w:rFonts w:ascii="Calibri" w:eastAsia="Calibri" w:hAnsi="Calibri" w:cs="Times New Roman"/>
          <w:sz w:val="24"/>
          <w:szCs w:val="24"/>
        </w:rPr>
        <w:t>Adverb</w:t>
      </w:r>
    </w:p>
    <w:p w:rsidR="00181B86" w:rsidRDefault="00181B86">
      <w:bookmarkStart w:id="0" w:name="_GoBack"/>
      <w:bookmarkEnd w:id="0"/>
    </w:p>
    <w:sectPr w:rsidR="00181B86" w:rsidSect="00B928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9332F5"/>
    <w:multiLevelType w:val="multilevel"/>
    <w:tmpl w:val="4A6A5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27E72FB"/>
    <w:multiLevelType w:val="hybridMultilevel"/>
    <w:tmpl w:val="05FA82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982"/>
    <w:rsid w:val="00181B86"/>
    <w:rsid w:val="00ED4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Tara Artuso</dc:creator>
  <cp:lastModifiedBy>Tara Artuso</cp:lastModifiedBy>
  <cp:revision>1</cp:revision>
  <dcterms:created xsi:type="dcterms:W3CDTF">2015-09-16T18:39:00Z</dcterms:created>
  <dcterms:modified xsi:type="dcterms:W3CDTF">2015-09-16T18:40:00Z</dcterms:modified>
</cp:coreProperties>
</file>