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440" w:type="dxa"/>
        <w:jc w:val="center"/>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40"/>
        <w:gridCol w:w="360"/>
        <w:gridCol w:w="5040"/>
      </w:tblGrid>
      <w:tr w:rsidR="00DD6BDD" w:rsidRPr="00950C93" w:rsidTr="00950C93">
        <w:trPr>
          <w:jc w:val="center"/>
        </w:trPr>
        <w:tc>
          <w:tcPr>
            <w:tcW w:w="5040" w:type="dxa"/>
          </w:tcPr>
          <w:p w:rsidR="00DD6BDD" w:rsidRPr="00950C93" w:rsidRDefault="00DD6BDD" w:rsidP="00DD6BDD">
            <w:pPr>
              <w:jc w:val="center"/>
              <w:rPr>
                <w:rFonts w:ascii="Times New Roman" w:hAnsi="Times New Roman" w:cs="Times New Roman"/>
                <w:b/>
                <w:sz w:val="20"/>
                <w:szCs w:val="18"/>
              </w:rPr>
            </w:pPr>
            <w:r w:rsidRPr="00950C93">
              <w:rPr>
                <w:rFonts w:ascii="Times New Roman" w:hAnsi="Times New Roman" w:cs="Times New Roman"/>
                <w:b/>
                <w:sz w:val="20"/>
                <w:szCs w:val="18"/>
              </w:rPr>
              <w:t>PROCEDURAL SAFEGUARDS NOTICE</w:t>
            </w:r>
          </w:p>
          <w:p w:rsidR="00DD6BDD" w:rsidRPr="00950C93" w:rsidRDefault="00DD6BDD" w:rsidP="00DD6BDD">
            <w:pPr>
              <w:jc w:val="center"/>
              <w:rPr>
                <w:rFonts w:ascii="Times New Roman" w:hAnsi="Times New Roman" w:cs="Times New Roman"/>
                <w:b/>
                <w:sz w:val="20"/>
                <w:szCs w:val="18"/>
              </w:rPr>
            </w:pPr>
            <w:r w:rsidRPr="00950C93">
              <w:rPr>
                <w:rFonts w:ascii="Times New Roman" w:hAnsi="Times New Roman" w:cs="Times New Roman"/>
                <w:b/>
                <w:sz w:val="20"/>
                <w:szCs w:val="18"/>
              </w:rPr>
              <w:t>Section 504 of the Rehabilitation Act of 1973</w:t>
            </w:r>
            <w:r w:rsidR="00950C93" w:rsidRPr="00950C93">
              <w:rPr>
                <w:rFonts w:ascii="Times New Roman" w:hAnsi="Times New Roman" w:cs="Times New Roman"/>
                <w:b/>
                <w:sz w:val="20"/>
                <w:szCs w:val="18"/>
              </w:rPr>
              <w:t xml:space="preserve"> (v1)</w:t>
            </w:r>
          </w:p>
          <w:p w:rsidR="00DD6BDD" w:rsidRPr="00950C93" w:rsidRDefault="00DD6BDD" w:rsidP="00DD6BDD">
            <w:pPr>
              <w:jc w:val="center"/>
              <w:rPr>
                <w:rFonts w:ascii="Times New Roman" w:hAnsi="Times New Roman" w:cs="Times New Roman"/>
                <w:b/>
                <w:sz w:val="20"/>
                <w:szCs w:val="18"/>
              </w:rPr>
            </w:pPr>
          </w:p>
          <w:p w:rsidR="00950C93" w:rsidRPr="00950C93" w:rsidRDefault="00DD6BDD" w:rsidP="00950C93">
            <w:pPr>
              <w:jc w:val="both"/>
              <w:rPr>
                <w:rFonts w:ascii="Times New Roman" w:hAnsi="Times New Roman" w:cs="Times New Roman"/>
                <w:sz w:val="20"/>
                <w:szCs w:val="18"/>
              </w:rPr>
            </w:pPr>
            <w:r w:rsidRPr="00950C93">
              <w:rPr>
                <w:rFonts w:ascii="Times New Roman" w:hAnsi="Times New Roman" w:cs="Times New Roman"/>
                <w:sz w:val="20"/>
                <w:szCs w:val="18"/>
              </w:rPr>
              <w:t xml:space="preserve">       It is important that you understand that a parent of person in parental relationship have the following legal rights according to Se</w:t>
            </w:r>
            <w:r w:rsidR="00950C93" w:rsidRPr="00950C93">
              <w:rPr>
                <w:rFonts w:ascii="Times New Roman" w:hAnsi="Times New Roman" w:cs="Times New Roman"/>
                <w:sz w:val="20"/>
                <w:szCs w:val="18"/>
              </w:rPr>
              <w:t xml:space="preserve">ction 504 of the Rehabilitation </w:t>
            </w:r>
            <w:r w:rsidRPr="00950C93">
              <w:rPr>
                <w:rFonts w:ascii="Times New Roman" w:hAnsi="Times New Roman" w:cs="Times New Roman"/>
                <w:sz w:val="20"/>
                <w:szCs w:val="18"/>
              </w:rPr>
              <w:t>Act of 1973.</w:t>
            </w:r>
          </w:p>
          <w:p w:rsidR="00DD6BDD" w:rsidRPr="00950C93" w:rsidRDefault="001B22CB" w:rsidP="00950C93">
            <w:pPr>
              <w:jc w:val="both"/>
              <w:rPr>
                <w:rFonts w:ascii="Times New Roman" w:hAnsi="Times New Roman" w:cs="Times New Roman"/>
                <w:sz w:val="20"/>
                <w:szCs w:val="18"/>
              </w:rPr>
            </w:pPr>
            <w:r w:rsidRPr="00950C93">
              <w:rPr>
                <w:rFonts w:ascii="Times New Roman" w:hAnsi="Times New Roman" w:cs="Times New Roman"/>
                <w:sz w:val="20"/>
                <w:szCs w:val="18"/>
              </w:rPr>
              <w:br/>
            </w:r>
            <w:r w:rsidRPr="00950C93">
              <w:rPr>
                <w:rFonts w:ascii="Times New Roman" w:hAnsi="Times New Roman" w:cs="Times New Roman"/>
                <w:b/>
                <w:i/>
                <w:sz w:val="20"/>
                <w:szCs w:val="18"/>
              </w:rPr>
              <w:t>Referral and Evaluation Process</w:t>
            </w:r>
          </w:p>
          <w:p w:rsidR="00DD6BDD" w:rsidRPr="00950C93" w:rsidRDefault="00DD6BDD"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Any </w:t>
            </w:r>
            <w:proofErr w:type="gramStart"/>
            <w:r w:rsidRPr="00950C93">
              <w:rPr>
                <w:rFonts w:ascii="Times New Roman" w:hAnsi="Times New Roman" w:cs="Times New Roman"/>
                <w:sz w:val="20"/>
                <w:szCs w:val="18"/>
              </w:rPr>
              <w:t>student</w:t>
            </w:r>
            <w:proofErr w:type="gramEnd"/>
            <w:r w:rsidRPr="00950C93">
              <w:rPr>
                <w:rFonts w:ascii="Times New Roman" w:hAnsi="Times New Roman" w:cs="Times New Roman"/>
                <w:sz w:val="20"/>
                <w:szCs w:val="18"/>
              </w:rPr>
              <w:t xml:space="preserve"> who needs or is believed to need special accommodations, related services, or programs under Section 504 of the Rehabilitation Act of 1973</w:t>
            </w:r>
            <w:r w:rsidR="006608BD" w:rsidRPr="00950C93">
              <w:rPr>
                <w:rFonts w:ascii="Times New Roman" w:hAnsi="Times New Roman" w:cs="Times New Roman"/>
                <w:sz w:val="20"/>
                <w:szCs w:val="18"/>
              </w:rPr>
              <w:t>, may</w:t>
            </w:r>
            <w:r w:rsidRPr="00950C93">
              <w:rPr>
                <w:rFonts w:ascii="Times New Roman" w:hAnsi="Times New Roman" w:cs="Times New Roman"/>
                <w:sz w:val="20"/>
                <w:szCs w:val="18"/>
              </w:rPr>
              <w:t xml:space="preserve"> be referred to the Section 504 Committee for evaluation. All school districts are mandated to have a Section 504 Committee.</w:t>
            </w:r>
          </w:p>
          <w:p w:rsidR="00DD6BDD" w:rsidRPr="00950C93" w:rsidRDefault="00DD6BDD"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Section 504 Committee shall be composed of persons knowledgeable about the student’s school history, the student’s individual needs, the meaning of evaluation data, and the placement options.</w:t>
            </w:r>
          </w:p>
          <w:p w:rsidR="00DD6BDD" w:rsidRPr="00950C93" w:rsidRDefault="00DD6BDD"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student’s parent or person in parental relationship shall be notified of the Section 504 Committee meeting at least 5 calendar days prior to the meeting and shall be invited to participate in meeting.</w:t>
            </w:r>
          </w:p>
          <w:p w:rsidR="00DD6BDD" w:rsidRPr="00950C93" w:rsidRDefault="00DD6BDD"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504 Committee shall consider all relevant information on the student to determine whether he or she is disabled under Section 504. Information may include</w:t>
            </w:r>
            <w:r w:rsidR="006608BD" w:rsidRPr="00950C93">
              <w:rPr>
                <w:rFonts w:ascii="Times New Roman" w:hAnsi="Times New Roman" w:cs="Times New Roman"/>
                <w:sz w:val="20"/>
                <w:szCs w:val="18"/>
              </w:rPr>
              <w:t xml:space="preserve"> reports from physicians, observations from parents, teachers, school personnel, results of standardized tests, etc. </w:t>
            </w:r>
          </w:p>
          <w:p w:rsidR="006608BD" w:rsidRPr="00950C93" w:rsidRDefault="006608BD"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Section 504 Committee has the responsibility to refer a student to the Committee on Special Education i</w:t>
            </w:r>
            <w:r w:rsidR="00950C93" w:rsidRPr="00950C93">
              <w:rPr>
                <w:rFonts w:ascii="Times New Roman" w:hAnsi="Times New Roman" w:cs="Times New Roman"/>
                <w:sz w:val="20"/>
                <w:szCs w:val="18"/>
              </w:rPr>
              <w:t xml:space="preserve">f it is felt that the student </w:t>
            </w:r>
            <w:r w:rsidRPr="00950C93">
              <w:rPr>
                <w:rFonts w:ascii="Times New Roman" w:hAnsi="Times New Roman" w:cs="Times New Roman"/>
                <w:sz w:val="20"/>
                <w:szCs w:val="18"/>
              </w:rPr>
              <w:t>may have an educational disability, which may be more appropriately addressed by the Committee on Special Education.</w:t>
            </w:r>
          </w:p>
          <w:p w:rsidR="006608BD" w:rsidRPr="00950C93" w:rsidRDefault="006608BD" w:rsidP="001B22CB">
            <w:pPr>
              <w:jc w:val="both"/>
              <w:rPr>
                <w:rFonts w:ascii="Times New Roman" w:hAnsi="Times New Roman" w:cs="Times New Roman"/>
                <w:sz w:val="20"/>
                <w:szCs w:val="18"/>
              </w:rPr>
            </w:pPr>
          </w:p>
          <w:p w:rsidR="006608BD" w:rsidRPr="00950C93" w:rsidRDefault="006608BD" w:rsidP="001B22CB">
            <w:pPr>
              <w:jc w:val="both"/>
              <w:rPr>
                <w:rFonts w:ascii="Times New Roman" w:hAnsi="Times New Roman" w:cs="Times New Roman"/>
                <w:b/>
                <w:i/>
                <w:sz w:val="20"/>
                <w:szCs w:val="18"/>
              </w:rPr>
            </w:pPr>
            <w:r w:rsidRPr="00950C93">
              <w:rPr>
                <w:rFonts w:ascii="Times New Roman" w:hAnsi="Times New Roman" w:cs="Times New Roman"/>
                <w:b/>
                <w:i/>
                <w:sz w:val="20"/>
                <w:szCs w:val="18"/>
              </w:rPr>
              <w:t>Accommodation Plan</w:t>
            </w:r>
          </w:p>
          <w:p w:rsidR="006608BD" w:rsidRPr="00950C93" w:rsidRDefault="006608BD"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Section 504 Committee shall determine whether the student is disabled under Section 504, and, if so, develop a written educational plan describing what accommodations, services, or programs that will be provided to meet the student’s needs.</w:t>
            </w:r>
          </w:p>
          <w:p w:rsidR="006608BD" w:rsidRPr="00950C93" w:rsidRDefault="006608BD"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student’s parent or person in parental relationship shall be notified in writing of the </w:t>
            </w:r>
            <w:r w:rsidR="00950C93" w:rsidRPr="00950C93">
              <w:rPr>
                <w:rFonts w:ascii="Times New Roman" w:hAnsi="Times New Roman" w:cs="Times New Roman"/>
                <w:sz w:val="20"/>
                <w:szCs w:val="18"/>
              </w:rPr>
              <w:t>Section</w:t>
            </w:r>
            <w:r w:rsidRPr="00950C93">
              <w:rPr>
                <w:rFonts w:ascii="Times New Roman" w:hAnsi="Times New Roman" w:cs="Times New Roman"/>
                <w:sz w:val="20"/>
                <w:szCs w:val="18"/>
              </w:rPr>
              <w:t xml:space="preserve"> 504 Committee’s determination and recommendations.</w:t>
            </w:r>
          </w:p>
          <w:p w:rsidR="006608BD" w:rsidRPr="00950C93" w:rsidRDefault="006608BD" w:rsidP="001B22CB">
            <w:pPr>
              <w:jc w:val="both"/>
              <w:rPr>
                <w:rFonts w:ascii="Times New Roman" w:hAnsi="Times New Roman" w:cs="Times New Roman"/>
                <w:sz w:val="20"/>
                <w:szCs w:val="18"/>
              </w:rPr>
            </w:pPr>
          </w:p>
          <w:p w:rsidR="006608BD" w:rsidRPr="00950C93" w:rsidRDefault="006608BD" w:rsidP="001B22CB">
            <w:pPr>
              <w:jc w:val="both"/>
              <w:rPr>
                <w:rFonts w:ascii="Times New Roman" w:hAnsi="Times New Roman" w:cs="Times New Roman"/>
                <w:sz w:val="20"/>
                <w:szCs w:val="18"/>
              </w:rPr>
            </w:pPr>
            <w:r w:rsidRPr="00950C93">
              <w:rPr>
                <w:rFonts w:ascii="Times New Roman" w:hAnsi="Times New Roman" w:cs="Times New Roman"/>
                <w:b/>
                <w:i/>
                <w:sz w:val="20"/>
                <w:szCs w:val="18"/>
              </w:rPr>
              <w:t>Review of the Student’s Evaluation and Plan</w:t>
            </w:r>
          </w:p>
          <w:p w:rsidR="006608BD" w:rsidRPr="00950C93" w:rsidRDefault="006608BD"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Section 504 Committee shall meet periodically to review the student’s evaluation and plan. In addition, prior to any significant change in the plan, a review or reassessment of the student’s needs shall be conducted.</w:t>
            </w:r>
          </w:p>
          <w:p w:rsidR="006608BD" w:rsidRPr="00950C93" w:rsidRDefault="006608BD" w:rsidP="001B22CB">
            <w:pPr>
              <w:jc w:val="both"/>
              <w:rPr>
                <w:rFonts w:ascii="Times New Roman" w:hAnsi="Times New Roman" w:cs="Times New Roman"/>
                <w:sz w:val="20"/>
                <w:szCs w:val="18"/>
              </w:rPr>
            </w:pPr>
          </w:p>
          <w:p w:rsidR="006608BD" w:rsidRPr="00950C93" w:rsidRDefault="006608BD" w:rsidP="001B22CB">
            <w:pPr>
              <w:jc w:val="both"/>
              <w:rPr>
                <w:rFonts w:ascii="Times New Roman" w:hAnsi="Times New Roman" w:cs="Times New Roman"/>
                <w:b/>
                <w:i/>
                <w:sz w:val="20"/>
                <w:szCs w:val="18"/>
              </w:rPr>
            </w:pPr>
            <w:r w:rsidRPr="00950C93">
              <w:rPr>
                <w:rFonts w:ascii="Times New Roman" w:hAnsi="Times New Roman" w:cs="Times New Roman"/>
                <w:b/>
                <w:i/>
                <w:sz w:val="20"/>
                <w:szCs w:val="18"/>
              </w:rPr>
              <w:t>Procedural Safeguard</w:t>
            </w:r>
          </w:p>
          <w:p w:rsidR="006608BD" w:rsidRPr="00950C93" w:rsidRDefault="006608BD"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parent or person in parental relationship shall be notified in writing of any district </w:t>
            </w:r>
            <w:r w:rsidR="00950C93" w:rsidRPr="00950C93">
              <w:rPr>
                <w:rFonts w:ascii="Times New Roman" w:hAnsi="Times New Roman" w:cs="Times New Roman"/>
                <w:sz w:val="20"/>
                <w:szCs w:val="18"/>
              </w:rPr>
              <w:t>decision</w:t>
            </w:r>
            <w:r w:rsidRPr="00950C93">
              <w:rPr>
                <w:rFonts w:ascii="Times New Roman" w:hAnsi="Times New Roman" w:cs="Times New Roman"/>
                <w:sz w:val="20"/>
                <w:szCs w:val="18"/>
              </w:rPr>
              <w:t xml:space="preserve"> concerning the identification, evaluation, and placement of a student.</w:t>
            </w:r>
          </w:p>
          <w:p w:rsidR="00DD6BDD" w:rsidRDefault="006608BD"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parent or </w:t>
            </w:r>
            <w:proofErr w:type="gramStart"/>
            <w:r w:rsidRPr="00950C93">
              <w:rPr>
                <w:rFonts w:ascii="Times New Roman" w:hAnsi="Times New Roman" w:cs="Times New Roman"/>
                <w:sz w:val="20"/>
                <w:szCs w:val="18"/>
              </w:rPr>
              <w:t>person in parental relationship have</w:t>
            </w:r>
            <w:proofErr w:type="gramEnd"/>
            <w:r w:rsidRPr="00950C93">
              <w:rPr>
                <w:rFonts w:ascii="Times New Roman" w:hAnsi="Times New Roman" w:cs="Times New Roman"/>
                <w:sz w:val="20"/>
                <w:szCs w:val="18"/>
              </w:rPr>
              <w:t xml:space="preserve"> the right to examine the student records.</w:t>
            </w:r>
          </w:p>
          <w:p w:rsidR="0010149B" w:rsidRPr="00950C93" w:rsidRDefault="0010149B" w:rsidP="0010149B">
            <w:pPr>
              <w:jc w:val="both"/>
              <w:rPr>
                <w:rFonts w:ascii="Times New Roman" w:hAnsi="Times New Roman" w:cs="Times New Roman"/>
                <w:sz w:val="20"/>
                <w:szCs w:val="18"/>
              </w:rPr>
            </w:pPr>
            <w:r>
              <w:rPr>
                <w:rFonts w:ascii="Times New Roman" w:hAnsi="Times New Roman" w:cs="Times New Roman"/>
                <w:sz w:val="20"/>
                <w:szCs w:val="18"/>
              </w:rPr>
              <w:t xml:space="preserve">       </w:t>
            </w:r>
            <w:r w:rsidRPr="00950C93">
              <w:rPr>
                <w:rFonts w:ascii="Times New Roman" w:hAnsi="Times New Roman" w:cs="Times New Roman"/>
                <w:sz w:val="20"/>
                <w:szCs w:val="18"/>
              </w:rPr>
              <w:t xml:space="preserve">Parents or persons in parental relationship who disagree with the identification, evaluation, or placement of a student </w:t>
            </w:r>
          </w:p>
        </w:tc>
        <w:tc>
          <w:tcPr>
            <w:tcW w:w="360" w:type="dxa"/>
          </w:tcPr>
          <w:p w:rsidR="00DD6BDD" w:rsidRPr="00950C93" w:rsidRDefault="00DD6BDD">
            <w:pPr>
              <w:rPr>
                <w:rFonts w:ascii="Times New Roman" w:hAnsi="Times New Roman" w:cs="Times New Roman"/>
                <w:sz w:val="20"/>
                <w:szCs w:val="18"/>
              </w:rPr>
            </w:pPr>
          </w:p>
        </w:tc>
        <w:tc>
          <w:tcPr>
            <w:tcW w:w="5040" w:type="dxa"/>
          </w:tcPr>
          <w:p w:rsidR="0010149B" w:rsidRDefault="0010149B" w:rsidP="001B22CB">
            <w:pPr>
              <w:jc w:val="both"/>
              <w:rPr>
                <w:rFonts w:ascii="Times New Roman" w:hAnsi="Times New Roman" w:cs="Times New Roman"/>
                <w:sz w:val="20"/>
                <w:szCs w:val="18"/>
              </w:rPr>
            </w:pPr>
            <w:r w:rsidRPr="00950C93">
              <w:rPr>
                <w:rFonts w:ascii="Times New Roman" w:hAnsi="Times New Roman" w:cs="Times New Roman"/>
                <w:sz w:val="20"/>
                <w:szCs w:val="18"/>
              </w:rPr>
              <w:t>with disabilities shall have the right to request an impartial</w:t>
            </w:r>
          </w:p>
          <w:p w:rsidR="0010149B" w:rsidRDefault="0010149B" w:rsidP="001B22CB">
            <w:pPr>
              <w:jc w:val="both"/>
              <w:rPr>
                <w:rFonts w:ascii="Times New Roman" w:hAnsi="Times New Roman" w:cs="Times New Roman"/>
                <w:sz w:val="20"/>
                <w:szCs w:val="18"/>
              </w:rPr>
            </w:pPr>
            <w:proofErr w:type="gramStart"/>
            <w:r w:rsidRPr="00950C93">
              <w:rPr>
                <w:rFonts w:ascii="Times New Roman" w:hAnsi="Times New Roman" w:cs="Times New Roman"/>
                <w:sz w:val="20"/>
                <w:szCs w:val="18"/>
              </w:rPr>
              <w:t>due-process</w:t>
            </w:r>
            <w:proofErr w:type="gramEnd"/>
            <w:r w:rsidRPr="00950C93">
              <w:rPr>
                <w:rFonts w:ascii="Times New Roman" w:hAnsi="Times New Roman" w:cs="Times New Roman"/>
                <w:sz w:val="20"/>
                <w:szCs w:val="18"/>
              </w:rPr>
              <w:t xml:space="preserve"> hearing. The request for a hearing shall be made in writing, within thirty days or receipt of the Section 504 Committee’s determination. The request shall state the</w:t>
            </w:r>
          </w:p>
          <w:p w:rsidR="00DD6BDD" w:rsidRPr="00950C93" w:rsidRDefault="001B22CB" w:rsidP="001B22CB">
            <w:pPr>
              <w:jc w:val="both"/>
              <w:rPr>
                <w:rFonts w:ascii="Times New Roman" w:hAnsi="Times New Roman" w:cs="Times New Roman"/>
                <w:sz w:val="20"/>
                <w:szCs w:val="18"/>
              </w:rPr>
            </w:pPr>
            <w:proofErr w:type="gramStart"/>
            <w:r w:rsidRPr="00950C93">
              <w:rPr>
                <w:rFonts w:ascii="Times New Roman" w:hAnsi="Times New Roman" w:cs="Times New Roman"/>
                <w:sz w:val="20"/>
                <w:szCs w:val="18"/>
              </w:rPr>
              <w:t>reasons</w:t>
            </w:r>
            <w:proofErr w:type="gramEnd"/>
            <w:r w:rsidRPr="00950C93">
              <w:rPr>
                <w:rFonts w:ascii="Times New Roman" w:hAnsi="Times New Roman" w:cs="Times New Roman"/>
                <w:sz w:val="20"/>
                <w:szCs w:val="18"/>
              </w:rPr>
              <w:t xml:space="preserve"> the hearing </w:t>
            </w:r>
            <w:r w:rsidR="00950C93" w:rsidRPr="00950C93">
              <w:rPr>
                <w:rFonts w:ascii="Times New Roman" w:hAnsi="Times New Roman" w:cs="Times New Roman"/>
                <w:sz w:val="20"/>
                <w:szCs w:val="18"/>
              </w:rPr>
              <w:t>is</w:t>
            </w:r>
            <w:r w:rsidRPr="00950C93">
              <w:rPr>
                <w:rFonts w:ascii="Times New Roman" w:hAnsi="Times New Roman" w:cs="Times New Roman"/>
                <w:sz w:val="20"/>
                <w:szCs w:val="18"/>
              </w:rPr>
              <w:t xml:space="preserve"> being requested and be sent to the chairperson of the Section 504 Committee.</w:t>
            </w:r>
          </w:p>
          <w:p w:rsidR="001B22CB" w:rsidRPr="00950C93" w:rsidRDefault="001B22CB"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parent or person in parental relationship shall have an opportunity to participate and be represented by counsel at the due-process hearing. </w:t>
            </w:r>
          </w:p>
          <w:p w:rsidR="001B22CB" w:rsidRPr="00950C93" w:rsidRDefault="001B22CB"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If an impartial due-process hearing is to be held under the Individuals with Disabilities Education Act (IDEA) concerning issues rele</w:t>
            </w:r>
            <w:bookmarkStart w:id="0" w:name="_GoBack"/>
            <w:bookmarkEnd w:id="0"/>
            <w:r w:rsidRPr="00950C93">
              <w:rPr>
                <w:rFonts w:ascii="Times New Roman" w:hAnsi="Times New Roman" w:cs="Times New Roman"/>
                <w:sz w:val="20"/>
                <w:szCs w:val="18"/>
              </w:rPr>
              <w:t>vant to the Section 504 proceedings, a hearing officer qualified to conduct IDEA proceedings may consider Section 504 issues at the impartial hearing. The issues under IDEA and Section 504 shall be separately addressed in the hearing decision.</w:t>
            </w:r>
          </w:p>
          <w:p w:rsidR="001B22CB" w:rsidRPr="00950C93" w:rsidRDefault="001B22CB"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The parent or person in parental relationship shall be notified in writing of the hearing officer’s decision. The school district or parent or person in parental relationship may seek review of the decision of the Section 504 hearing officer by the commissioner of Education, or the State Review Officer, as appropriate, and by a federal court of competent jurisdiction.</w:t>
            </w:r>
          </w:p>
          <w:p w:rsidR="001B22CB" w:rsidRPr="00950C93" w:rsidRDefault="001B22CB" w:rsidP="001B22CB">
            <w:pPr>
              <w:rPr>
                <w:rFonts w:ascii="Times New Roman" w:hAnsi="Times New Roman" w:cs="Times New Roman"/>
                <w:sz w:val="20"/>
                <w:szCs w:val="18"/>
              </w:rPr>
            </w:pPr>
          </w:p>
          <w:p w:rsidR="001B22CB" w:rsidRPr="00950C93" w:rsidRDefault="001B22CB" w:rsidP="001B22CB">
            <w:pPr>
              <w:rPr>
                <w:rFonts w:ascii="Times New Roman" w:hAnsi="Times New Roman" w:cs="Times New Roman"/>
                <w:i/>
                <w:sz w:val="20"/>
                <w:szCs w:val="18"/>
                <w:u w:val="single"/>
              </w:rPr>
            </w:pPr>
            <w:r w:rsidRPr="00950C93">
              <w:rPr>
                <w:rFonts w:ascii="Times New Roman" w:hAnsi="Times New Roman" w:cs="Times New Roman"/>
                <w:b/>
                <w:i/>
                <w:sz w:val="20"/>
                <w:szCs w:val="18"/>
              </w:rPr>
              <w:t>Procedures to Follow at the Hearing</w:t>
            </w:r>
          </w:p>
          <w:p w:rsidR="001B22CB" w:rsidRPr="00950C93" w:rsidRDefault="001B22CB"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A Section 504 due-process hearing may be called at the request of the school district of a parent or person in parental relationship. The proceedings shall be presided over and decided by an impartial hearing officer. </w:t>
            </w:r>
          </w:p>
          <w:p w:rsidR="001B22CB" w:rsidRPr="00950C93" w:rsidRDefault="001B22CB" w:rsidP="001B22CB">
            <w:pPr>
              <w:jc w:val="both"/>
              <w:rPr>
                <w:rFonts w:ascii="Times New Roman" w:hAnsi="Times New Roman" w:cs="Times New Roman"/>
                <w:sz w:val="20"/>
                <w:szCs w:val="18"/>
              </w:rPr>
            </w:pPr>
            <w:r w:rsidRPr="00950C93">
              <w:rPr>
                <w:rFonts w:ascii="Times New Roman" w:hAnsi="Times New Roman" w:cs="Times New Roman"/>
                <w:sz w:val="20"/>
                <w:szCs w:val="18"/>
              </w:rPr>
              <w:t xml:space="preserve">       Requests for due-process hearing must be submitted in writing to the district. Parents or persons in parental relationship shall be notified of the hearing at least 7 days prior to the date set for the hearing. The notice shall contain:</w:t>
            </w:r>
          </w:p>
          <w:p w:rsidR="001B22CB" w:rsidRPr="00950C93" w:rsidRDefault="001B22CB" w:rsidP="001B22CB">
            <w:pPr>
              <w:pStyle w:val="ListParagraph"/>
              <w:numPr>
                <w:ilvl w:val="0"/>
                <w:numId w:val="1"/>
              </w:numPr>
              <w:jc w:val="both"/>
              <w:rPr>
                <w:rFonts w:ascii="Times New Roman" w:hAnsi="Times New Roman" w:cs="Times New Roman"/>
                <w:sz w:val="20"/>
                <w:szCs w:val="18"/>
              </w:rPr>
            </w:pPr>
            <w:r w:rsidRPr="00950C93">
              <w:rPr>
                <w:rFonts w:ascii="Times New Roman" w:hAnsi="Times New Roman" w:cs="Times New Roman"/>
                <w:sz w:val="20"/>
                <w:szCs w:val="18"/>
              </w:rPr>
              <w:t>A statement of time, place and nature of the hearing.</w:t>
            </w:r>
          </w:p>
          <w:p w:rsidR="001B22CB" w:rsidRPr="00950C93" w:rsidRDefault="001B22CB" w:rsidP="001B22CB">
            <w:pPr>
              <w:pStyle w:val="ListParagraph"/>
              <w:numPr>
                <w:ilvl w:val="0"/>
                <w:numId w:val="1"/>
              </w:numPr>
              <w:jc w:val="both"/>
              <w:rPr>
                <w:rFonts w:ascii="Times New Roman" w:hAnsi="Times New Roman" w:cs="Times New Roman"/>
                <w:sz w:val="20"/>
                <w:szCs w:val="18"/>
              </w:rPr>
            </w:pPr>
            <w:r w:rsidRPr="00950C93">
              <w:rPr>
                <w:rFonts w:ascii="Times New Roman" w:hAnsi="Times New Roman" w:cs="Times New Roman"/>
                <w:sz w:val="20"/>
                <w:szCs w:val="18"/>
              </w:rPr>
              <w:t>A statement of the legal authority and jurisdiction under which the hearing is being held.</w:t>
            </w:r>
          </w:p>
          <w:p w:rsidR="001B22CB" w:rsidRPr="00950C93" w:rsidRDefault="001B22CB" w:rsidP="001B22CB">
            <w:pPr>
              <w:pStyle w:val="ListParagraph"/>
              <w:numPr>
                <w:ilvl w:val="0"/>
                <w:numId w:val="1"/>
              </w:numPr>
              <w:jc w:val="both"/>
              <w:rPr>
                <w:rFonts w:ascii="Times New Roman" w:hAnsi="Times New Roman" w:cs="Times New Roman"/>
                <w:sz w:val="20"/>
                <w:szCs w:val="18"/>
              </w:rPr>
            </w:pPr>
            <w:r w:rsidRPr="00950C93">
              <w:rPr>
                <w:rFonts w:ascii="Times New Roman" w:hAnsi="Times New Roman" w:cs="Times New Roman"/>
                <w:sz w:val="20"/>
                <w:szCs w:val="18"/>
              </w:rPr>
              <w:t>A statement of the matters asserted.</w:t>
            </w:r>
          </w:p>
          <w:p w:rsidR="001B22CB" w:rsidRPr="00950C93" w:rsidRDefault="00950C93" w:rsidP="001B22CB">
            <w:pPr>
              <w:pStyle w:val="ListParagraph"/>
              <w:numPr>
                <w:ilvl w:val="0"/>
                <w:numId w:val="1"/>
              </w:numPr>
              <w:jc w:val="both"/>
              <w:rPr>
                <w:rFonts w:ascii="Times New Roman" w:hAnsi="Times New Roman" w:cs="Times New Roman"/>
                <w:sz w:val="20"/>
                <w:szCs w:val="18"/>
              </w:rPr>
            </w:pPr>
            <w:r w:rsidRPr="00950C93">
              <w:rPr>
                <w:rFonts w:ascii="Times New Roman" w:hAnsi="Times New Roman" w:cs="Times New Roman"/>
                <w:sz w:val="20"/>
                <w:szCs w:val="18"/>
              </w:rPr>
              <w:t>A statement of the right to be represented by counsel.</w:t>
            </w:r>
          </w:p>
          <w:p w:rsidR="00950C93" w:rsidRPr="00950C93" w:rsidRDefault="00950C93" w:rsidP="001B22CB">
            <w:pPr>
              <w:pStyle w:val="ListParagraph"/>
              <w:numPr>
                <w:ilvl w:val="0"/>
                <w:numId w:val="1"/>
              </w:numPr>
              <w:jc w:val="both"/>
              <w:rPr>
                <w:rFonts w:ascii="Times New Roman" w:hAnsi="Times New Roman" w:cs="Times New Roman"/>
                <w:sz w:val="20"/>
                <w:szCs w:val="18"/>
              </w:rPr>
            </w:pPr>
            <w:r w:rsidRPr="00950C93">
              <w:rPr>
                <w:rFonts w:ascii="Times New Roman" w:hAnsi="Times New Roman" w:cs="Times New Roman"/>
                <w:sz w:val="20"/>
                <w:szCs w:val="18"/>
              </w:rPr>
              <w:t>A statement of the right to examine relevant records.</w:t>
            </w:r>
          </w:p>
          <w:p w:rsidR="00950C93" w:rsidRPr="00950C93" w:rsidRDefault="00950C93" w:rsidP="00950C93">
            <w:pPr>
              <w:jc w:val="both"/>
              <w:rPr>
                <w:rFonts w:ascii="Times New Roman" w:hAnsi="Times New Roman" w:cs="Times New Roman"/>
                <w:sz w:val="20"/>
                <w:szCs w:val="18"/>
              </w:rPr>
            </w:pPr>
            <w:r w:rsidRPr="00950C93">
              <w:rPr>
                <w:rFonts w:ascii="Times New Roman" w:hAnsi="Times New Roman" w:cs="Times New Roman"/>
                <w:sz w:val="20"/>
                <w:szCs w:val="18"/>
              </w:rPr>
              <w:t xml:space="preserve">       All communication to the parent or person in parental relationship shall be in English or in the native language or mode of communication of the parent or person in parental relationship.</w:t>
            </w:r>
          </w:p>
          <w:p w:rsidR="00950C93" w:rsidRPr="00950C93" w:rsidRDefault="00950C93" w:rsidP="00950C93">
            <w:pPr>
              <w:jc w:val="both"/>
              <w:rPr>
                <w:rFonts w:ascii="Times New Roman" w:hAnsi="Times New Roman" w:cs="Times New Roman"/>
                <w:sz w:val="20"/>
                <w:szCs w:val="18"/>
              </w:rPr>
            </w:pPr>
            <w:r w:rsidRPr="00950C93">
              <w:rPr>
                <w:rFonts w:ascii="Times New Roman" w:hAnsi="Times New Roman" w:cs="Times New Roman"/>
                <w:sz w:val="20"/>
                <w:szCs w:val="18"/>
              </w:rPr>
              <w:t xml:space="preserve">       At the hearing, each party shall have an opportunity to present relevant information and outside expert testimony.</w:t>
            </w:r>
          </w:p>
          <w:p w:rsidR="00950C93" w:rsidRPr="00950C93" w:rsidRDefault="00950C93" w:rsidP="00950C93">
            <w:pPr>
              <w:jc w:val="both"/>
              <w:rPr>
                <w:rFonts w:ascii="Times New Roman" w:hAnsi="Times New Roman" w:cs="Times New Roman"/>
                <w:sz w:val="20"/>
                <w:szCs w:val="18"/>
              </w:rPr>
            </w:pPr>
            <w:r w:rsidRPr="00950C93">
              <w:rPr>
                <w:rFonts w:ascii="Times New Roman" w:hAnsi="Times New Roman" w:cs="Times New Roman"/>
                <w:sz w:val="20"/>
                <w:szCs w:val="18"/>
              </w:rPr>
              <w:t xml:space="preserve">       A copy of the hearing officer’s decision shall be delivered to the school district and the parent or person in parental relationship within 45 days following completion of the hearing.</w:t>
            </w:r>
          </w:p>
          <w:p w:rsidR="00950C93" w:rsidRPr="00950C93" w:rsidRDefault="00950C93" w:rsidP="00950C93">
            <w:pPr>
              <w:jc w:val="both"/>
              <w:rPr>
                <w:rFonts w:ascii="Times New Roman" w:hAnsi="Times New Roman" w:cs="Times New Roman"/>
                <w:sz w:val="20"/>
                <w:szCs w:val="18"/>
              </w:rPr>
            </w:pPr>
            <w:r w:rsidRPr="00950C93">
              <w:rPr>
                <w:rFonts w:ascii="Times New Roman" w:hAnsi="Times New Roman" w:cs="Times New Roman"/>
                <w:sz w:val="20"/>
                <w:szCs w:val="18"/>
              </w:rPr>
              <w:t xml:space="preserve">       The decision of the hearing officer is binding on all parties involved: it is subject to review by the Commission of Education, or the State Review Officer, as appropriate, and by a federal court of competent jurisdiction.</w:t>
            </w:r>
          </w:p>
          <w:p w:rsidR="001B22CB" w:rsidRPr="00950C93" w:rsidRDefault="001B22CB" w:rsidP="001B22CB">
            <w:pPr>
              <w:rPr>
                <w:rFonts w:ascii="Times New Roman" w:hAnsi="Times New Roman" w:cs="Times New Roman"/>
                <w:sz w:val="20"/>
                <w:szCs w:val="18"/>
              </w:rPr>
            </w:pPr>
            <w:r w:rsidRPr="00950C93">
              <w:rPr>
                <w:rFonts w:ascii="Times New Roman" w:hAnsi="Times New Roman" w:cs="Times New Roman"/>
                <w:sz w:val="20"/>
                <w:szCs w:val="18"/>
              </w:rPr>
              <w:t xml:space="preserve">     </w:t>
            </w:r>
          </w:p>
        </w:tc>
      </w:tr>
    </w:tbl>
    <w:p w:rsidR="00DD6BDD" w:rsidRPr="00950C93" w:rsidRDefault="00DD6BDD">
      <w:pPr>
        <w:rPr>
          <w:rFonts w:ascii="Times New Roman" w:hAnsi="Times New Roman" w:cs="Times New Roman"/>
          <w:sz w:val="20"/>
          <w:szCs w:val="18"/>
        </w:rPr>
      </w:pPr>
    </w:p>
    <w:sectPr w:rsidR="00DD6BDD" w:rsidRPr="00950C93" w:rsidSect="0010149B">
      <w:pgSz w:w="12240" w:h="15840"/>
      <w:pgMar w:top="1080" w:right="72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D34A3"/>
    <w:multiLevelType w:val="hybridMultilevel"/>
    <w:tmpl w:val="F9A0F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BDD"/>
    <w:rsid w:val="0010149B"/>
    <w:rsid w:val="001B22CB"/>
    <w:rsid w:val="006608BD"/>
    <w:rsid w:val="00950C93"/>
    <w:rsid w:val="00DD6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6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B22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6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B22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Hendrick Hudson School District</Company>
  <LinksUpToDate>false</LinksUpToDate>
  <CharactersWithSpaces>5464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Squillante</dc:creator>
  <cp:lastModifiedBy>FGL-755-TEST</cp:lastModifiedBy>
  <cp:revision>1</cp:revision>
  <cp:lastPrinted>2013-10-08T16:52:00Z</cp:lastPrinted>
  <dcterms:created xsi:type="dcterms:W3CDTF">2013-10-08T16:06:00Z</dcterms:created>
  <dcterms:modified xsi:type="dcterms:W3CDTF">2013-10-08T16:58:00Z</dcterms:modified>
</cp:coreProperties>
</file>