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281" w:rsidRPr="00270855" w:rsidRDefault="00270855" w:rsidP="00864281">
      <w:pPr>
        <w:spacing w:after="0" w:line="240" w:lineRule="auto"/>
        <w:jc w:val="center"/>
        <w:rPr>
          <w:rFonts w:ascii="Arial" w:eastAsia="Times New Roman" w:hAnsi="Arial" w:cs="Arial"/>
          <w:sz w:val="28"/>
          <w:szCs w:val="28"/>
        </w:rPr>
      </w:pPr>
      <w:r w:rsidRPr="00270855">
        <w:rPr>
          <w:rFonts w:ascii="Arial" w:eastAsia="Times New Roman" w:hAnsi="Arial" w:cs="Arial"/>
          <w:sz w:val="28"/>
          <w:szCs w:val="28"/>
        </w:rPr>
        <w:t>Assessment Tools for Autism Spectrum Disorder</w:t>
      </w:r>
    </w:p>
    <w:tbl>
      <w:tblPr>
        <w:tblStyle w:val="TableGrid"/>
        <w:tblW w:w="0" w:type="auto"/>
        <w:tblLook w:val="04A0"/>
      </w:tblPr>
      <w:tblGrid>
        <w:gridCol w:w="4158"/>
        <w:gridCol w:w="5310"/>
        <w:gridCol w:w="3708"/>
      </w:tblGrid>
      <w:tr w:rsidR="00E21E22" w:rsidTr="00CA0EB3">
        <w:tc>
          <w:tcPr>
            <w:tcW w:w="4158" w:type="dxa"/>
          </w:tcPr>
          <w:p w:rsidR="00E21E22" w:rsidRPr="00E21E22" w:rsidRDefault="00E21E22" w:rsidP="006C018B">
            <w:pPr>
              <w:rPr>
                <w:rFonts w:ascii="Arial" w:eastAsia="Times New Roman" w:hAnsi="Arial" w:cs="Arial"/>
                <w:sz w:val="24"/>
                <w:szCs w:val="24"/>
                <w:u w:val="single"/>
              </w:rPr>
            </w:pPr>
            <w:r w:rsidRPr="00E21E22">
              <w:rPr>
                <w:rFonts w:ascii="Arial" w:eastAsia="Times New Roman" w:hAnsi="Arial" w:cs="Arial"/>
                <w:sz w:val="24"/>
                <w:szCs w:val="24"/>
                <w:u w:val="single"/>
              </w:rPr>
              <w:t>Intellectual</w:t>
            </w:r>
          </w:p>
          <w:p w:rsidR="00E21E22" w:rsidRDefault="00E21E22" w:rsidP="006C018B">
            <w:pPr>
              <w:rPr>
                <w:rFonts w:ascii="Times New Roman" w:eastAsia="Times New Roman" w:hAnsi="Times New Roman" w:cs="Times New Roman"/>
                <w:sz w:val="24"/>
                <w:szCs w:val="24"/>
              </w:rPr>
            </w:pP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Behavior Rating Inventory of Executive Function</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Bayley Scales of Infant Dev</w:t>
            </w:r>
            <w:r w:rsidR="008A39E2">
              <w:rPr>
                <w:rFonts w:ascii="Arial" w:eastAsia="Times New Roman" w:hAnsi="Arial" w:cs="Arial"/>
                <w:sz w:val="20"/>
                <w:szCs w:val="20"/>
              </w:rPr>
              <w:t>elopment</w:t>
            </w:r>
            <w:r w:rsidR="00533700">
              <w:rPr>
                <w:rFonts w:ascii="Arial" w:eastAsia="Times New Roman" w:hAnsi="Arial" w:cs="Arial"/>
                <w:sz w:val="20"/>
                <w:szCs w:val="20"/>
              </w:rPr>
              <w:t xml:space="preserve"> - 3</w:t>
            </w:r>
          </w:p>
          <w:p w:rsidR="00F4697A" w:rsidRPr="006C018B" w:rsidRDefault="00E21E22" w:rsidP="00F4697A">
            <w:pPr>
              <w:rPr>
                <w:rFonts w:ascii="Times New Roman" w:eastAsia="Times New Roman" w:hAnsi="Times New Roman" w:cs="Times New Roman"/>
                <w:sz w:val="24"/>
                <w:szCs w:val="24"/>
              </w:rPr>
            </w:pPr>
            <w:r w:rsidRPr="006C018B">
              <w:rPr>
                <w:rFonts w:ascii="Arial" w:eastAsia="Times New Roman" w:hAnsi="Arial" w:cs="Arial"/>
                <w:sz w:val="20"/>
                <w:szCs w:val="20"/>
              </w:rPr>
              <w:t>Columbia Mental Maturity Scale</w:t>
            </w:r>
            <w:r w:rsidR="00F4697A" w:rsidRPr="006C018B">
              <w:rPr>
                <w:rFonts w:ascii="Arial" w:eastAsia="Times New Roman" w:hAnsi="Arial" w:cs="Arial"/>
                <w:sz w:val="20"/>
                <w:szCs w:val="20"/>
              </w:rPr>
              <w:t xml:space="preserve"> Comprehensive Test of Nonverbal Intelligence -2</w:t>
            </w:r>
          </w:p>
          <w:p w:rsidR="00F4697A" w:rsidRDefault="00E21E22" w:rsidP="00F4697A">
            <w:pPr>
              <w:rPr>
                <w:rFonts w:ascii="Arial" w:eastAsia="Times New Roman" w:hAnsi="Arial" w:cs="Arial"/>
                <w:sz w:val="20"/>
                <w:szCs w:val="20"/>
              </w:rPr>
            </w:pPr>
            <w:r w:rsidRPr="006C018B">
              <w:rPr>
                <w:rFonts w:ascii="Arial" w:eastAsia="Times New Roman" w:hAnsi="Arial" w:cs="Arial"/>
                <w:sz w:val="20"/>
                <w:szCs w:val="20"/>
              </w:rPr>
              <w:t>Differential Ability Scales</w:t>
            </w:r>
            <w:r w:rsidR="00C50915">
              <w:rPr>
                <w:rFonts w:ascii="Arial" w:eastAsia="Times New Roman" w:hAnsi="Arial" w:cs="Arial"/>
                <w:sz w:val="20"/>
                <w:szCs w:val="20"/>
              </w:rPr>
              <w:t>-2</w:t>
            </w:r>
            <w:r w:rsidR="00F4697A" w:rsidRPr="006C018B">
              <w:rPr>
                <w:rFonts w:ascii="Arial" w:eastAsia="Times New Roman" w:hAnsi="Arial" w:cs="Arial"/>
                <w:sz w:val="20"/>
                <w:szCs w:val="20"/>
              </w:rPr>
              <w:t xml:space="preserve"> </w:t>
            </w:r>
          </w:p>
          <w:p w:rsidR="00F4697A" w:rsidRPr="006C018B" w:rsidRDefault="00F4697A" w:rsidP="00F4697A">
            <w:pPr>
              <w:rPr>
                <w:rFonts w:ascii="Times New Roman" w:eastAsia="Times New Roman" w:hAnsi="Times New Roman" w:cs="Times New Roman"/>
                <w:sz w:val="24"/>
                <w:szCs w:val="24"/>
              </w:rPr>
            </w:pPr>
            <w:r w:rsidRPr="006C018B">
              <w:rPr>
                <w:rFonts w:ascii="Arial" w:eastAsia="Times New Roman" w:hAnsi="Arial" w:cs="Arial"/>
                <w:sz w:val="20"/>
                <w:szCs w:val="20"/>
              </w:rPr>
              <w:t>Early Stanford-Binet Intelligence Scales for Early Childhood -5</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Kaufman Assessment Battery for Children</w:t>
            </w:r>
            <w:r w:rsidR="00C50915">
              <w:rPr>
                <w:rFonts w:ascii="Arial" w:eastAsia="Times New Roman" w:hAnsi="Arial" w:cs="Arial"/>
                <w:sz w:val="20"/>
                <w:szCs w:val="20"/>
              </w:rPr>
              <w:t>-2</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Leiter International Performance Scale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McCarthy Scales of Children's Abilities</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Merrill-Palmer Scale of Mental Tests</w:t>
            </w:r>
          </w:p>
          <w:p w:rsidR="00F4697A" w:rsidRDefault="00E21E22" w:rsidP="00F4697A">
            <w:pPr>
              <w:rPr>
                <w:rFonts w:ascii="Arial" w:eastAsia="Times New Roman" w:hAnsi="Arial" w:cs="Arial"/>
                <w:sz w:val="20"/>
                <w:szCs w:val="20"/>
              </w:rPr>
            </w:pPr>
            <w:r w:rsidRPr="006C018B">
              <w:rPr>
                <w:rFonts w:ascii="Arial" w:eastAsia="Times New Roman" w:hAnsi="Arial" w:cs="Arial"/>
                <w:sz w:val="20"/>
                <w:szCs w:val="20"/>
              </w:rPr>
              <w:t>Mullen Infant Scales of Early Learning</w:t>
            </w:r>
            <w:r w:rsidR="00F4697A" w:rsidRPr="006C018B">
              <w:rPr>
                <w:rFonts w:ascii="Arial" w:eastAsia="Times New Roman" w:hAnsi="Arial" w:cs="Arial"/>
                <w:sz w:val="20"/>
                <w:szCs w:val="20"/>
              </w:rPr>
              <w:t xml:space="preserve"> </w:t>
            </w:r>
          </w:p>
          <w:p w:rsidR="00F4697A" w:rsidRPr="006C018B" w:rsidRDefault="00F4697A" w:rsidP="00F4697A">
            <w:pPr>
              <w:rPr>
                <w:rFonts w:ascii="Times New Roman" w:eastAsia="Times New Roman" w:hAnsi="Times New Roman" w:cs="Times New Roman"/>
                <w:sz w:val="24"/>
                <w:szCs w:val="24"/>
              </w:rPr>
            </w:pPr>
            <w:r w:rsidRPr="006C018B">
              <w:rPr>
                <w:rFonts w:ascii="Arial" w:eastAsia="Times New Roman" w:hAnsi="Arial" w:cs="Arial"/>
                <w:sz w:val="20"/>
                <w:szCs w:val="20"/>
              </w:rPr>
              <w:t>Slossen Intelligence Test -Revised</w:t>
            </w:r>
          </w:p>
          <w:p w:rsidR="00E21E22" w:rsidRPr="006C018B" w:rsidRDefault="008A39E2" w:rsidP="00E21E22">
            <w:pPr>
              <w:rPr>
                <w:rFonts w:ascii="Times New Roman" w:eastAsia="Times New Roman" w:hAnsi="Times New Roman" w:cs="Times New Roman"/>
                <w:sz w:val="24"/>
                <w:szCs w:val="24"/>
              </w:rPr>
            </w:pPr>
            <w:r>
              <w:rPr>
                <w:rFonts w:ascii="Arial" w:eastAsia="Times New Roman" w:hAnsi="Arial" w:cs="Arial"/>
                <w:sz w:val="20"/>
                <w:szCs w:val="20"/>
              </w:rPr>
              <w:t>Stan</w:t>
            </w:r>
            <w:r w:rsidR="00E21E22" w:rsidRPr="006C018B">
              <w:rPr>
                <w:rFonts w:ascii="Arial" w:eastAsia="Times New Roman" w:hAnsi="Arial" w:cs="Arial"/>
                <w:sz w:val="20"/>
                <w:szCs w:val="20"/>
              </w:rPr>
              <w:t>ford-Binet Intelligence Scale -5</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Test of Nonverbal Intelligence -4</w:t>
            </w:r>
          </w:p>
          <w:p w:rsidR="00E21E22" w:rsidRPr="006C018B" w:rsidRDefault="00864281" w:rsidP="00E21E22">
            <w:pPr>
              <w:rPr>
                <w:rFonts w:ascii="Times New Roman" w:eastAsia="Times New Roman" w:hAnsi="Times New Roman" w:cs="Times New Roman"/>
                <w:sz w:val="24"/>
                <w:szCs w:val="24"/>
              </w:rPr>
            </w:pPr>
            <w:r>
              <w:rPr>
                <w:rFonts w:ascii="Arial" w:eastAsia="Times New Roman" w:hAnsi="Arial" w:cs="Arial"/>
                <w:sz w:val="20"/>
                <w:szCs w:val="20"/>
              </w:rPr>
              <w:t>We</w:t>
            </w:r>
            <w:r w:rsidR="00E21E22" w:rsidRPr="006C018B">
              <w:rPr>
                <w:rFonts w:ascii="Arial" w:eastAsia="Times New Roman" w:hAnsi="Arial" w:cs="Arial"/>
                <w:sz w:val="20"/>
                <w:szCs w:val="20"/>
              </w:rPr>
              <w:t>ch</w:t>
            </w:r>
            <w:r>
              <w:rPr>
                <w:rFonts w:ascii="Arial" w:eastAsia="Times New Roman" w:hAnsi="Arial" w:cs="Arial"/>
                <w:sz w:val="20"/>
                <w:szCs w:val="20"/>
              </w:rPr>
              <w:t>s</w:t>
            </w:r>
            <w:r w:rsidR="00E21E22" w:rsidRPr="006C018B">
              <w:rPr>
                <w:rFonts w:ascii="Arial" w:eastAsia="Times New Roman" w:hAnsi="Arial" w:cs="Arial"/>
                <w:sz w:val="20"/>
                <w:szCs w:val="20"/>
              </w:rPr>
              <w:t>ler Intelligence Scale for Children -4</w:t>
            </w:r>
          </w:p>
          <w:p w:rsidR="00F4697A" w:rsidRDefault="00864281" w:rsidP="00F4697A">
            <w:pPr>
              <w:rPr>
                <w:rFonts w:ascii="Arial" w:eastAsia="Times New Roman" w:hAnsi="Arial" w:cs="Arial"/>
                <w:sz w:val="20"/>
                <w:szCs w:val="20"/>
              </w:rPr>
            </w:pPr>
            <w:r>
              <w:rPr>
                <w:rFonts w:ascii="Arial" w:eastAsia="Times New Roman" w:hAnsi="Arial" w:cs="Arial"/>
                <w:sz w:val="20"/>
                <w:szCs w:val="20"/>
              </w:rPr>
              <w:t>We</w:t>
            </w:r>
            <w:r w:rsidR="00E21E22" w:rsidRPr="006C018B">
              <w:rPr>
                <w:rFonts w:ascii="Arial" w:eastAsia="Times New Roman" w:hAnsi="Arial" w:cs="Arial"/>
                <w:sz w:val="20"/>
                <w:szCs w:val="20"/>
              </w:rPr>
              <w:t>ch</w:t>
            </w:r>
            <w:r>
              <w:rPr>
                <w:rFonts w:ascii="Arial" w:eastAsia="Times New Roman" w:hAnsi="Arial" w:cs="Arial"/>
                <w:sz w:val="20"/>
                <w:szCs w:val="20"/>
              </w:rPr>
              <w:t>s</w:t>
            </w:r>
            <w:r w:rsidR="00E21E22" w:rsidRPr="006C018B">
              <w:rPr>
                <w:rFonts w:ascii="Arial" w:eastAsia="Times New Roman" w:hAnsi="Arial" w:cs="Arial"/>
                <w:sz w:val="20"/>
                <w:szCs w:val="20"/>
              </w:rPr>
              <w:t>ler Preschool and Primary Scale of Intelligence -3</w:t>
            </w:r>
            <w:r w:rsidR="00F4697A" w:rsidRPr="006C018B">
              <w:rPr>
                <w:rFonts w:ascii="Arial" w:eastAsia="Times New Roman" w:hAnsi="Arial" w:cs="Arial"/>
                <w:sz w:val="20"/>
                <w:szCs w:val="20"/>
              </w:rPr>
              <w:t xml:space="preserve"> </w:t>
            </w:r>
          </w:p>
          <w:p w:rsidR="00F4697A" w:rsidRPr="006C018B" w:rsidRDefault="00F4697A" w:rsidP="00F4697A">
            <w:pPr>
              <w:rPr>
                <w:rFonts w:ascii="Times New Roman" w:eastAsia="Times New Roman" w:hAnsi="Times New Roman" w:cs="Times New Roman"/>
                <w:sz w:val="24"/>
                <w:szCs w:val="24"/>
              </w:rPr>
            </w:pPr>
            <w:r w:rsidRPr="006C018B">
              <w:rPr>
                <w:rFonts w:ascii="Arial" w:eastAsia="Times New Roman" w:hAnsi="Arial" w:cs="Arial"/>
                <w:sz w:val="20"/>
                <w:szCs w:val="20"/>
              </w:rPr>
              <w:t>Wide Range Assessment of Memory and Learning -2</w:t>
            </w:r>
          </w:p>
          <w:p w:rsidR="008B0A7A" w:rsidRPr="00E21E22" w:rsidRDefault="00E21E22" w:rsidP="006C018B">
            <w:pPr>
              <w:rPr>
                <w:rFonts w:ascii="Times New Roman" w:eastAsia="Times New Roman" w:hAnsi="Times New Roman" w:cs="Times New Roman"/>
                <w:sz w:val="24"/>
                <w:szCs w:val="24"/>
              </w:rPr>
            </w:pPr>
            <w:r w:rsidRPr="006C018B">
              <w:rPr>
                <w:rFonts w:ascii="Arial" w:eastAsia="Times New Roman" w:hAnsi="Arial" w:cs="Arial"/>
                <w:sz w:val="20"/>
                <w:szCs w:val="20"/>
              </w:rPr>
              <w:t>Universal Nonverbal Intelligence Test</w:t>
            </w:r>
          </w:p>
        </w:tc>
        <w:tc>
          <w:tcPr>
            <w:tcW w:w="5310" w:type="dxa"/>
          </w:tcPr>
          <w:p w:rsidR="00E21E22" w:rsidRPr="00E21E22" w:rsidRDefault="00E21E22" w:rsidP="00E21E22">
            <w:pPr>
              <w:rPr>
                <w:rFonts w:ascii="Arial" w:eastAsia="Times New Roman" w:hAnsi="Arial" w:cs="Arial"/>
                <w:sz w:val="24"/>
                <w:szCs w:val="24"/>
                <w:u w:val="single"/>
              </w:rPr>
            </w:pPr>
            <w:r w:rsidRPr="00E21E22">
              <w:rPr>
                <w:rFonts w:ascii="Arial" w:eastAsia="Times New Roman" w:hAnsi="Arial" w:cs="Arial"/>
                <w:sz w:val="24"/>
                <w:szCs w:val="24"/>
                <w:u w:val="single"/>
              </w:rPr>
              <w:t xml:space="preserve">Academic </w:t>
            </w:r>
          </w:p>
          <w:p w:rsidR="00E21E22" w:rsidRDefault="00E21E22" w:rsidP="00E21E22">
            <w:pPr>
              <w:rPr>
                <w:rFonts w:ascii="Arial" w:eastAsia="Times New Roman" w:hAnsi="Arial" w:cs="Arial"/>
                <w:sz w:val="20"/>
                <w:szCs w:val="20"/>
              </w:rPr>
            </w:pP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color w:val="000000"/>
                <w:sz w:val="20"/>
                <w:szCs w:val="20"/>
              </w:rPr>
              <w:t>Bracken Basic Concepts Scale</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Brigance Diagnostic Inventories of Basic Skills</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Kaufman Test of Educational Achievement</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Key Math -R</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Peabody Individual Achievement Test -R</w:t>
            </w:r>
          </w:p>
          <w:p w:rsidR="00F4697A" w:rsidRDefault="008A39E2" w:rsidP="00F4697A">
            <w:pPr>
              <w:rPr>
                <w:rFonts w:ascii="Arial" w:eastAsia="Times New Roman" w:hAnsi="Arial" w:cs="Arial"/>
                <w:sz w:val="20"/>
                <w:szCs w:val="20"/>
              </w:rPr>
            </w:pPr>
            <w:r>
              <w:rPr>
                <w:rFonts w:ascii="Arial" w:eastAsia="Times New Roman" w:hAnsi="Arial" w:cs="Arial"/>
                <w:sz w:val="20"/>
                <w:szCs w:val="20"/>
              </w:rPr>
              <w:t>Slossen Oral R</w:t>
            </w:r>
            <w:r w:rsidR="00E21E22" w:rsidRPr="00670DF9">
              <w:rPr>
                <w:rFonts w:ascii="Arial" w:eastAsia="Times New Roman" w:hAnsi="Arial" w:cs="Arial"/>
                <w:sz w:val="20"/>
                <w:szCs w:val="20"/>
              </w:rPr>
              <w:t>eading Test</w:t>
            </w:r>
          </w:p>
          <w:p w:rsidR="00F4697A" w:rsidRPr="00670DF9" w:rsidRDefault="00F4697A" w:rsidP="00F4697A">
            <w:pPr>
              <w:rPr>
                <w:rFonts w:ascii="Times New Roman" w:eastAsia="Times New Roman" w:hAnsi="Times New Roman" w:cs="Times New Roman"/>
                <w:sz w:val="24"/>
                <w:szCs w:val="24"/>
              </w:rPr>
            </w:pPr>
            <w:r w:rsidRPr="00670DF9">
              <w:rPr>
                <w:rFonts w:ascii="Arial" w:eastAsia="Times New Roman" w:hAnsi="Arial" w:cs="Arial"/>
                <w:sz w:val="20"/>
                <w:szCs w:val="20"/>
              </w:rPr>
              <w:t>Test of Early Mathematics Ability -3</w:t>
            </w:r>
          </w:p>
          <w:p w:rsidR="00F4697A" w:rsidRPr="00670DF9" w:rsidRDefault="008A39E2" w:rsidP="00F4697A">
            <w:pPr>
              <w:rPr>
                <w:rFonts w:ascii="Times New Roman" w:eastAsia="Times New Roman" w:hAnsi="Times New Roman" w:cs="Times New Roman"/>
                <w:sz w:val="24"/>
                <w:szCs w:val="24"/>
              </w:rPr>
            </w:pPr>
            <w:r>
              <w:rPr>
                <w:rFonts w:ascii="Arial" w:eastAsia="Times New Roman" w:hAnsi="Arial" w:cs="Arial"/>
                <w:sz w:val="20"/>
                <w:szCs w:val="20"/>
              </w:rPr>
              <w:t>Test of Mathematical Abilities</w:t>
            </w:r>
            <w:r w:rsidR="00F4697A" w:rsidRPr="00670DF9">
              <w:rPr>
                <w:rFonts w:ascii="Arial" w:eastAsia="Times New Roman" w:hAnsi="Arial" w:cs="Arial"/>
                <w:sz w:val="20"/>
                <w:szCs w:val="20"/>
              </w:rPr>
              <w:t xml:space="preserve"> -2</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Test of Written Language</w:t>
            </w:r>
          </w:p>
          <w:p w:rsidR="00E21E22" w:rsidRPr="00670DF9" w:rsidRDefault="00864281" w:rsidP="00E21E22">
            <w:pPr>
              <w:rPr>
                <w:rFonts w:ascii="Times New Roman" w:eastAsia="Times New Roman" w:hAnsi="Times New Roman" w:cs="Times New Roman"/>
                <w:sz w:val="24"/>
                <w:szCs w:val="24"/>
              </w:rPr>
            </w:pPr>
            <w:r>
              <w:rPr>
                <w:rFonts w:ascii="Arial" w:eastAsia="Times New Roman" w:hAnsi="Arial" w:cs="Arial"/>
                <w:sz w:val="20"/>
                <w:szCs w:val="20"/>
              </w:rPr>
              <w:t>We</w:t>
            </w:r>
            <w:r w:rsidR="00E21E22" w:rsidRPr="00670DF9">
              <w:rPr>
                <w:rFonts w:ascii="Arial" w:eastAsia="Times New Roman" w:hAnsi="Arial" w:cs="Arial"/>
                <w:sz w:val="20"/>
                <w:szCs w:val="20"/>
              </w:rPr>
              <w:t>ch</w:t>
            </w:r>
            <w:r>
              <w:rPr>
                <w:rFonts w:ascii="Arial" w:eastAsia="Times New Roman" w:hAnsi="Arial" w:cs="Arial"/>
                <w:sz w:val="20"/>
                <w:szCs w:val="20"/>
              </w:rPr>
              <w:t>s</w:t>
            </w:r>
            <w:r w:rsidR="00E21E22" w:rsidRPr="00670DF9">
              <w:rPr>
                <w:rFonts w:ascii="Arial" w:eastAsia="Times New Roman" w:hAnsi="Arial" w:cs="Arial"/>
                <w:sz w:val="20"/>
                <w:szCs w:val="20"/>
              </w:rPr>
              <w:t>ler Individual Achievement Test</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Wide Range Achievement Test - E</w:t>
            </w:r>
          </w:p>
          <w:p w:rsidR="00E21E22" w:rsidRPr="00670DF9" w:rsidRDefault="00E21E22" w:rsidP="00E21E22">
            <w:pPr>
              <w:rPr>
                <w:rFonts w:ascii="Times New Roman" w:eastAsia="Times New Roman" w:hAnsi="Times New Roman" w:cs="Times New Roman"/>
                <w:sz w:val="24"/>
                <w:szCs w:val="24"/>
              </w:rPr>
            </w:pPr>
            <w:r w:rsidRPr="00670DF9">
              <w:rPr>
                <w:rFonts w:ascii="Arial" w:eastAsia="Times New Roman" w:hAnsi="Arial" w:cs="Arial"/>
                <w:sz w:val="20"/>
                <w:szCs w:val="20"/>
              </w:rPr>
              <w:t>Woodcock-Johnson Achievement Battery -3</w:t>
            </w:r>
          </w:p>
          <w:p w:rsidR="00E21E22" w:rsidRDefault="00E21E22" w:rsidP="00F4697A">
            <w:pPr>
              <w:rPr>
                <w:rFonts w:ascii="Times New Roman" w:eastAsia="Times New Roman" w:hAnsi="Times New Roman" w:cs="Times New Roman"/>
                <w:sz w:val="24"/>
                <w:szCs w:val="24"/>
              </w:rPr>
            </w:pPr>
            <w:r w:rsidRPr="00670DF9">
              <w:rPr>
                <w:rFonts w:ascii="Arial" w:eastAsia="Times New Roman" w:hAnsi="Arial" w:cs="Arial"/>
                <w:sz w:val="20"/>
                <w:szCs w:val="20"/>
              </w:rPr>
              <w:t>Woodcock Reading Mastery Test</w:t>
            </w:r>
          </w:p>
        </w:tc>
        <w:tc>
          <w:tcPr>
            <w:tcW w:w="3708" w:type="dxa"/>
          </w:tcPr>
          <w:p w:rsidR="00CA0EB3" w:rsidRDefault="00CA0EB3" w:rsidP="00CA0EB3">
            <w:pPr>
              <w:rPr>
                <w:rFonts w:ascii="Arial" w:eastAsia="Times New Roman" w:hAnsi="Arial" w:cs="Arial"/>
                <w:sz w:val="24"/>
                <w:szCs w:val="24"/>
                <w:u w:val="single"/>
              </w:rPr>
            </w:pPr>
            <w:r w:rsidRPr="00E21E22">
              <w:rPr>
                <w:rFonts w:ascii="Arial" w:eastAsia="Times New Roman" w:hAnsi="Arial" w:cs="Arial"/>
                <w:sz w:val="24"/>
                <w:szCs w:val="24"/>
                <w:u w:val="single"/>
              </w:rPr>
              <w:t>Other</w:t>
            </w:r>
          </w:p>
          <w:p w:rsidR="00CA0EB3" w:rsidRPr="00731CCE" w:rsidRDefault="00CA0EB3" w:rsidP="00CA0EB3">
            <w:pPr>
              <w:rPr>
                <w:rFonts w:ascii="Arial" w:eastAsia="Times New Roman" w:hAnsi="Arial" w:cs="Arial"/>
                <w:sz w:val="20"/>
                <w:szCs w:val="20"/>
              </w:rPr>
            </w:pP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Addressing Unique Educational Needs of Children with Disabilities</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Adolescent and Adult Psychoeducational Profile -3</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Carolina Curriculum for Preschoolers with Special Needs</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Cayuga-Onondag</w:t>
            </w:r>
            <w:r w:rsidR="008A39E2">
              <w:rPr>
                <w:rFonts w:ascii="Arial" w:eastAsia="Times New Roman" w:hAnsi="Arial" w:cs="Arial"/>
                <w:sz w:val="20"/>
                <w:szCs w:val="20"/>
              </w:rPr>
              <w:t>a Assessment for Children with H</w:t>
            </w:r>
            <w:r w:rsidRPr="00731CCE">
              <w:rPr>
                <w:rFonts w:ascii="Arial" w:eastAsia="Times New Roman" w:hAnsi="Arial" w:cs="Arial"/>
                <w:sz w:val="20"/>
                <w:szCs w:val="20"/>
              </w:rPr>
              <w:t>andicaps (COACH)</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Developmental Profile II</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Hawaii Early Learning Profile (HELP)</w:t>
            </w:r>
          </w:p>
          <w:p w:rsidR="00CA0EB3" w:rsidRDefault="00CA0EB3" w:rsidP="00CA0EB3">
            <w:pPr>
              <w:rPr>
                <w:rFonts w:ascii="Arial" w:eastAsia="Times New Roman" w:hAnsi="Arial" w:cs="Arial"/>
                <w:sz w:val="20"/>
                <w:szCs w:val="20"/>
              </w:rPr>
            </w:pPr>
            <w:r w:rsidRPr="00731CCE">
              <w:rPr>
                <w:rFonts w:ascii="Arial" w:eastAsia="Times New Roman" w:hAnsi="Arial" w:cs="Arial"/>
                <w:sz w:val="20"/>
                <w:szCs w:val="20"/>
              </w:rPr>
              <w:t>Krug Asperger’s Disorder Index</w:t>
            </w:r>
          </w:p>
          <w:p w:rsidR="00CA0EB3" w:rsidRPr="00731CCE" w:rsidRDefault="00CA0EB3" w:rsidP="00CA0EB3">
            <w:pPr>
              <w:rPr>
                <w:rFonts w:ascii="Arial" w:eastAsia="Times New Roman" w:hAnsi="Arial" w:cs="Arial"/>
                <w:sz w:val="20"/>
                <w:szCs w:val="20"/>
              </w:rPr>
            </w:pPr>
          </w:p>
          <w:p w:rsidR="00E21E22" w:rsidRPr="00CA0EB3" w:rsidRDefault="00E21E22" w:rsidP="006C018B">
            <w:pPr>
              <w:rPr>
                <w:rFonts w:ascii="Arial" w:eastAsia="Times New Roman" w:hAnsi="Arial" w:cs="Arial"/>
                <w:sz w:val="20"/>
                <w:szCs w:val="20"/>
              </w:rPr>
            </w:pPr>
          </w:p>
        </w:tc>
      </w:tr>
      <w:tr w:rsidR="00CA0EB3" w:rsidTr="00CA0EB3">
        <w:tc>
          <w:tcPr>
            <w:tcW w:w="4158" w:type="dxa"/>
          </w:tcPr>
          <w:p w:rsidR="00CA0EB3" w:rsidRPr="004B738F" w:rsidRDefault="00CA0EB3" w:rsidP="00CA0EB3">
            <w:pPr>
              <w:rPr>
                <w:rFonts w:ascii="Arial" w:eastAsia="Times New Roman" w:hAnsi="Arial" w:cs="Arial"/>
                <w:sz w:val="24"/>
                <w:szCs w:val="24"/>
                <w:u w:val="single"/>
              </w:rPr>
            </w:pPr>
            <w:r w:rsidRPr="00E21E22">
              <w:rPr>
                <w:rFonts w:ascii="Arial" w:eastAsia="Times New Roman" w:hAnsi="Arial" w:cs="Arial"/>
                <w:sz w:val="24"/>
                <w:szCs w:val="24"/>
                <w:u w:val="single"/>
              </w:rPr>
              <w:t>Motor</w:t>
            </w:r>
          </w:p>
          <w:p w:rsidR="004B738F" w:rsidRDefault="004B738F" w:rsidP="00CA0EB3">
            <w:pPr>
              <w:rPr>
                <w:rFonts w:ascii="Arial" w:eastAsia="Times New Roman" w:hAnsi="Arial" w:cs="Arial"/>
                <w:sz w:val="20"/>
                <w:szCs w:val="20"/>
              </w:rPr>
            </w:pPr>
            <w:proofErr w:type="spellStart"/>
            <w:r>
              <w:rPr>
                <w:rFonts w:ascii="Arial" w:eastAsia="Times New Roman" w:hAnsi="Arial" w:cs="Arial"/>
                <w:sz w:val="20"/>
                <w:szCs w:val="20"/>
              </w:rPr>
              <w:t>Bayley</w:t>
            </w:r>
            <w:proofErr w:type="spellEnd"/>
            <w:r>
              <w:rPr>
                <w:rFonts w:ascii="Arial" w:eastAsia="Times New Roman" w:hAnsi="Arial" w:cs="Arial"/>
                <w:sz w:val="20"/>
                <w:szCs w:val="20"/>
              </w:rPr>
              <w:t xml:space="preserve"> Motor Scale</w:t>
            </w:r>
          </w:p>
          <w:p w:rsidR="00CA0EB3" w:rsidRPr="00731CCE" w:rsidRDefault="00CA0EB3" w:rsidP="00CA0EB3">
            <w:pPr>
              <w:rPr>
                <w:rFonts w:ascii="Arial" w:eastAsia="Times New Roman" w:hAnsi="Arial" w:cs="Arial"/>
                <w:sz w:val="20"/>
                <w:szCs w:val="20"/>
              </w:rPr>
            </w:pPr>
            <w:proofErr w:type="spellStart"/>
            <w:r w:rsidRPr="00731CCE">
              <w:rPr>
                <w:rFonts w:ascii="Arial" w:eastAsia="Times New Roman" w:hAnsi="Arial" w:cs="Arial"/>
                <w:sz w:val="20"/>
                <w:szCs w:val="20"/>
              </w:rPr>
              <w:t>Brigance</w:t>
            </w:r>
            <w:proofErr w:type="spellEnd"/>
            <w:r w:rsidRPr="00731CCE">
              <w:rPr>
                <w:rFonts w:ascii="Arial" w:eastAsia="Times New Roman" w:hAnsi="Arial" w:cs="Arial"/>
                <w:sz w:val="20"/>
                <w:szCs w:val="20"/>
              </w:rPr>
              <w:t xml:space="preserve"> Inventory of Early Development</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Bruininks-Oseretsky Test of Motor Proficiency -2</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Developmental Tes</w:t>
            </w:r>
            <w:r w:rsidR="00533700">
              <w:rPr>
                <w:rFonts w:ascii="Arial" w:eastAsia="Times New Roman" w:hAnsi="Arial" w:cs="Arial"/>
                <w:sz w:val="20"/>
                <w:szCs w:val="20"/>
              </w:rPr>
              <w:t>t of Visual-Motor Integration -6</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 xml:space="preserve">Minnesota Physical Fitness and Object Control Computer Test </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Motor Free Visual Perceptual Test</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Peabody Developmental Motor Scales -2</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Test of Gross Motor Development</w:t>
            </w:r>
          </w:p>
          <w:p w:rsidR="00CA0EB3" w:rsidRPr="00FE7BDA" w:rsidRDefault="008A39E2" w:rsidP="006C018B">
            <w:pPr>
              <w:rPr>
                <w:rFonts w:ascii="Times New Roman" w:eastAsia="Times New Roman" w:hAnsi="Times New Roman" w:cs="Times New Roman"/>
                <w:sz w:val="24"/>
                <w:szCs w:val="24"/>
              </w:rPr>
            </w:pPr>
            <w:r>
              <w:rPr>
                <w:rFonts w:ascii="Arial" w:eastAsia="Times New Roman" w:hAnsi="Arial" w:cs="Arial"/>
                <w:sz w:val="20"/>
                <w:szCs w:val="20"/>
              </w:rPr>
              <w:t>Test of H</w:t>
            </w:r>
            <w:r w:rsidR="00CA0EB3" w:rsidRPr="00731CCE">
              <w:rPr>
                <w:rFonts w:ascii="Arial" w:eastAsia="Times New Roman" w:hAnsi="Arial" w:cs="Arial"/>
                <w:sz w:val="20"/>
                <w:szCs w:val="20"/>
              </w:rPr>
              <w:t>andwriting Skills</w:t>
            </w:r>
          </w:p>
        </w:tc>
        <w:tc>
          <w:tcPr>
            <w:tcW w:w="5310" w:type="dxa"/>
          </w:tcPr>
          <w:p w:rsidR="00CA0EB3" w:rsidRDefault="00CA0EB3" w:rsidP="00CA0EB3">
            <w:pPr>
              <w:rPr>
                <w:rFonts w:ascii="Arial" w:eastAsia="Times New Roman" w:hAnsi="Arial" w:cs="Arial"/>
                <w:sz w:val="24"/>
                <w:szCs w:val="24"/>
                <w:u w:val="single"/>
              </w:rPr>
            </w:pPr>
            <w:r w:rsidRPr="00E21E22">
              <w:rPr>
                <w:rFonts w:ascii="Arial" w:eastAsia="Times New Roman" w:hAnsi="Arial" w:cs="Arial"/>
                <w:sz w:val="24"/>
                <w:szCs w:val="24"/>
                <w:u w:val="single"/>
              </w:rPr>
              <w:t>Sensory</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Classroom Sensory Checklist</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Sensory Integration Inventory-R</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Sensory Integration and Praxis Test</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Sensory Profile</w:t>
            </w:r>
          </w:p>
          <w:p w:rsidR="00CA0EB3" w:rsidRDefault="00CA0EB3" w:rsidP="00CA0EB3">
            <w:pPr>
              <w:rPr>
                <w:rFonts w:ascii="Arial" w:eastAsia="Times New Roman" w:hAnsi="Arial" w:cs="Arial"/>
                <w:sz w:val="20"/>
                <w:szCs w:val="20"/>
              </w:rPr>
            </w:pPr>
            <w:r w:rsidRPr="00731CCE">
              <w:rPr>
                <w:rFonts w:ascii="Arial" w:eastAsia="Times New Roman" w:hAnsi="Arial" w:cs="Arial"/>
                <w:sz w:val="20"/>
                <w:szCs w:val="20"/>
              </w:rPr>
              <w:t>Sens</w:t>
            </w:r>
            <w:r w:rsidR="008A39E2">
              <w:rPr>
                <w:rFonts w:ascii="Arial" w:eastAsia="Times New Roman" w:hAnsi="Arial" w:cs="Arial"/>
                <w:sz w:val="20"/>
                <w:szCs w:val="20"/>
              </w:rPr>
              <w:t>ory P</w:t>
            </w:r>
            <w:r w:rsidR="004B738F">
              <w:rPr>
                <w:rFonts w:ascii="Arial" w:eastAsia="Times New Roman" w:hAnsi="Arial" w:cs="Arial"/>
                <w:sz w:val="20"/>
                <w:szCs w:val="20"/>
              </w:rPr>
              <w:t>rocessing Measure</w:t>
            </w:r>
          </w:p>
          <w:p w:rsidR="00FE7BDA" w:rsidRPr="00731CCE" w:rsidRDefault="004B738F" w:rsidP="00CA0EB3">
            <w:pPr>
              <w:rPr>
                <w:rFonts w:ascii="Arial" w:eastAsia="Times New Roman" w:hAnsi="Arial" w:cs="Arial"/>
                <w:sz w:val="20"/>
                <w:szCs w:val="20"/>
              </w:rPr>
            </w:pPr>
            <w:r>
              <w:rPr>
                <w:rFonts w:ascii="Arial" w:eastAsia="Times New Roman" w:hAnsi="Arial" w:cs="Arial"/>
                <w:sz w:val="20"/>
                <w:szCs w:val="20"/>
              </w:rPr>
              <w:t>Sensory Processing Measure – Preschool</w:t>
            </w:r>
          </w:p>
          <w:p w:rsidR="00533700" w:rsidRDefault="00533700" w:rsidP="00CA0EB3">
            <w:pPr>
              <w:rPr>
                <w:rFonts w:ascii="Arial" w:eastAsia="Times New Roman" w:hAnsi="Arial" w:cs="Arial"/>
                <w:sz w:val="24"/>
                <w:szCs w:val="24"/>
                <w:u w:val="single"/>
              </w:rPr>
            </w:pPr>
          </w:p>
          <w:p w:rsidR="00CA0EB3" w:rsidRPr="00731CCE" w:rsidRDefault="00CA0EB3" w:rsidP="00CA0EB3">
            <w:pPr>
              <w:rPr>
                <w:rFonts w:ascii="Arial" w:eastAsia="Times New Roman" w:hAnsi="Arial" w:cs="Arial"/>
                <w:sz w:val="24"/>
                <w:szCs w:val="24"/>
                <w:u w:val="single"/>
              </w:rPr>
            </w:pPr>
            <w:r w:rsidRPr="00731CCE">
              <w:rPr>
                <w:rFonts w:ascii="Arial" w:eastAsia="Times New Roman" w:hAnsi="Arial" w:cs="Arial"/>
                <w:sz w:val="24"/>
                <w:szCs w:val="24"/>
                <w:u w:val="single"/>
              </w:rPr>
              <w:t>Health / Physical</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Developmental History</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Parent Interview taken from Syracuse Curriculum</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Review of medical information</w:t>
            </w:r>
          </w:p>
          <w:p w:rsidR="00CA0EB3" w:rsidRPr="00E21E22" w:rsidRDefault="00CA0EB3" w:rsidP="00CA0EB3">
            <w:pPr>
              <w:rPr>
                <w:rFonts w:ascii="Arial" w:eastAsia="Times New Roman" w:hAnsi="Arial" w:cs="Arial"/>
                <w:sz w:val="24"/>
                <w:szCs w:val="24"/>
                <w:u w:val="single"/>
              </w:rPr>
            </w:pPr>
            <w:r w:rsidRPr="00731CCE">
              <w:rPr>
                <w:rFonts w:ascii="Arial" w:eastAsia="Times New Roman" w:hAnsi="Arial" w:cs="Arial"/>
                <w:sz w:val="20"/>
                <w:szCs w:val="20"/>
              </w:rPr>
              <w:t>Quick Neurological Screening Test</w:t>
            </w:r>
          </w:p>
        </w:tc>
        <w:tc>
          <w:tcPr>
            <w:tcW w:w="3708" w:type="dxa"/>
          </w:tcPr>
          <w:p w:rsidR="00CA0EB3" w:rsidRPr="00E21E22" w:rsidRDefault="00CA0EB3" w:rsidP="00CA0EB3">
            <w:pPr>
              <w:rPr>
                <w:rFonts w:ascii="Arial" w:eastAsia="Times New Roman" w:hAnsi="Arial" w:cs="Arial"/>
                <w:sz w:val="24"/>
                <w:szCs w:val="24"/>
                <w:u w:val="single"/>
              </w:rPr>
            </w:pPr>
            <w:r w:rsidRPr="00E21E22">
              <w:rPr>
                <w:rFonts w:ascii="Arial" w:eastAsia="Times New Roman" w:hAnsi="Arial" w:cs="Arial"/>
                <w:sz w:val="24"/>
                <w:szCs w:val="24"/>
                <w:u w:val="single"/>
              </w:rPr>
              <w:t>Functional</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Adaptive Behavior Assessment System-2</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Functional Skills Screening Inventory</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Scale of Independent Behavior-R</w:t>
            </w:r>
          </w:p>
          <w:p w:rsidR="00CA0EB3" w:rsidRPr="00731CCE" w:rsidRDefault="00CA0EB3" w:rsidP="00CA0EB3">
            <w:pPr>
              <w:rPr>
                <w:rFonts w:ascii="Arial" w:eastAsia="Times New Roman" w:hAnsi="Arial" w:cs="Arial"/>
                <w:sz w:val="20"/>
                <w:szCs w:val="20"/>
              </w:rPr>
            </w:pPr>
            <w:r w:rsidRPr="00731CCE">
              <w:rPr>
                <w:rFonts w:ascii="Arial" w:eastAsia="Times New Roman" w:hAnsi="Arial" w:cs="Arial"/>
                <w:sz w:val="20"/>
                <w:szCs w:val="20"/>
              </w:rPr>
              <w:t>School Function Assessment</w:t>
            </w:r>
          </w:p>
          <w:p w:rsidR="00CA0EB3" w:rsidRPr="00E21E22" w:rsidRDefault="00CA0EB3" w:rsidP="00CA0EB3">
            <w:pPr>
              <w:rPr>
                <w:rFonts w:ascii="Arial" w:eastAsia="Times New Roman" w:hAnsi="Arial" w:cs="Arial"/>
                <w:sz w:val="24"/>
                <w:szCs w:val="24"/>
                <w:u w:val="single"/>
              </w:rPr>
            </w:pPr>
            <w:r w:rsidRPr="00731CCE">
              <w:rPr>
                <w:rFonts w:ascii="Arial" w:eastAsia="Times New Roman" w:hAnsi="Arial" w:cs="Arial"/>
                <w:sz w:val="20"/>
                <w:szCs w:val="20"/>
              </w:rPr>
              <w:t>Vineland Adaptive Behavior Scales</w:t>
            </w:r>
          </w:p>
        </w:tc>
      </w:tr>
      <w:tr w:rsidR="00E21E22" w:rsidTr="00CA0EB3">
        <w:tc>
          <w:tcPr>
            <w:tcW w:w="4158" w:type="dxa"/>
          </w:tcPr>
          <w:p w:rsidR="00E21E22" w:rsidRPr="00E21E22" w:rsidRDefault="00E21E22" w:rsidP="006C018B">
            <w:pPr>
              <w:rPr>
                <w:rFonts w:ascii="Arial" w:eastAsia="Times New Roman" w:hAnsi="Arial" w:cs="Arial"/>
                <w:sz w:val="24"/>
                <w:szCs w:val="24"/>
                <w:u w:val="single"/>
              </w:rPr>
            </w:pPr>
            <w:r w:rsidRPr="00E21E22">
              <w:rPr>
                <w:rFonts w:ascii="Arial" w:eastAsia="Times New Roman" w:hAnsi="Arial" w:cs="Arial"/>
                <w:sz w:val="24"/>
                <w:szCs w:val="24"/>
                <w:u w:val="single"/>
              </w:rPr>
              <w:lastRenderedPageBreak/>
              <w:t>Social / Emotional / Behavioral</w:t>
            </w:r>
          </w:p>
          <w:p w:rsidR="00E21E22" w:rsidRDefault="00E21E22" w:rsidP="006C018B">
            <w:pPr>
              <w:rPr>
                <w:rFonts w:ascii="Times New Roman" w:eastAsia="Times New Roman" w:hAnsi="Times New Roman" w:cs="Times New Roman"/>
                <w:sz w:val="24"/>
                <w:szCs w:val="24"/>
              </w:rPr>
            </w:pP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Adaptive Behavior Assessment System -2</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Adaptive Behavior Scale for Children and Adults</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Ada</w:t>
            </w:r>
            <w:r>
              <w:rPr>
                <w:rFonts w:ascii="Arial" w:eastAsia="Times New Roman" w:hAnsi="Arial" w:cs="Arial"/>
                <w:sz w:val="20"/>
                <w:szCs w:val="20"/>
              </w:rPr>
              <w:t>p</w:t>
            </w:r>
            <w:r w:rsidRPr="006C018B">
              <w:rPr>
                <w:rFonts w:ascii="Arial" w:eastAsia="Times New Roman" w:hAnsi="Arial" w:cs="Arial"/>
                <w:sz w:val="20"/>
                <w:szCs w:val="20"/>
              </w:rPr>
              <w:t>tive Behavior Scale, School Edition</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Asperger Syndrome Diagnostic Scale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Assessment of Social and Communication Skills for Children with Autism</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Autism Behavior Checklist</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Autism Diagnostic Interview -R</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Autism Diagnostic Observation Schedule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Autism Screening Instrument for Educational Planning -3</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Behavior Assessment System for Children</w:t>
            </w:r>
            <w:r w:rsidR="00C50915">
              <w:rPr>
                <w:rFonts w:ascii="Arial" w:eastAsia="Times New Roman" w:hAnsi="Arial" w:cs="Arial"/>
                <w:sz w:val="20"/>
                <w:szCs w:val="20"/>
              </w:rPr>
              <w:t>-2</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Checklist for Autism in Toddlers</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Childhood Autism Rating Scale -2</w:t>
            </w:r>
          </w:p>
          <w:p w:rsidR="00E21E22" w:rsidRPr="006C018B" w:rsidRDefault="00E21E22" w:rsidP="00E21E22">
            <w:pPr>
              <w:rPr>
                <w:rFonts w:ascii="Times New Roman" w:eastAsia="Times New Roman" w:hAnsi="Times New Roman" w:cs="Times New Roman"/>
                <w:sz w:val="24"/>
                <w:szCs w:val="24"/>
              </w:rPr>
            </w:pPr>
            <w:r>
              <w:rPr>
                <w:rFonts w:ascii="Arial" w:eastAsia="Times New Roman" w:hAnsi="Arial" w:cs="Arial"/>
                <w:sz w:val="20"/>
                <w:szCs w:val="20"/>
              </w:rPr>
              <w:t>Gilliam A</w:t>
            </w:r>
            <w:r w:rsidRPr="006C018B">
              <w:rPr>
                <w:rFonts w:ascii="Arial" w:eastAsia="Times New Roman" w:hAnsi="Arial" w:cs="Arial"/>
                <w:sz w:val="20"/>
                <w:szCs w:val="20"/>
              </w:rPr>
              <w:t>sperger Disorder Scale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Gilliam Autism Rating Scale -2</w:t>
            </w:r>
          </w:p>
          <w:p w:rsidR="00E21E22" w:rsidRDefault="008A39E2" w:rsidP="00E21E22">
            <w:pPr>
              <w:rPr>
                <w:rFonts w:ascii="Arial" w:eastAsia="Times New Roman" w:hAnsi="Arial" w:cs="Arial"/>
                <w:sz w:val="20"/>
                <w:szCs w:val="20"/>
              </w:rPr>
            </w:pPr>
            <w:r>
              <w:rPr>
                <w:rFonts w:ascii="Arial" w:eastAsia="Times New Roman" w:hAnsi="Arial" w:cs="Arial"/>
                <w:sz w:val="20"/>
                <w:szCs w:val="20"/>
              </w:rPr>
              <w:t>Mainstream Survival Skills C</w:t>
            </w:r>
            <w:r w:rsidR="00E21E22" w:rsidRPr="006C018B">
              <w:rPr>
                <w:rFonts w:ascii="Arial" w:eastAsia="Times New Roman" w:hAnsi="Arial" w:cs="Arial"/>
                <w:sz w:val="20"/>
                <w:szCs w:val="20"/>
              </w:rPr>
              <w:t>hecklist</w:t>
            </w:r>
          </w:p>
          <w:p w:rsidR="008A39E2" w:rsidRPr="006C018B" w:rsidRDefault="008A39E2" w:rsidP="00E21E22">
            <w:pPr>
              <w:rPr>
                <w:rFonts w:ascii="Times New Roman" w:eastAsia="Times New Roman" w:hAnsi="Times New Roman" w:cs="Times New Roman"/>
                <w:sz w:val="24"/>
                <w:szCs w:val="24"/>
              </w:rPr>
            </w:pPr>
            <w:r>
              <w:rPr>
                <w:rFonts w:ascii="Arial" w:eastAsia="Times New Roman" w:hAnsi="Arial" w:cs="Arial"/>
                <w:sz w:val="20"/>
                <w:szCs w:val="20"/>
              </w:rPr>
              <w:t>Modified Checklist for Autism in Toddlers</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Scale of Independent Behavior -R</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School Assessment Rating Scale for Asperger's Syndrome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Scale of Independent Behavior -R</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Social Interaction Observation Form for Asperger Syndrome</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Social Skills Assessment</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Social Skills for Daily Living</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Social Skills Rating System</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Symbolic Play Scale Checklist</w:t>
            </w:r>
          </w:p>
          <w:p w:rsidR="00E21E22" w:rsidRPr="006C018B" w:rsidRDefault="00E21E22" w:rsidP="00E21E22">
            <w:pPr>
              <w:rPr>
                <w:rFonts w:ascii="Times New Roman" w:eastAsia="Times New Roman" w:hAnsi="Times New Roman" w:cs="Times New Roman"/>
                <w:sz w:val="24"/>
                <w:szCs w:val="24"/>
              </w:rPr>
            </w:pPr>
            <w:r w:rsidRPr="006C018B">
              <w:rPr>
                <w:rFonts w:ascii="Arial" w:eastAsia="Times New Roman" w:hAnsi="Arial" w:cs="Arial"/>
                <w:sz w:val="20"/>
                <w:szCs w:val="20"/>
              </w:rPr>
              <w:t>Vineland Adaptive Behavior Scale</w:t>
            </w:r>
            <w:r w:rsidR="00C50915">
              <w:rPr>
                <w:rFonts w:ascii="Arial" w:eastAsia="Times New Roman" w:hAnsi="Arial" w:cs="Arial"/>
                <w:sz w:val="20"/>
                <w:szCs w:val="20"/>
              </w:rPr>
              <w:t>-2</w:t>
            </w:r>
          </w:p>
          <w:p w:rsidR="00E21E22" w:rsidRDefault="00E21E22" w:rsidP="006C018B">
            <w:pPr>
              <w:rPr>
                <w:rFonts w:ascii="Times New Roman" w:eastAsia="Times New Roman" w:hAnsi="Times New Roman" w:cs="Times New Roman"/>
                <w:sz w:val="24"/>
                <w:szCs w:val="24"/>
              </w:rPr>
            </w:pPr>
          </w:p>
          <w:p w:rsidR="00E21E22" w:rsidRDefault="00E21E22" w:rsidP="006C018B">
            <w:pPr>
              <w:rPr>
                <w:rFonts w:ascii="Times New Roman" w:eastAsia="Times New Roman" w:hAnsi="Times New Roman" w:cs="Times New Roman"/>
                <w:sz w:val="24"/>
                <w:szCs w:val="24"/>
              </w:rPr>
            </w:pPr>
          </w:p>
        </w:tc>
        <w:tc>
          <w:tcPr>
            <w:tcW w:w="5310" w:type="dxa"/>
          </w:tcPr>
          <w:p w:rsidR="00CA0EB3" w:rsidRPr="00E21E22" w:rsidRDefault="00CA0EB3" w:rsidP="00CA0EB3">
            <w:pPr>
              <w:rPr>
                <w:rFonts w:ascii="Arial" w:hAnsi="Arial" w:cs="Arial"/>
                <w:u w:val="single"/>
              </w:rPr>
            </w:pPr>
            <w:r w:rsidRPr="00E21E22">
              <w:rPr>
                <w:rFonts w:ascii="Arial" w:eastAsia="Times New Roman" w:hAnsi="Arial" w:cs="Arial"/>
                <w:sz w:val="24"/>
                <w:szCs w:val="24"/>
                <w:u w:val="single"/>
              </w:rPr>
              <w:t>Communication</w:t>
            </w:r>
            <w:r w:rsidRPr="00E21E22">
              <w:rPr>
                <w:rFonts w:ascii="Arial" w:hAnsi="Arial" w:cs="Arial"/>
                <w:u w:val="single"/>
              </w:rPr>
              <w:t xml:space="preserve"> </w:t>
            </w:r>
          </w:p>
          <w:p w:rsidR="00CA0EB3" w:rsidRDefault="00CA0EB3" w:rsidP="00CA0EB3"/>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color w:val="000000"/>
                <w:sz w:val="20"/>
                <w:szCs w:val="20"/>
              </w:rPr>
              <w:t>Assessment of Discourse Strategies</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Communication and Symbolic Behavior Scales</w:t>
            </w:r>
          </w:p>
          <w:p w:rsidR="00CA0EB3" w:rsidRPr="007E7589" w:rsidRDefault="008A39E2" w:rsidP="00CA0EB3">
            <w:pPr>
              <w:rPr>
                <w:rFonts w:ascii="Times New Roman" w:eastAsia="Times New Roman" w:hAnsi="Times New Roman" w:cs="Times New Roman"/>
                <w:sz w:val="24"/>
                <w:szCs w:val="24"/>
              </w:rPr>
            </w:pPr>
            <w:r>
              <w:rPr>
                <w:rFonts w:ascii="Arial" w:eastAsia="Times New Roman" w:hAnsi="Arial" w:cs="Arial"/>
                <w:sz w:val="20"/>
                <w:szCs w:val="20"/>
              </w:rPr>
              <w:t>Comprehensive A</w:t>
            </w:r>
            <w:r w:rsidR="00CA0EB3" w:rsidRPr="007E7589">
              <w:rPr>
                <w:rFonts w:ascii="Arial" w:eastAsia="Times New Roman" w:hAnsi="Arial" w:cs="Arial"/>
                <w:sz w:val="20"/>
                <w:szCs w:val="20"/>
              </w:rPr>
              <w:t>ssessment of Spoken Language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Dyssemia Rating Scale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Evaluating Acquired Skills in Communication -3</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Expressive One-Word Picture Vocabulary Test -R</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Functional Communicative Profile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Peabody Picture Vocabulary Test -3</w:t>
            </w:r>
          </w:p>
          <w:p w:rsidR="00CA0EB3" w:rsidRPr="007E7589" w:rsidRDefault="008A39E2" w:rsidP="00CA0EB3">
            <w:pPr>
              <w:rPr>
                <w:rFonts w:ascii="Times New Roman" w:eastAsia="Times New Roman" w:hAnsi="Times New Roman" w:cs="Times New Roman"/>
                <w:sz w:val="24"/>
                <w:szCs w:val="24"/>
              </w:rPr>
            </w:pPr>
            <w:r>
              <w:rPr>
                <w:rFonts w:ascii="Arial" w:eastAsia="Times New Roman" w:hAnsi="Arial" w:cs="Arial"/>
                <w:sz w:val="20"/>
                <w:szCs w:val="20"/>
              </w:rPr>
              <w:t>Preschool Language A</w:t>
            </w:r>
            <w:r w:rsidR="00CA0EB3" w:rsidRPr="007E7589">
              <w:rPr>
                <w:rFonts w:ascii="Arial" w:eastAsia="Times New Roman" w:hAnsi="Arial" w:cs="Arial"/>
                <w:sz w:val="20"/>
                <w:szCs w:val="20"/>
              </w:rPr>
              <w:t>ssessment Instrument -2</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Receptive-Expressive Emergent Language Test -3</w:t>
            </w:r>
          </w:p>
          <w:p w:rsidR="008A39E2" w:rsidRDefault="00CA0EB3" w:rsidP="00CA0EB3">
            <w:pPr>
              <w:rPr>
                <w:rFonts w:ascii="Arial" w:eastAsia="Times New Roman" w:hAnsi="Arial" w:cs="Arial"/>
                <w:sz w:val="20"/>
                <w:szCs w:val="20"/>
              </w:rPr>
            </w:pPr>
            <w:r w:rsidRPr="007E7589">
              <w:rPr>
                <w:rFonts w:ascii="Arial" w:eastAsia="Times New Roman" w:hAnsi="Arial" w:cs="Arial"/>
                <w:sz w:val="20"/>
                <w:szCs w:val="20"/>
              </w:rPr>
              <w:t>Receptive One-</w:t>
            </w:r>
            <w:r w:rsidR="008A39E2">
              <w:rPr>
                <w:rFonts w:ascii="Arial" w:eastAsia="Times New Roman" w:hAnsi="Arial" w:cs="Arial"/>
                <w:sz w:val="20"/>
                <w:szCs w:val="20"/>
              </w:rPr>
              <w:t>Word Picture Vocabulary Test</w:t>
            </w:r>
          </w:p>
          <w:p w:rsidR="00CA0EB3" w:rsidRPr="007E7589" w:rsidRDefault="008A39E2" w:rsidP="00CA0EB3">
            <w:pPr>
              <w:rPr>
                <w:rFonts w:ascii="Times New Roman" w:eastAsia="Times New Roman" w:hAnsi="Times New Roman" w:cs="Times New Roman"/>
                <w:sz w:val="24"/>
                <w:szCs w:val="24"/>
              </w:rPr>
            </w:pPr>
            <w:r>
              <w:rPr>
                <w:rFonts w:ascii="Arial" w:eastAsia="Times New Roman" w:hAnsi="Arial" w:cs="Arial"/>
                <w:sz w:val="20"/>
                <w:szCs w:val="20"/>
              </w:rPr>
              <w:t>Rossetti Infant-</w:t>
            </w:r>
            <w:r w:rsidR="00CA0EB3" w:rsidRPr="007E7589">
              <w:rPr>
                <w:rFonts w:ascii="Arial" w:eastAsia="Times New Roman" w:hAnsi="Arial" w:cs="Arial"/>
                <w:sz w:val="20"/>
                <w:szCs w:val="20"/>
              </w:rPr>
              <w:t>Toddler Language Scale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Sequenced Inventory of Communication Development -R</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Social Language Development Test</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Adolescent Language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Auditory Comprehension of Language -3</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Early Communication and Emerging Language</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Early Language Development -3</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 xml:space="preserve">Test of Language Competence </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Language Development -</w:t>
            </w:r>
            <w:r w:rsidR="004B738F">
              <w:rPr>
                <w:rFonts w:ascii="Arial" w:eastAsia="Times New Roman" w:hAnsi="Arial" w:cs="Arial"/>
                <w:sz w:val="20"/>
                <w:szCs w:val="20"/>
              </w:rPr>
              <w:t>4</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Test of Problem Solving</w:t>
            </w:r>
          </w:p>
          <w:p w:rsidR="00CA0EB3" w:rsidRPr="007E7589" w:rsidRDefault="00CA0EB3" w:rsidP="00CA0EB3">
            <w:pPr>
              <w:rPr>
                <w:rFonts w:ascii="Times New Roman" w:eastAsia="Times New Roman" w:hAnsi="Times New Roman" w:cs="Times New Roman"/>
                <w:sz w:val="24"/>
                <w:szCs w:val="24"/>
              </w:rPr>
            </w:pPr>
            <w:r w:rsidRPr="007E7589">
              <w:rPr>
                <w:rFonts w:ascii="Arial" w:eastAsia="Times New Roman" w:hAnsi="Arial" w:cs="Arial"/>
                <w:sz w:val="20"/>
                <w:szCs w:val="20"/>
              </w:rPr>
              <w:t>The Assessment of Basic Language and Learning Skills</w:t>
            </w:r>
          </w:p>
          <w:p w:rsidR="00CA0EB3" w:rsidRPr="007E7589" w:rsidRDefault="00CA0EB3" w:rsidP="00CA0EB3">
            <w:pPr>
              <w:rPr>
                <w:rFonts w:ascii="Times New Roman" w:eastAsia="Times New Roman" w:hAnsi="Times New Roman" w:cs="Times New Roman"/>
                <w:sz w:val="24"/>
                <w:szCs w:val="24"/>
              </w:rPr>
            </w:pPr>
            <w:r>
              <w:rPr>
                <w:rFonts w:ascii="Arial" w:eastAsia="Times New Roman" w:hAnsi="Arial" w:cs="Arial"/>
                <w:sz w:val="20"/>
                <w:szCs w:val="20"/>
              </w:rPr>
              <w:t>T</w:t>
            </w:r>
            <w:r w:rsidRPr="007E7589">
              <w:rPr>
                <w:rFonts w:ascii="Arial" w:eastAsia="Times New Roman" w:hAnsi="Arial" w:cs="Arial"/>
                <w:sz w:val="20"/>
                <w:szCs w:val="20"/>
              </w:rPr>
              <w:t>he Listening Test</w:t>
            </w:r>
          </w:p>
          <w:p w:rsidR="00E21E22" w:rsidRDefault="00CA0EB3" w:rsidP="00CA0EB3">
            <w:pPr>
              <w:rPr>
                <w:rFonts w:ascii="Arial" w:eastAsia="Times New Roman" w:hAnsi="Arial" w:cs="Arial"/>
                <w:sz w:val="20"/>
                <w:szCs w:val="20"/>
              </w:rPr>
            </w:pPr>
            <w:r w:rsidRPr="007E7589">
              <w:rPr>
                <w:rFonts w:ascii="Arial" w:eastAsia="Times New Roman" w:hAnsi="Arial" w:cs="Arial"/>
                <w:sz w:val="20"/>
                <w:szCs w:val="20"/>
              </w:rPr>
              <w:t>The Token Test for Children</w:t>
            </w:r>
          </w:p>
          <w:p w:rsidR="004B738F" w:rsidRDefault="004B738F" w:rsidP="00CA0EB3">
            <w:pPr>
              <w:rPr>
                <w:rFonts w:ascii="Times New Roman" w:eastAsia="Times New Roman" w:hAnsi="Times New Roman" w:cs="Times New Roman"/>
                <w:sz w:val="24"/>
                <w:szCs w:val="24"/>
              </w:rPr>
            </w:pPr>
            <w:r>
              <w:rPr>
                <w:rFonts w:ascii="Arial" w:eastAsia="Times New Roman" w:hAnsi="Arial" w:cs="Arial"/>
                <w:sz w:val="20"/>
                <w:szCs w:val="20"/>
              </w:rPr>
              <w:t>The Clinical Evaluation of Language Fundamentals-5</w:t>
            </w:r>
            <w:r w:rsidRPr="004B738F">
              <w:rPr>
                <w:rFonts w:ascii="Arial" w:eastAsia="Times New Roman" w:hAnsi="Arial" w:cs="Arial"/>
                <w:sz w:val="20"/>
                <w:szCs w:val="20"/>
                <w:vertAlign w:val="superscript"/>
              </w:rPr>
              <w:t>th</w:t>
            </w:r>
            <w:r>
              <w:rPr>
                <w:rFonts w:ascii="Arial" w:eastAsia="Times New Roman" w:hAnsi="Arial" w:cs="Arial"/>
                <w:sz w:val="20"/>
                <w:szCs w:val="20"/>
              </w:rPr>
              <w:t xml:space="preserve"> Edition – Pragmatics Subtest</w:t>
            </w:r>
          </w:p>
        </w:tc>
        <w:tc>
          <w:tcPr>
            <w:tcW w:w="3708" w:type="dxa"/>
          </w:tcPr>
          <w:p w:rsidR="00CA0EB3" w:rsidRPr="00E21E22" w:rsidRDefault="00CA0EB3" w:rsidP="00CA0EB3">
            <w:pPr>
              <w:rPr>
                <w:rFonts w:ascii="Arial" w:eastAsia="Times New Roman" w:hAnsi="Arial" w:cs="Arial"/>
                <w:sz w:val="24"/>
                <w:szCs w:val="24"/>
                <w:u w:val="single"/>
              </w:rPr>
            </w:pPr>
            <w:r w:rsidRPr="00E21E22">
              <w:rPr>
                <w:rFonts w:ascii="Arial" w:eastAsia="Times New Roman" w:hAnsi="Arial" w:cs="Arial"/>
                <w:sz w:val="24"/>
                <w:szCs w:val="24"/>
                <w:u w:val="single"/>
              </w:rPr>
              <w:t xml:space="preserve">Transition </w:t>
            </w:r>
          </w:p>
          <w:p w:rsidR="00CA0EB3" w:rsidRDefault="00CA0EB3" w:rsidP="00CA0EB3">
            <w:pPr>
              <w:rPr>
                <w:rFonts w:ascii="Times New Roman" w:eastAsia="Times New Roman" w:hAnsi="Times New Roman" w:cs="Times New Roman"/>
                <w:sz w:val="24"/>
                <w:szCs w:val="24"/>
              </w:rPr>
            </w:pPr>
          </w:p>
          <w:p w:rsidR="00CA0EB3" w:rsidRDefault="00CA0EB3" w:rsidP="00CA0EB3">
            <w:pPr>
              <w:rPr>
                <w:rFonts w:ascii="Arial" w:eastAsia="Times New Roman" w:hAnsi="Arial" w:cs="Arial"/>
                <w:sz w:val="20"/>
                <w:szCs w:val="20"/>
              </w:rPr>
            </w:pPr>
            <w:r w:rsidRPr="008142DD">
              <w:rPr>
                <w:rFonts w:ascii="Arial" w:eastAsia="Times New Roman" w:hAnsi="Arial" w:cs="Arial"/>
                <w:sz w:val="20"/>
                <w:szCs w:val="20"/>
              </w:rPr>
              <w:t xml:space="preserve">Enderle-Severson Transition </w:t>
            </w:r>
            <w:r>
              <w:rPr>
                <w:rFonts w:ascii="Arial" w:eastAsia="Times New Roman" w:hAnsi="Arial" w:cs="Arial"/>
                <w:sz w:val="20"/>
                <w:szCs w:val="20"/>
              </w:rPr>
              <w:t>R</w:t>
            </w:r>
            <w:r w:rsidRPr="008142DD">
              <w:rPr>
                <w:rFonts w:ascii="Arial" w:eastAsia="Times New Roman" w:hAnsi="Arial" w:cs="Arial"/>
                <w:sz w:val="20"/>
                <w:szCs w:val="20"/>
              </w:rPr>
              <w:t>ating Scale</w:t>
            </w:r>
          </w:p>
          <w:p w:rsidR="00CA0EB3" w:rsidRDefault="00CA0EB3" w:rsidP="00CA0EB3">
            <w:pPr>
              <w:rPr>
                <w:rFonts w:ascii="Arial" w:eastAsia="Times New Roman" w:hAnsi="Arial" w:cs="Arial"/>
                <w:sz w:val="20"/>
                <w:szCs w:val="20"/>
              </w:rPr>
            </w:pPr>
            <w:r>
              <w:rPr>
                <w:rFonts w:ascii="Arial" w:eastAsia="Times New Roman" w:hAnsi="Arial" w:cs="Arial"/>
                <w:sz w:val="20"/>
                <w:szCs w:val="20"/>
              </w:rPr>
              <w:t xml:space="preserve">   (ESTR-J for students with mild     disabilities)</w:t>
            </w:r>
          </w:p>
          <w:p w:rsidR="00CA0EB3" w:rsidRDefault="00CA0EB3" w:rsidP="00CA0EB3">
            <w:pPr>
              <w:rPr>
                <w:rFonts w:ascii="Arial" w:eastAsia="Times New Roman" w:hAnsi="Arial" w:cs="Arial"/>
                <w:sz w:val="20"/>
                <w:szCs w:val="20"/>
              </w:rPr>
            </w:pPr>
            <w:r>
              <w:rPr>
                <w:rFonts w:ascii="Arial" w:eastAsia="Times New Roman" w:hAnsi="Arial" w:cs="Arial"/>
                <w:sz w:val="20"/>
                <w:szCs w:val="20"/>
              </w:rPr>
              <w:t xml:space="preserve">   (ESTR-III for students with moderate cognitive disabilities)</w:t>
            </w:r>
          </w:p>
          <w:p w:rsidR="00CA0EB3" w:rsidRDefault="00CA0EB3" w:rsidP="00CA0EB3">
            <w:pPr>
              <w:rPr>
                <w:rFonts w:ascii="Arial" w:eastAsia="Times New Roman" w:hAnsi="Arial" w:cs="Arial"/>
                <w:sz w:val="20"/>
                <w:szCs w:val="20"/>
              </w:rPr>
            </w:pPr>
            <w:r>
              <w:rPr>
                <w:rFonts w:ascii="Arial" w:eastAsia="Times New Roman" w:hAnsi="Arial" w:cs="Arial"/>
                <w:sz w:val="20"/>
                <w:szCs w:val="20"/>
              </w:rPr>
              <w:t xml:space="preserve">   (ESTR-S for students with severe and multiple disabilities)</w:t>
            </w:r>
          </w:p>
          <w:p w:rsidR="00CA0EB3" w:rsidRPr="008142DD" w:rsidRDefault="00CA0EB3" w:rsidP="00CA0EB3">
            <w:pPr>
              <w:rPr>
                <w:rFonts w:ascii="Times New Roman" w:eastAsia="Times New Roman" w:hAnsi="Times New Roman" w:cs="Times New Roman"/>
                <w:sz w:val="24"/>
                <w:szCs w:val="24"/>
              </w:rPr>
            </w:pP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McGill Action Planning System</w:t>
            </w:r>
          </w:p>
          <w:p w:rsidR="008A39E2" w:rsidRDefault="00CA0EB3" w:rsidP="00CA0EB3">
            <w:pPr>
              <w:rPr>
                <w:rFonts w:ascii="Arial" w:eastAsia="Times New Roman" w:hAnsi="Arial" w:cs="Arial"/>
                <w:sz w:val="20"/>
                <w:szCs w:val="20"/>
              </w:rPr>
            </w:pPr>
            <w:r w:rsidRPr="008142DD">
              <w:rPr>
                <w:rFonts w:ascii="Arial" w:eastAsia="Times New Roman" w:hAnsi="Arial" w:cs="Arial"/>
                <w:sz w:val="20"/>
                <w:szCs w:val="20"/>
              </w:rPr>
              <w:t>Nonverbal Vocational Interest Inventory</w:t>
            </w: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Occupational Aptitude Survey and Interest Schedule -3</w:t>
            </w: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Pictorial Inventory of Careers</w:t>
            </w: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Reading-Free Vocational Interest Inventory -2</w:t>
            </w: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Syracuse Ecological assessment Transition Rating Scale</w:t>
            </w:r>
          </w:p>
          <w:p w:rsidR="00CA0EB3" w:rsidRPr="008142DD" w:rsidRDefault="00CA0EB3" w:rsidP="00CA0EB3">
            <w:pPr>
              <w:rPr>
                <w:rFonts w:ascii="Times New Roman" w:eastAsia="Times New Roman" w:hAnsi="Times New Roman" w:cs="Times New Roman"/>
                <w:sz w:val="24"/>
                <w:szCs w:val="24"/>
              </w:rPr>
            </w:pPr>
            <w:r w:rsidRPr="008142DD">
              <w:rPr>
                <w:rFonts w:ascii="Arial" w:eastAsia="Times New Roman" w:hAnsi="Arial" w:cs="Arial"/>
                <w:sz w:val="20"/>
                <w:szCs w:val="20"/>
              </w:rPr>
              <w:t>Transition Planning Inventory -UV</w:t>
            </w:r>
          </w:p>
          <w:p w:rsidR="00CA0EB3" w:rsidRDefault="00CA0EB3" w:rsidP="00CA0EB3">
            <w:pPr>
              <w:rPr>
                <w:rFonts w:ascii="Arial" w:eastAsia="Times New Roman" w:hAnsi="Arial" w:cs="Arial"/>
                <w:sz w:val="20"/>
                <w:szCs w:val="20"/>
              </w:rPr>
            </w:pPr>
            <w:r w:rsidRPr="008142DD">
              <w:rPr>
                <w:rFonts w:ascii="Arial" w:eastAsia="Times New Roman" w:hAnsi="Arial" w:cs="Arial"/>
                <w:sz w:val="20"/>
                <w:szCs w:val="20"/>
              </w:rPr>
              <w:t>Vocational Evaluation Checklist for ASD</w:t>
            </w:r>
          </w:p>
          <w:p w:rsidR="00731CCE" w:rsidRPr="00E21E22" w:rsidRDefault="00731CCE" w:rsidP="00CA0EB3">
            <w:pPr>
              <w:rPr>
                <w:rFonts w:ascii="Arial" w:eastAsia="Times New Roman" w:hAnsi="Arial" w:cs="Arial"/>
                <w:sz w:val="24"/>
                <w:szCs w:val="24"/>
                <w:u w:val="single"/>
              </w:rPr>
            </w:pPr>
          </w:p>
        </w:tc>
      </w:tr>
    </w:tbl>
    <w:p w:rsidR="00E21E22" w:rsidRPr="00FE7BDA" w:rsidRDefault="004B738F" w:rsidP="006C018B">
      <w:pPr>
        <w:spacing w:after="0" w:line="240" w:lineRule="auto"/>
        <w:rPr>
          <w:rFonts w:ascii="Arial" w:eastAsia="Times New Roman" w:hAnsi="Arial" w:cs="Arial"/>
          <w:sz w:val="16"/>
          <w:szCs w:val="16"/>
        </w:rPr>
      </w:pPr>
      <w:r>
        <w:rPr>
          <w:rFonts w:ascii="Arial" w:eastAsia="Times New Roman" w:hAnsi="Arial" w:cs="Arial"/>
          <w:sz w:val="16"/>
          <w:szCs w:val="16"/>
        </w:rPr>
        <w:t>Revised 10/13</w:t>
      </w:r>
      <w:r w:rsidR="00FE7BDA" w:rsidRPr="00FE7BDA">
        <w:rPr>
          <w:rFonts w:ascii="Arial" w:eastAsia="Times New Roman" w:hAnsi="Arial" w:cs="Arial"/>
          <w:sz w:val="16"/>
          <w:szCs w:val="16"/>
        </w:rPr>
        <w:t xml:space="preserve"> </w:t>
      </w:r>
    </w:p>
    <w:p w:rsidR="00FE7BDA" w:rsidRPr="00FE7BDA" w:rsidRDefault="00FE7BDA" w:rsidP="006C018B">
      <w:pPr>
        <w:spacing w:after="0" w:line="240" w:lineRule="auto"/>
        <w:rPr>
          <w:rFonts w:ascii="Arial" w:eastAsia="Times New Roman" w:hAnsi="Arial" w:cs="Arial"/>
          <w:sz w:val="16"/>
          <w:szCs w:val="16"/>
        </w:rPr>
      </w:pPr>
      <w:r w:rsidRPr="00FE7BDA">
        <w:rPr>
          <w:rFonts w:ascii="Arial" w:eastAsia="Times New Roman" w:hAnsi="Arial" w:cs="Arial"/>
          <w:sz w:val="16"/>
          <w:szCs w:val="16"/>
        </w:rPr>
        <w:t>For more detailed information on specific assessment tools listed, please refer to “The Promising Practices for the Identification of Individuals with Autism Spectrum Disorders” in the Assessment Packet on p. 58</w:t>
      </w:r>
      <w:r>
        <w:rPr>
          <w:rFonts w:ascii="Arial" w:eastAsia="Times New Roman" w:hAnsi="Arial" w:cs="Arial"/>
          <w:sz w:val="16"/>
          <w:szCs w:val="16"/>
        </w:rPr>
        <w:t xml:space="preserve"> or in the 2006 Supplement to the Promising Practices Manual.</w:t>
      </w:r>
    </w:p>
    <w:p w:rsidR="00E21E22" w:rsidRDefault="00E21E22" w:rsidP="006C018B">
      <w:pPr>
        <w:spacing w:after="0" w:line="240" w:lineRule="auto"/>
        <w:rPr>
          <w:rFonts w:ascii="Times New Roman" w:eastAsia="Times New Roman" w:hAnsi="Times New Roman" w:cs="Times New Roman"/>
          <w:sz w:val="24"/>
          <w:szCs w:val="24"/>
        </w:rPr>
      </w:pPr>
    </w:p>
    <w:p w:rsidR="00E21E22" w:rsidRDefault="00E21E22" w:rsidP="006C018B">
      <w:pPr>
        <w:spacing w:after="0" w:line="240" w:lineRule="auto"/>
        <w:rPr>
          <w:rFonts w:ascii="Times New Roman" w:eastAsia="Times New Roman" w:hAnsi="Times New Roman" w:cs="Times New Roman"/>
          <w:sz w:val="24"/>
          <w:szCs w:val="24"/>
        </w:rPr>
      </w:pPr>
    </w:p>
    <w:p w:rsidR="00E21E22" w:rsidRDefault="00E21E22" w:rsidP="006C018B">
      <w:pPr>
        <w:spacing w:after="0" w:line="240" w:lineRule="auto"/>
        <w:rPr>
          <w:rFonts w:ascii="Times New Roman" w:eastAsia="Times New Roman" w:hAnsi="Times New Roman" w:cs="Times New Roman"/>
          <w:sz w:val="24"/>
          <w:szCs w:val="24"/>
        </w:rPr>
      </w:pPr>
    </w:p>
    <w:p w:rsidR="00670DF9" w:rsidRDefault="00670DF9" w:rsidP="007E7589">
      <w:pPr>
        <w:spacing w:after="0" w:line="240" w:lineRule="auto"/>
        <w:rPr>
          <w:rFonts w:ascii="Arial" w:eastAsia="Times New Roman" w:hAnsi="Arial" w:cs="Arial"/>
          <w:sz w:val="20"/>
          <w:szCs w:val="20"/>
        </w:rPr>
      </w:pPr>
    </w:p>
    <w:p w:rsidR="007E7589" w:rsidRDefault="007E7589"/>
    <w:sectPr w:rsidR="007E7589" w:rsidSect="00E21E22">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C018B"/>
    <w:rsid w:val="00002FF9"/>
    <w:rsid w:val="000C54E9"/>
    <w:rsid w:val="00144E84"/>
    <w:rsid w:val="001B1E8D"/>
    <w:rsid w:val="00270855"/>
    <w:rsid w:val="00420212"/>
    <w:rsid w:val="004B738F"/>
    <w:rsid w:val="00533700"/>
    <w:rsid w:val="00535D16"/>
    <w:rsid w:val="005C32E5"/>
    <w:rsid w:val="00670DF9"/>
    <w:rsid w:val="006C018B"/>
    <w:rsid w:val="00731CCE"/>
    <w:rsid w:val="007E7589"/>
    <w:rsid w:val="00813524"/>
    <w:rsid w:val="008142DD"/>
    <w:rsid w:val="00864281"/>
    <w:rsid w:val="008A39E2"/>
    <w:rsid w:val="008A756D"/>
    <w:rsid w:val="008B0A7A"/>
    <w:rsid w:val="00C50915"/>
    <w:rsid w:val="00C75C06"/>
    <w:rsid w:val="00CA0EB3"/>
    <w:rsid w:val="00D3278D"/>
    <w:rsid w:val="00DB54A9"/>
    <w:rsid w:val="00E21E22"/>
    <w:rsid w:val="00F4697A"/>
    <w:rsid w:val="00FE7B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1E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E7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B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5607806">
      <w:bodyDiv w:val="1"/>
      <w:marLeft w:val="0"/>
      <w:marRight w:val="0"/>
      <w:marTop w:val="0"/>
      <w:marBottom w:val="0"/>
      <w:divBdr>
        <w:top w:val="none" w:sz="0" w:space="0" w:color="auto"/>
        <w:left w:val="none" w:sz="0" w:space="0" w:color="auto"/>
        <w:bottom w:val="none" w:sz="0" w:space="0" w:color="auto"/>
        <w:right w:val="none" w:sz="0" w:space="0" w:color="auto"/>
      </w:divBdr>
      <w:divsChild>
        <w:div w:id="121114573">
          <w:marLeft w:val="0"/>
          <w:marRight w:val="0"/>
          <w:marTop w:val="0"/>
          <w:marBottom w:val="0"/>
          <w:divBdr>
            <w:top w:val="none" w:sz="0" w:space="0" w:color="auto"/>
            <w:left w:val="none" w:sz="0" w:space="0" w:color="auto"/>
            <w:bottom w:val="none" w:sz="0" w:space="0" w:color="auto"/>
            <w:right w:val="none" w:sz="0" w:space="0" w:color="auto"/>
          </w:divBdr>
        </w:div>
        <w:div w:id="924071946">
          <w:marLeft w:val="0"/>
          <w:marRight w:val="0"/>
          <w:marTop w:val="0"/>
          <w:marBottom w:val="0"/>
          <w:divBdr>
            <w:top w:val="none" w:sz="0" w:space="0" w:color="auto"/>
            <w:left w:val="none" w:sz="0" w:space="0" w:color="auto"/>
            <w:bottom w:val="none" w:sz="0" w:space="0" w:color="auto"/>
            <w:right w:val="none" w:sz="0" w:space="0" w:color="auto"/>
          </w:divBdr>
        </w:div>
        <w:div w:id="2011635543">
          <w:marLeft w:val="0"/>
          <w:marRight w:val="0"/>
          <w:marTop w:val="0"/>
          <w:marBottom w:val="0"/>
          <w:divBdr>
            <w:top w:val="none" w:sz="0" w:space="0" w:color="auto"/>
            <w:left w:val="none" w:sz="0" w:space="0" w:color="auto"/>
            <w:bottom w:val="none" w:sz="0" w:space="0" w:color="auto"/>
            <w:right w:val="none" w:sz="0" w:space="0" w:color="auto"/>
          </w:divBdr>
        </w:div>
        <w:div w:id="1727299196">
          <w:marLeft w:val="0"/>
          <w:marRight w:val="0"/>
          <w:marTop w:val="0"/>
          <w:marBottom w:val="0"/>
          <w:divBdr>
            <w:top w:val="none" w:sz="0" w:space="0" w:color="auto"/>
            <w:left w:val="none" w:sz="0" w:space="0" w:color="auto"/>
            <w:bottom w:val="none" w:sz="0" w:space="0" w:color="auto"/>
            <w:right w:val="none" w:sz="0" w:space="0" w:color="auto"/>
          </w:divBdr>
        </w:div>
        <w:div w:id="2108037594">
          <w:marLeft w:val="0"/>
          <w:marRight w:val="0"/>
          <w:marTop w:val="0"/>
          <w:marBottom w:val="0"/>
          <w:divBdr>
            <w:top w:val="none" w:sz="0" w:space="0" w:color="auto"/>
            <w:left w:val="none" w:sz="0" w:space="0" w:color="auto"/>
            <w:bottom w:val="none" w:sz="0" w:space="0" w:color="auto"/>
            <w:right w:val="none" w:sz="0" w:space="0" w:color="auto"/>
          </w:divBdr>
        </w:div>
        <w:div w:id="1278175699">
          <w:marLeft w:val="0"/>
          <w:marRight w:val="0"/>
          <w:marTop w:val="0"/>
          <w:marBottom w:val="0"/>
          <w:divBdr>
            <w:top w:val="none" w:sz="0" w:space="0" w:color="auto"/>
            <w:left w:val="none" w:sz="0" w:space="0" w:color="auto"/>
            <w:bottom w:val="none" w:sz="0" w:space="0" w:color="auto"/>
            <w:right w:val="none" w:sz="0" w:space="0" w:color="auto"/>
          </w:divBdr>
        </w:div>
        <w:div w:id="1598253193">
          <w:marLeft w:val="0"/>
          <w:marRight w:val="0"/>
          <w:marTop w:val="0"/>
          <w:marBottom w:val="0"/>
          <w:divBdr>
            <w:top w:val="none" w:sz="0" w:space="0" w:color="auto"/>
            <w:left w:val="none" w:sz="0" w:space="0" w:color="auto"/>
            <w:bottom w:val="none" w:sz="0" w:space="0" w:color="auto"/>
            <w:right w:val="none" w:sz="0" w:space="0" w:color="auto"/>
          </w:divBdr>
        </w:div>
        <w:div w:id="2055692333">
          <w:marLeft w:val="0"/>
          <w:marRight w:val="0"/>
          <w:marTop w:val="0"/>
          <w:marBottom w:val="0"/>
          <w:divBdr>
            <w:top w:val="none" w:sz="0" w:space="0" w:color="auto"/>
            <w:left w:val="none" w:sz="0" w:space="0" w:color="auto"/>
            <w:bottom w:val="none" w:sz="0" w:space="0" w:color="auto"/>
            <w:right w:val="none" w:sz="0" w:space="0" w:color="auto"/>
          </w:divBdr>
        </w:div>
        <w:div w:id="1035351909">
          <w:marLeft w:val="0"/>
          <w:marRight w:val="0"/>
          <w:marTop w:val="0"/>
          <w:marBottom w:val="0"/>
          <w:divBdr>
            <w:top w:val="none" w:sz="0" w:space="0" w:color="auto"/>
            <w:left w:val="none" w:sz="0" w:space="0" w:color="auto"/>
            <w:bottom w:val="none" w:sz="0" w:space="0" w:color="auto"/>
            <w:right w:val="none" w:sz="0" w:space="0" w:color="auto"/>
          </w:divBdr>
        </w:div>
        <w:div w:id="1002968816">
          <w:marLeft w:val="0"/>
          <w:marRight w:val="0"/>
          <w:marTop w:val="0"/>
          <w:marBottom w:val="0"/>
          <w:divBdr>
            <w:top w:val="none" w:sz="0" w:space="0" w:color="auto"/>
            <w:left w:val="none" w:sz="0" w:space="0" w:color="auto"/>
            <w:bottom w:val="none" w:sz="0" w:space="0" w:color="auto"/>
            <w:right w:val="none" w:sz="0" w:space="0" w:color="auto"/>
          </w:divBdr>
        </w:div>
        <w:div w:id="33239058">
          <w:marLeft w:val="0"/>
          <w:marRight w:val="0"/>
          <w:marTop w:val="0"/>
          <w:marBottom w:val="0"/>
          <w:divBdr>
            <w:top w:val="none" w:sz="0" w:space="0" w:color="auto"/>
            <w:left w:val="none" w:sz="0" w:space="0" w:color="auto"/>
            <w:bottom w:val="none" w:sz="0" w:space="0" w:color="auto"/>
            <w:right w:val="none" w:sz="0" w:space="0" w:color="auto"/>
          </w:divBdr>
        </w:div>
        <w:div w:id="897126854">
          <w:marLeft w:val="0"/>
          <w:marRight w:val="0"/>
          <w:marTop w:val="0"/>
          <w:marBottom w:val="0"/>
          <w:divBdr>
            <w:top w:val="none" w:sz="0" w:space="0" w:color="auto"/>
            <w:left w:val="none" w:sz="0" w:space="0" w:color="auto"/>
            <w:bottom w:val="none" w:sz="0" w:space="0" w:color="auto"/>
            <w:right w:val="none" w:sz="0" w:space="0" w:color="auto"/>
          </w:divBdr>
        </w:div>
        <w:div w:id="1740977870">
          <w:marLeft w:val="0"/>
          <w:marRight w:val="0"/>
          <w:marTop w:val="0"/>
          <w:marBottom w:val="0"/>
          <w:divBdr>
            <w:top w:val="none" w:sz="0" w:space="0" w:color="auto"/>
            <w:left w:val="none" w:sz="0" w:space="0" w:color="auto"/>
            <w:bottom w:val="none" w:sz="0" w:space="0" w:color="auto"/>
            <w:right w:val="none" w:sz="0" w:space="0" w:color="auto"/>
          </w:divBdr>
        </w:div>
      </w:divsChild>
    </w:div>
    <w:div w:id="597517937">
      <w:bodyDiv w:val="1"/>
      <w:marLeft w:val="0"/>
      <w:marRight w:val="0"/>
      <w:marTop w:val="0"/>
      <w:marBottom w:val="0"/>
      <w:divBdr>
        <w:top w:val="none" w:sz="0" w:space="0" w:color="auto"/>
        <w:left w:val="none" w:sz="0" w:space="0" w:color="auto"/>
        <w:bottom w:val="none" w:sz="0" w:space="0" w:color="auto"/>
        <w:right w:val="none" w:sz="0" w:space="0" w:color="auto"/>
      </w:divBdr>
      <w:divsChild>
        <w:div w:id="1643072722">
          <w:marLeft w:val="0"/>
          <w:marRight w:val="0"/>
          <w:marTop w:val="0"/>
          <w:marBottom w:val="0"/>
          <w:divBdr>
            <w:top w:val="none" w:sz="0" w:space="0" w:color="auto"/>
            <w:left w:val="none" w:sz="0" w:space="0" w:color="auto"/>
            <w:bottom w:val="none" w:sz="0" w:space="0" w:color="auto"/>
            <w:right w:val="none" w:sz="0" w:space="0" w:color="auto"/>
          </w:divBdr>
        </w:div>
        <w:div w:id="747920618">
          <w:marLeft w:val="0"/>
          <w:marRight w:val="0"/>
          <w:marTop w:val="0"/>
          <w:marBottom w:val="0"/>
          <w:divBdr>
            <w:top w:val="none" w:sz="0" w:space="0" w:color="auto"/>
            <w:left w:val="none" w:sz="0" w:space="0" w:color="auto"/>
            <w:bottom w:val="none" w:sz="0" w:space="0" w:color="auto"/>
            <w:right w:val="none" w:sz="0" w:space="0" w:color="auto"/>
          </w:divBdr>
        </w:div>
        <w:div w:id="360127832">
          <w:marLeft w:val="0"/>
          <w:marRight w:val="0"/>
          <w:marTop w:val="0"/>
          <w:marBottom w:val="0"/>
          <w:divBdr>
            <w:top w:val="none" w:sz="0" w:space="0" w:color="auto"/>
            <w:left w:val="none" w:sz="0" w:space="0" w:color="auto"/>
            <w:bottom w:val="none" w:sz="0" w:space="0" w:color="auto"/>
            <w:right w:val="none" w:sz="0" w:space="0" w:color="auto"/>
          </w:divBdr>
        </w:div>
        <w:div w:id="1413501507">
          <w:marLeft w:val="0"/>
          <w:marRight w:val="0"/>
          <w:marTop w:val="0"/>
          <w:marBottom w:val="0"/>
          <w:divBdr>
            <w:top w:val="none" w:sz="0" w:space="0" w:color="auto"/>
            <w:left w:val="none" w:sz="0" w:space="0" w:color="auto"/>
            <w:bottom w:val="none" w:sz="0" w:space="0" w:color="auto"/>
            <w:right w:val="none" w:sz="0" w:space="0" w:color="auto"/>
          </w:divBdr>
        </w:div>
        <w:div w:id="1962804844">
          <w:marLeft w:val="0"/>
          <w:marRight w:val="0"/>
          <w:marTop w:val="0"/>
          <w:marBottom w:val="0"/>
          <w:divBdr>
            <w:top w:val="none" w:sz="0" w:space="0" w:color="auto"/>
            <w:left w:val="none" w:sz="0" w:space="0" w:color="auto"/>
            <w:bottom w:val="none" w:sz="0" w:space="0" w:color="auto"/>
            <w:right w:val="none" w:sz="0" w:space="0" w:color="auto"/>
          </w:divBdr>
        </w:div>
        <w:div w:id="1652321733">
          <w:marLeft w:val="0"/>
          <w:marRight w:val="0"/>
          <w:marTop w:val="0"/>
          <w:marBottom w:val="0"/>
          <w:divBdr>
            <w:top w:val="none" w:sz="0" w:space="0" w:color="auto"/>
            <w:left w:val="none" w:sz="0" w:space="0" w:color="auto"/>
            <w:bottom w:val="none" w:sz="0" w:space="0" w:color="auto"/>
            <w:right w:val="none" w:sz="0" w:space="0" w:color="auto"/>
          </w:divBdr>
        </w:div>
        <w:div w:id="1473596214">
          <w:marLeft w:val="0"/>
          <w:marRight w:val="0"/>
          <w:marTop w:val="0"/>
          <w:marBottom w:val="0"/>
          <w:divBdr>
            <w:top w:val="none" w:sz="0" w:space="0" w:color="auto"/>
            <w:left w:val="none" w:sz="0" w:space="0" w:color="auto"/>
            <w:bottom w:val="none" w:sz="0" w:space="0" w:color="auto"/>
            <w:right w:val="none" w:sz="0" w:space="0" w:color="auto"/>
          </w:divBdr>
        </w:div>
        <w:div w:id="1848791867">
          <w:marLeft w:val="0"/>
          <w:marRight w:val="0"/>
          <w:marTop w:val="0"/>
          <w:marBottom w:val="0"/>
          <w:divBdr>
            <w:top w:val="none" w:sz="0" w:space="0" w:color="auto"/>
            <w:left w:val="none" w:sz="0" w:space="0" w:color="auto"/>
            <w:bottom w:val="none" w:sz="0" w:space="0" w:color="auto"/>
            <w:right w:val="none" w:sz="0" w:space="0" w:color="auto"/>
          </w:divBdr>
        </w:div>
        <w:div w:id="323051716">
          <w:marLeft w:val="0"/>
          <w:marRight w:val="0"/>
          <w:marTop w:val="0"/>
          <w:marBottom w:val="0"/>
          <w:divBdr>
            <w:top w:val="none" w:sz="0" w:space="0" w:color="auto"/>
            <w:left w:val="none" w:sz="0" w:space="0" w:color="auto"/>
            <w:bottom w:val="none" w:sz="0" w:space="0" w:color="auto"/>
            <w:right w:val="none" w:sz="0" w:space="0" w:color="auto"/>
          </w:divBdr>
        </w:div>
        <w:div w:id="1891307515">
          <w:marLeft w:val="0"/>
          <w:marRight w:val="0"/>
          <w:marTop w:val="0"/>
          <w:marBottom w:val="0"/>
          <w:divBdr>
            <w:top w:val="none" w:sz="0" w:space="0" w:color="auto"/>
            <w:left w:val="none" w:sz="0" w:space="0" w:color="auto"/>
            <w:bottom w:val="none" w:sz="0" w:space="0" w:color="auto"/>
            <w:right w:val="none" w:sz="0" w:space="0" w:color="auto"/>
          </w:divBdr>
        </w:div>
        <w:div w:id="501091746">
          <w:marLeft w:val="0"/>
          <w:marRight w:val="0"/>
          <w:marTop w:val="0"/>
          <w:marBottom w:val="0"/>
          <w:divBdr>
            <w:top w:val="none" w:sz="0" w:space="0" w:color="auto"/>
            <w:left w:val="none" w:sz="0" w:space="0" w:color="auto"/>
            <w:bottom w:val="none" w:sz="0" w:space="0" w:color="auto"/>
            <w:right w:val="none" w:sz="0" w:space="0" w:color="auto"/>
          </w:divBdr>
        </w:div>
        <w:div w:id="5519164">
          <w:marLeft w:val="0"/>
          <w:marRight w:val="0"/>
          <w:marTop w:val="0"/>
          <w:marBottom w:val="0"/>
          <w:divBdr>
            <w:top w:val="none" w:sz="0" w:space="0" w:color="auto"/>
            <w:left w:val="none" w:sz="0" w:space="0" w:color="auto"/>
            <w:bottom w:val="none" w:sz="0" w:space="0" w:color="auto"/>
            <w:right w:val="none" w:sz="0" w:space="0" w:color="auto"/>
          </w:divBdr>
        </w:div>
        <w:div w:id="367723946">
          <w:marLeft w:val="0"/>
          <w:marRight w:val="0"/>
          <w:marTop w:val="0"/>
          <w:marBottom w:val="0"/>
          <w:divBdr>
            <w:top w:val="none" w:sz="0" w:space="0" w:color="auto"/>
            <w:left w:val="none" w:sz="0" w:space="0" w:color="auto"/>
            <w:bottom w:val="none" w:sz="0" w:space="0" w:color="auto"/>
            <w:right w:val="none" w:sz="0" w:space="0" w:color="auto"/>
          </w:divBdr>
        </w:div>
        <w:div w:id="1431852407">
          <w:marLeft w:val="0"/>
          <w:marRight w:val="0"/>
          <w:marTop w:val="0"/>
          <w:marBottom w:val="0"/>
          <w:divBdr>
            <w:top w:val="none" w:sz="0" w:space="0" w:color="auto"/>
            <w:left w:val="none" w:sz="0" w:space="0" w:color="auto"/>
            <w:bottom w:val="none" w:sz="0" w:space="0" w:color="auto"/>
            <w:right w:val="none" w:sz="0" w:space="0" w:color="auto"/>
          </w:divBdr>
        </w:div>
        <w:div w:id="1407654859">
          <w:marLeft w:val="0"/>
          <w:marRight w:val="0"/>
          <w:marTop w:val="0"/>
          <w:marBottom w:val="0"/>
          <w:divBdr>
            <w:top w:val="none" w:sz="0" w:space="0" w:color="auto"/>
            <w:left w:val="none" w:sz="0" w:space="0" w:color="auto"/>
            <w:bottom w:val="none" w:sz="0" w:space="0" w:color="auto"/>
            <w:right w:val="none" w:sz="0" w:space="0" w:color="auto"/>
          </w:divBdr>
        </w:div>
        <w:div w:id="1296834073">
          <w:marLeft w:val="0"/>
          <w:marRight w:val="0"/>
          <w:marTop w:val="0"/>
          <w:marBottom w:val="0"/>
          <w:divBdr>
            <w:top w:val="none" w:sz="0" w:space="0" w:color="auto"/>
            <w:left w:val="none" w:sz="0" w:space="0" w:color="auto"/>
            <w:bottom w:val="none" w:sz="0" w:space="0" w:color="auto"/>
            <w:right w:val="none" w:sz="0" w:space="0" w:color="auto"/>
          </w:divBdr>
        </w:div>
        <w:div w:id="689381789">
          <w:marLeft w:val="0"/>
          <w:marRight w:val="0"/>
          <w:marTop w:val="0"/>
          <w:marBottom w:val="0"/>
          <w:divBdr>
            <w:top w:val="none" w:sz="0" w:space="0" w:color="auto"/>
            <w:left w:val="none" w:sz="0" w:space="0" w:color="auto"/>
            <w:bottom w:val="none" w:sz="0" w:space="0" w:color="auto"/>
            <w:right w:val="none" w:sz="0" w:space="0" w:color="auto"/>
          </w:divBdr>
        </w:div>
        <w:div w:id="286859908">
          <w:marLeft w:val="0"/>
          <w:marRight w:val="0"/>
          <w:marTop w:val="0"/>
          <w:marBottom w:val="0"/>
          <w:divBdr>
            <w:top w:val="none" w:sz="0" w:space="0" w:color="auto"/>
            <w:left w:val="none" w:sz="0" w:space="0" w:color="auto"/>
            <w:bottom w:val="none" w:sz="0" w:space="0" w:color="auto"/>
            <w:right w:val="none" w:sz="0" w:space="0" w:color="auto"/>
          </w:divBdr>
        </w:div>
        <w:div w:id="650259435">
          <w:marLeft w:val="0"/>
          <w:marRight w:val="0"/>
          <w:marTop w:val="0"/>
          <w:marBottom w:val="0"/>
          <w:divBdr>
            <w:top w:val="none" w:sz="0" w:space="0" w:color="auto"/>
            <w:left w:val="none" w:sz="0" w:space="0" w:color="auto"/>
            <w:bottom w:val="none" w:sz="0" w:space="0" w:color="auto"/>
            <w:right w:val="none" w:sz="0" w:space="0" w:color="auto"/>
          </w:divBdr>
        </w:div>
        <w:div w:id="1889341736">
          <w:marLeft w:val="0"/>
          <w:marRight w:val="0"/>
          <w:marTop w:val="0"/>
          <w:marBottom w:val="0"/>
          <w:divBdr>
            <w:top w:val="none" w:sz="0" w:space="0" w:color="auto"/>
            <w:left w:val="none" w:sz="0" w:space="0" w:color="auto"/>
            <w:bottom w:val="none" w:sz="0" w:space="0" w:color="auto"/>
            <w:right w:val="none" w:sz="0" w:space="0" w:color="auto"/>
          </w:divBdr>
        </w:div>
        <w:div w:id="1059480993">
          <w:marLeft w:val="0"/>
          <w:marRight w:val="0"/>
          <w:marTop w:val="0"/>
          <w:marBottom w:val="0"/>
          <w:divBdr>
            <w:top w:val="none" w:sz="0" w:space="0" w:color="auto"/>
            <w:left w:val="none" w:sz="0" w:space="0" w:color="auto"/>
            <w:bottom w:val="none" w:sz="0" w:space="0" w:color="auto"/>
            <w:right w:val="none" w:sz="0" w:space="0" w:color="auto"/>
          </w:divBdr>
        </w:div>
        <w:div w:id="1989937416">
          <w:marLeft w:val="0"/>
          <w:marRight w:val="0"/>
          <w:marTop w:val="0"/>
          <w:marBottom w:val="0"/>
          <w:divBdr>
            <w:top w:val="none" w:sz="0" w:space="0" w:color="auto"/>
            <w:left w:val="none" w:sz="0" w:space="0" w:color="auto"/>
            <w:bottom w:val="none" w:sz="0" w:space="0" w:color="auto"/>
            <w:right w:val="none" w:sz="0" w:space="0" w:color="auto"/>
          </w:divBdr>
        </w:div>
        <w:div w:id="1898202598">
          <w:marLeft w:val="0"/>
          <w:marRight w:val="0"/>
          <w:marTop w:val="0"/>
          <w:marBottom w:val="0"/>
          <w:divBdr>
            <w:top w:val="none" w:sz="0" w:space="0" w:color="auto"/>
            <w:left w:val="none" w:sz="0" w:space="0" w:color="auto"/>
            <w:bottom w:val="none" w:sz="0" w:space="0" w:color="auto"/>
            <w:right w:val="none" w:sz="0" w:space="0" w:color="auto"/>
          </w:divBdr>
        </w:div>
      </w:divsChild>
    </w:div>
    <w:div w:id="1589777059">
      <w:bodyDiv w:val="1"/>
      <w:marLeft w:val="0"/>
      <w:marRight w:val="0"/>
      <w:marTop w:val="0"/>
      <w:marBottom w:val="0"/>
      <w:divBdr>
        <w:top w:val="none" w:sz="0" w:space="0" w:color="auto"/>
        <w:left w:val="none" w:sz="0" w:space="0" w:color="auto"/>
        <w:bottom w:val="none" w:sz="0" w:space="0" w:color="auto"/>
        <w:right w:val="none" w:sz="0" w:space="0" w:color="auto"/>
      </w:divBdr>
      <w:divsChild>
        <w:div w:id="299458361">
          <w:marLeft w:val="0"/>
          <w:marRight w:val="0"/>
          <w:marTop w:val="0"/>
          <w:marBottom w:val="0"/>
          <w:divBdr>
            <w:top w:val="none" w:sz="0" w:space="0" w:color="auto"/>
            <w:left w:val="none" w:sz="0" w:space="0" w:color="auto"/>
            <w:bottom w:val="none" w:sz="0" w:space="0" w:color="auto"/>
            <w:right w:val="none" w:sz="0" w:space="0" w:color="auto"/>
          </w:divBdr>
        </w:div>
        <w:div w:id="588464343">
          <w:marLeft w:val="0"/>
          <w:marRight w:val="0"/>
          <w:marTop w:val="0"/>
          <w:marBottom w:val="0"/>
          <w:divBdr>
            <w:top w:val="none" w:sz="0" w:space="0" w:color="auto"/>
            <w:left w:val="none" w:sz="0" w:space="0" w:color="auto"/>
            <w:bottom w:val="none" w:sz="0" w:space="0" w:color="auto"/>
            <w:right w:val="none" w:sz="0" w:space="0" w:color="auto"/>
          </w:divBdr>
        </w:div>
        <w:div w:id="209651035">
          <w:marLeft w:val="0"/>
          <w:marRight w:val="0"/>
          <w:marTop w:val="0"/>
          <w:marBottom w:val="0"/>
          <w:divBdr>
            <w:top w:val="none" w:sz="0" w:space="0" w:color="auto"/>
            <w:left w:val="none" w:sz="0" w:space="0" w:color="auto"/>
            <w:bottom w:val="none" w:sz="0" w:space="0" w:color="auto"/>
            <w:right w:val="none" w:sz="0" w:space="0" w:color="auto"/>
          </w:divBdr>
        </w:div>
        <w:div w:id="113447148">
          <w:marLeft w:val="0"/>
          <w:marRight w:val="0"/>
          <w:marTop w:val="0"/>
          <w:marBottom w:val="0"/>
          <w:divBdr>
            <w:top w:val="none" w:sz="0" w:space="0" w:color="auto"/>
            <w:left w:val="none" w:sz="0" w:space="0" w:color="auto"/>
            <w:bottom w:val="none" w:sz="0" w:space="0" w:color="auto"/>
            <w:right w:val="none" w:sz="0" w:space="0" w:color="auto"/>
          </w:divBdr>
        </w:div>
        <w:div w:id="1068960949">
          <w:marLeft w:val="0"/>
          <w:marRight w:val="0"/>
          <w:marTop w:val="0"/>
          <w:marBottom w:val="0"/>
          <w:divBdr>
            <w:top w:val="none" w:sz="0" w:space="0" w:color="auto"/>
            <w:left w:val="none" w:sz="0" w:space="0" w:color="auto"/>
            <w:bottom w:val="none" w:sz="0" w:space="0" w:color="auto"/>
            <w:right w:val="none" w:sz="0" w:space="0" w:color="auto"/>
          </w:divBdr>
        </w:div>
        <w:div w:id="357774269">
          <w:marLeft w:val="0"/>
          <w:marRight w:val="0"/>
          <w:marTop w:val="0"/>
          <w:marBottom w:val="0"/>
          <w:divBdr>
            <w:top w:val="none" w:sz="0" w:space="0" w:color="auto"/>
            <w:left w:val="none" w:sz="0" w:space="0" w:color="auto"/>
            <w:bottom w:val="none" w:sz="0" w:space="0" w:color="auto"/>
            <w:right w:val="none" w:sz="0" w:space="0" w:color="auto"/>
          </w:divBdr>
        </w:div>
        <w:div w:id="4331494">
          <w:marLeft w:val="0"/>
          <w:marRight w:val="0"/>
          <w:marTop w:val="0"/>
          <w:marBottom w:val="0"/>
          <w:divBdr>
            <w:top w:val="none" w:sz="0" w:space="0" w:color="auto"/>
            <w:left w:val="none" w:sz="0" w:space="0" w:color="auto"/>
            <w:bottom w:val="none" w:sz="0" w:space="0" w:color="auto"/>
            <w:right w:val="none" w:sz="0" w:space="0" w:color="auto"/>
          </w:divBdr>
        </w:div>
        <w:div w:id="1888183629">
          <w:marLeft w:val="0"/>
          <w:marRight w:val="0"/>
          <w:marTop w:val="0"/>
          <w:marBottom w:val="0"/>
          <w:divBdr>
            <w:top w:val="none" w:sz="0" w:space="0" w:color="auto"/>
            <w:left w:val="none" w:sz="0" w:space="0" w:color="auto"/>
            <w:bottom w:val="none" w:sz="0" w:space="0" w:color="auto"/>
            <w:right w:val="none" w:sz="0" w:space="0" w:color="auto"/>
          </w:divBdr>
        </w:div>
        <w:div w:id="1415666901">
          <w:marLeft w:val="0"/>
          <w:marRight w:val="0"/>
          <w:marTop w:val="0"/>
          <w:marBottom w:val="0"/>
          <w:divBdr>
            <w:top w:val="none" w:sz="0" w:space="0" w:color="auto"/>
            <w:left w:val="none" w:sz="0" w:space="0" w:color="auto"/>
            <w:bottom w:val="none" w:sz="0" w:space="0" w:color="auto"/>
            <w:right w:val="none" w:sz="0" w:space="0" w:color="auto"/>
          </w:divBdr>
        </w:div>
        <w:div w:id="1850868606">
          <w:marLeft w:val="0"/>
          <w:marRight w:val="0"/>
          <w:marTop w:val="0"/>
          <w:marBottom w:val="0"/>
          <w:divBdr>
            <w:top w:val="none" w:sz="0" w:space="0" w:color="auto"/>
            <w:left w:val="none" w:sz="0" w:space="0" w:color="auto"/>
            <w:bottom w:val="none" w:sz="0" w:space="0" w:color="auto"/>
            <w:right w:val="none" w:sz="0" w:space="0" w:color="auto"/>
          </w:divBdr>
        </w:div>
        <w:div w:id="2017270807">
          <w:marLeft w:val="0"/>
          <w:marRight w:val="0"/>
          <w:marTop w:val="0"/>
          <w:marBottom w:val="0"/>
          <w:divBdr>
            <w:top w:val="none" w:sz="0" w:space="0" w:color="auto"/>
            <w:left w:val="none" w:sz="0" w:space="0" w:color="auto"/>
            <w:bottom w:val="none" w:sz="0" w:space="0" w:color="auto"/>
            <w:right w:val="none" w:sz="0" w:space="0" w:color="auto"/>
          </w:divBdr>
        </w:div>
        <w:div w:id="958493431">
          <w:marLeft w:val="0"/>
          <w:marRight w:val="0"/>
          <w:marTop w:val="0"/>
          <w:marBottom w:val="0"/>
          <w:divBdr>
            <w:top w:val="none" w:sz="0" w:space="0" w:color="auto"/>
            <w:left w:val="none" w:sz="0" w:space="0" w:color="auto"/>
            <w:bottom w:val="none" w:sz="0" w:space="0" w:color="auto"/>
            <w:right w:val="none" w:sz="0" w:space="0" w:color="auto"/>
          </w:divBdr>
        </w:div>
        <w:div w:id="119880176">
          <w:marLeft w:val="0"/>
          <w:marRight w:val="0"/>
          <w:marTop w:val="0"/>
          <w:marBottom w:val="0"/>
          <w:divBdr>
            <w:top w:val="none" w:sz="0" w:space="0" w:color="auto"/>
            <w:left w:val="none" w:sz="0" w:space="0" w:color="auto"/>
            <w:bottom w:val="none" w:sz="0" w:space="0" w:color="auto"/>
            <w:right w:val="none" w:sz="0" w:space="0" w:color="auto"/>
          </w:divBdr>
        </w:div>
        <w:div w:id="1307930580">
          <w:marLeft w:val="0"/>
          <w:marRight w:val="0"/>
          <w:marTop w:val="0"/>
          <w:marBottom w:val="0"/>
          <w:divBdr>
            <w:top w:val="none" w:sz="0" w:space="0" w:color="auto"/>
            <w:left w:val="none" w:sz="0" w:space="0" w:color="auto"/>
            <w:bottom w:val="none" w:sz="0" w:space="0" w:color="auto"/>
            <w:right w:val="none" w:sz="0" w:space="0" w:color="auto"/>
          </w:divBdr>
        </w:div>
        <w:div w:id="934900005">
          <w:marLeft w:val="0"/>
          <w:marRight w:val="0"/>
          <w:marTop w:val="0"/>
          <w:marBottom w:val="0"/>
          <w:divBdr>
            <w:top w:val="none" w:sz="0" w:space="0" w:color="auto"/>
            <w:left w:val="none" w:sz="0" w:space="0" w:color="auto"/>
            <w:bottom w:val="none" w:sz="0" w:space="0" w:color="auto"/>
            <w:right w:val="none" w:sz="0" w:space="0" w:color="auto"/>
          </w:divBdr>
        </w:div>
        <w:div w:id="1074618989">
          <w:marLeft w:val="0"/>
          <w:marRight w:val="0"/>
          <w:marTop w:val="0"/>
          <w:marBottom w:val="0"/>
          <w:divBdr>
            <w:top w:val="none" w:sz="0" w:space="0" w:color="auto"/>
            <w:left w:val="none" w:sz="0" w:space="0" w:color="auto"/>
            <w:bottom w:val="none" w:sz="0" w:space="0" w:color="auto"/>
            <w:right w:val="none" w:sz="0" w:space="0" w:color="auto"/>
          </w:divBdr>
        </w:div>
        <w:div w:id="651180876">
          <w:marLeft w:val="0"/>
          <w:marRight w:val="0"/>
          <w:marTop w:val="0"/>
          <w:marBottom w:val="0"/>
          <w:divBdr>
            <w:top w:val="none" w:sz="0" w:space="0" w:color="auto"/>
            <w:left w:val="none" w:sz="0" w:space="0" w:color="auto"/>
            <w:bottom w:val="none" w:sz="0" w:space="0" w:color="auto"/>
            <w:right w:val="none" w:sz="0" w:space="0" w:color="auto"/>
          </w:divBdr>
        </w:div>
        <w:div w:id="1885561485">
          <w:marLeft w:val="0"/>
          <w:marRight w:val="0"/>
          <w:marTop w:val="0"/>
          <w:marBottom w:val="0"/>
          <w:divBdr>
            <w:top w:val="none" w:sz="0" w:space="0" w:color="auto"/>
            <w:left w:val="none" w:sz="0" w:space="0" w:color="auto"/>
            <w:bottom w:val="none" w:sz="0" w:space="0" w:color="auto"/>
            <w:right w:val="none" w:sz="0" w:space="0" w:color="auto"/>
          </w:divBdr>
        </w:div>
        <w:div w:id="1636988352">
          <w:marLeft w:val="0"/>
          <w:marRight w:val="0"/>
          <w:marTop w:val="0"/>
          <w:marBottom w:val="0"/>
          <w:divBdr>
            <w:top w:val="none" w:sz="0" w:space="0" w:color="auto"/>
            <w:left w:val="none" w:sz="0" w:space="0" w:color="auto"/>
            <w:bottom w:val="none" w:sz="0" w:space="0" w:color="auto"/>
            <w:right w:val="none" w:sz="0" w:space="0" w:color="auto"/>
          </w:divBdr>
        </w:div>
        <w:div w:id="1837189958">
          <w:marLeft w:val="0"/>
          <w:marRight w:val="0"/>
          <w:marTop w:val="0"/>
          <w:marBottom w:val="0"/>
          <w:divBdr>
            <w:top w:val="none" w:sz="0" w:space="0" w:color="auto"/>
            <w:left w:val="none" w:sz="0" w:space="0" w:color="auto"/>
            <w:bottom w:val="none" w:sz="0" w:space="0" w:color="auto"/>
            <w:right w:val="none" w:sz="0" w:space="0" w:color="auto"/>
          </w:divBdr>
        </w:div>
        <w:div w:id="1657877219">
          <w:marLeft w:val="0"/>
          <w:marRight w:val="0"/>
          <w:marTop w:val="0"/>
          <w:marBottom w:val="0"/>
          <w:divBdr>
            <w:top w:val="none" w:sz="0" w:space="0" w:color="auto"/>
            <w:left w:val="none" w:sz="0" w:space="0" w:color="auto"/>
            <w:bottom w:val="none" w:sz="0" w:space="0" w:color="auto"/>
            <w:right w:val="none" w:sz="0" w:space="0" w:color="auto"/>
          </w:divBdr>
        </w:div>
        <w:div w:id="943074148">
          <w:marLeft w:val="0"/>
          <w:marRight w:val="0"/>
          <w:marTop w:val="0"/>
          <w:marBottom w:val="0"/>
          <w:divBdr>
            <w:top w:val="none" w:sz="0" w:space="0" w:color="auto"/>
            <w:left w:val="none" w:sz="0" w:space="0" w:color="auto"/>
            <w:bottom w:val="none" w:sz="0" w:space="0" w:color="auto"/>
            <w:right w:val="none" w:sz="0" w:space="0" w:color="auto"/>
          </w:divBdr>
        </w:div>
        <w:div w:id="783571602">
          <w:marLeft w:val="0"/>
          <w:marRight w:val="0"/>
          <w:marTop w:val="0"/>
          <w:marBottom w:val="0"/>
          <w:divBdr>
            <w:top w:val="none" w:sz="0" w:space="0" w:color="auto"/>
            <w:left w:val="none" w:sz="0" w:space="0" w:color="auto"/>
            <w:bottom w:val="none" w:sz="0" w:space="0" w:color="auto"/>
            <w:right w:val="none" w:sz="0" w:space="0" w:color="auto"/>
          </w:divBdr>
        </w:div>
        <w:div w:id="591813764">
          <w:marLeft w:val="0"/>
          <w:marRight w:val="0"/>
          <w:marTop w:val="0"/>
          <w:marBottom w:val="0"/>
          <w:divBdr>
            <w:top w:val="none" w:sz="0" w:space="0" w:color="auto"/>
            <w:left w:val="none" w:sz="0" w:space="0" w:color="auto"/>
            <w:bottom w:val="none" w:sz="0" w:space="0" w:color="auto"/>
            <w:right w:val="none" w:sz="0" w:space="0" w:color="auto"/>
          </w:divBdr>
        </w:div>
        <w:div w:id="1523278207">
          <w:marLeft w:val="0"/>
          <w:marRight w:val="0"/>
          <w:marTop w:val="0"/>
          <w:marBottom w:val="0"/>
          <w:divBdr>
            <w:top w:val="none" w:sz="0" w:space="0" w:color="auto"/>
            <w:left w:val="none" w:sz="0" w:space="0" w:color="auto"/>
            <w:bottom w:val="none" w:sz="0" w:space="0" w:color="auto"/>
            <w:right w:val="none" w:sz="0" w:space="0" w:color="auto"/>
          </w:divBdr>
        </w:div>
        <w:div w:id="1921283086">
          <w:marLeft w:val="0"/>
          <w:marRight w:val="0"/>
          <w:marTop w:val="0"/>
          <w:marBottom w:val="0"/>
          <w:divBdr>
            <w:top w:val="none" w:sz="0" w:space="0" w:color="auto"/>
            <w:left w:val="none" w:sz="0" w:space="0" w:color="auto"/>
            <w:bottom w:val="none" w:sz="0" w:space="0" w:color="auto"/>
            <w:right w:val="none" w:sz="0" w:space="0" w:color="auto"/>
          </w:divBdr>
        </w:div>
        <w:div w:id="1469588264">
          <w:marLeft w:val="0"/>
          <w:marRight w:val="0"/>
          <w:marTop w:val="0"/>
          <w:marBottom w:val="0"/>
          <w:divBdr>
            <w:top w:val="none" w:sz="0" w:space="0" w:color="auto"/>
            <w:left w:val="none" w:sz="0" w:space="0" w:color="auto"/>
            <w:bottom w:val="none" w:sz="0" w:space="0" w:color="auto"/>
            <w:right w:val="none" w:sz="0" w:space="0" w:color="auto"/>
          </w:divBdr>
        </w:div>
        <w:div w:id="1237322711">
          <w:marLeft w:val="0"/>
          <w:marRight w:val="0"/>
          <w:marTop w:val="0"/>
          <w:marBottom w:val="0"/>
          <w:divBdr>
            <w:top w:val="none" w:sz="0" w:space="0" w:color="auto"/>
            <w:left w:val="none" w:sz="0" w:space="0" w:color="auto"/>
            <w:bottom w:val="none" w:sz="0" w:space="0" w:color="auto"/>
            <w:right w:val="none" w:sz="0" w:space="0" w:color="auto"/>
          </w:divBdr>
        </w:div>
        <w:div w:id="1244610781">
          <w:marLeft w:val="0"/>
          <w:marRight w:val="0"/>
          <w:marTop w:val="0"/>
          <w:marBottom w:val="0"/>
          <w:divBdr>
            <w:top w:val="none" w:sz="0" w:space="0" w:color="auto"/>
            <w:left w:val="none" w:sz="0" w:space="0" w:color="auto"/>
            <w:bottom w:val="none" w:sz="0" w:space="0" w:color="auto"/>
            <w:right w:val="none" w:sz="0" w:space="0" w:color="auto"/>
          </w:divBdr>
        </w:div>
        <w:div w:id="1837183411">
          <w:marLeft w:val="0"/>
          <w:marRight w:val="0"/>
          <w:marTop w:val="0"/>
          <w:marBottom w:val="0"/>
          <w:divBdr>
            <w:top w:val="none" w:sz="0" w:space="0" w:color="auto"/>
            <w:left w:val="none" w:sz="0" w:space="0" w:color="auto"/>
            <w:bottom w:val="none" w:sz="0" w:space="0" w:color="auto"/>
            <w:right w:val="none" w:sz="0" w:space="0" w:color="auto"/>
          </w:divBdr>
        </w:div>
        <w:div w:id="632491370">
          <w:marLeft w:val="0"/>
          <w:marRight w:val="0"/>
          <w:marTop w:val="0"/>
          <w:marBottom w:val="0"/>
          <w:divBdr>
            <w:top w:val="none" w:sz="0" w:space="0" w:color="auto"/>
            <w:left w:val="none" w:sz="0" w:space="0" w:color="auto"/>
            <w:bottom w:val="none" w:sz="0" w:space="0" w:color="auto"/>
            <w:right w:val="none" w:sz="0" w:space="0" w:color="auto"/>
          </w:divBdr>
        </w:div>
        <w:div w:id="368720497">
          <w:marLeft w:val="0"/>
          <w:marRight w:val="0"/>
          <w:marTop w:val="0"/>
          <w:marBottom w:val="0"/>
          <w:divBdr>
            <w:top w:val="none" w:sz="0" w:space="0" w:color="auto"/>
            <w:left w:val="none" w:sz="0" w:space="0" w:color="auto"/>
            <w:bottom w:val="none" w:sz="0" w:space="0" w:color="auto"/>
            <w:right w:val="none" w:sz="0" w:space="0" w:color="auto"/>
          </w:divBdr>
        </w:div>
        <w:div w:id="342245205">
          <w:marLeft w:val="0"/>
          <w:marRight w:val="0"/>
          <w:marTop w:val="0"/>
          <w:marBottom w:val="0"/>
          <w:divBdr>
            <w:top w:val="none" w:sz="0" w:space="0" w:color="auto"/>
            <w:left w:val="none" w:sz="0" w:space="0" w:color="auto"/>
            <w:bottom w:val="none" w:sz="0" w:space="0" w:color="auto"/>
            <w:right w:val="none" w:sz="0" w:space="0" w:color="auto"/>
          </w:divBdr>
        </w:div>
        <w:div w:id="976185394">
          <w:marLeft w:val="0"/>
          <w:marRight w:val="0"/>
          <w:marTop w:val="0"/>
          <w:marBottom w:val="0"/>
          <w:divBdr>
            <w:top w:val="none" w:sz="0" w:space="0" w:color="auto"/>
            <w:left w:val="none" w:sz="0" w:space="0" w:color="auto"/>
            <w:bottom w:val="none" w:sz="0" w:space="0" w:color="auto"/>
            <w:right w:val="none" w:sz="0" w:space="0" w:color="auto"/>
          </w:divBdr>
        </w:div>
        <w:div w:id="2026861767">
          <w:marLeft w:val="0"/>
          <w:marRight w:val="0"/>
          <w:marTop w:val="0"/>
          <w:marBottom w:val="0"/>
          <w:divBdr>
            <w:top w:val="none" w:sz="0" w:space="0" w:color="auto"/>
            <w:left w:val="none" w:sz="0" w:space="0" w:color="auto"/>
            <w:bottom w:val="none" w:sz="0" w:space="0" w:color="auto"/>
            <w:right w:val="none" w:sz="0" w:space="0" w:color="auto"/>
          </w:divBdr>
        </w:div>
        <w:div w:id="373314943">
          <w:marLeft w:val="0"/>
          <w:marRight w:val="0"/>
          <w:marTop w:val="0"/>
          <w:marBottom w:val="0"/>
          <w:divBdr>
            <w:top w:val="none" w:sz="0" w:space="0" w:color="auto"/>
            <w:left w:val="none" w:sz="0" w:space="0" w:color="auto"/>
            <w:bottom w:val="none" w:sz="0" w:space="0" w:color="auto"/>
            <w:right w:val="none" w:sz="0" w:space="0" w:color="auto"/>
          </w:divBdr>
        </w:div>
        <w:div w:id="127869276">
          <w:marLeft w:val="0"/>
          <w:marRight w:val="0"/>
          <w:marTop w:val="0"/>
          <w:marBottom w:val="0"/>
          <w:divBdr>
            <w:top w:val="none" w:sz="0" w:space="0" w:color="auto"/>
            <w:left w:val="none" w:sz="0" w:space="0" w:color="auto"/>
            <w:bottom w:val="none" w:sz="0" w:space="0" w:color="auto"/>
            <w:right w:val="none" w:sz="0" w:space="0" w:color="auto"/>
          </w:divBdr>
        </w:div>
        <w:div w:id="1512182801">
          <w:marLeft w:val="0"/>
          <w:marRight w:val="0"/>
          <w:marTop w:val="0"/>
          <w:marBottom w:val="0"/>
          <w:divBdr>
            <w:top w:val="none" w:sz="0" w:space="0" w:color="auto"/>
            <w:left w:val="none" w:sz="0" w:space="0" w:color="auto"/>
            <w:bottom w:val="none" w:sz="0" w:space="0" w:color="auto"/>
            <w:right w:val="none" w:sz="0" w:space="0" w:color="auto"/>
          </w:divBdr>
        </w:div>
        <w:div w:id="1498770762">
          <w:marLeft w:val="0"/>
          <w:marRight w:val="0"/>
          <w:marTop w:val="0"/>
          <w:marBottom w:val="0"/>
          <w:divBdr>
            <w:top w:val="none" w:sz="0" w:space="0" w:color="auto"/>
            <w:left w:val="none" w:sz="0" w:space="0" w:color="auto"/>
            <w:bottom w:val="none" w:sz="0" w:space="0" w:color="auto"/>
            <w:right w:val="none" w:sz="0" w:space="0" w:color="auto"/>
          </w:divBdr>
        </w:div>
        <w:div w:id="1338800361">
          <w:marLeft w:val="0"/>
          <w:marRight w:val="0"/>
          <w:marTop w:val="0"/>
          <w:marBottom w:val="0"/>
          <w:divBdr>
            <w:top w:val="none" w:sz="0" w:space="0" w:color="auto"/>
            <w:left w:val="none" w:sz="0" w:space="0" w:color="auto"/>
            <w:bottom w:val="none" w:sz="0" w:space="0" w:color="auto"/>
            <w:right w:val="none" w:sz="0" w:space="0" w:color="auto"/>
          </w:divBdr>
        </w:div>
        <w:div w:id="504714315">
          <w:marLeft w:val="0"/>
          <w:marRight w:val="0"/>
          <w:marTop w:val="0"/>
          <w:marBottom w:val="0"/>
          <w:divBdr>
            <w:top w:val="none" w:sz="0" w:space="0" w:color="auto"/>
            <w:left w:val="none" w:sz="0" w:space="0" w:color="auto"/>
            <w:bottom w:val="none" w:sz="0" w:space="0" w:color="auto"/>
            <w:right w:val="none" w:sz="0" w:space="0" w:color="auto"/>
          </w:divBdr>
        </w:div>
        <w:div w:id="1427924821">
          <w:marLeft w:val="0"/>
          <w:marRight w:val="0"/>
          <w:marTop w:val="0"/>
          <w:marBottom w:val="0"/>
          <w:divBdr>
            <w:top w:val="none" w:sz="0" w:space="0" w:color="auto"/>
            <w:left w:val="none" w:sz="0" w:space="0" w:color="auto"/>
            <w:bottom w:val="none" w:sz="0" w:space="0" w:color="auto"/>
            <w:right w:val="none" w:sz="0" w:space="0" w:color="auto"/>
          </w:divBdr>
        </w:div>
        <w:div w:id="1444499382">
          <w:marLeft w:val="0"/>
          <w:marRight w:val="0"/>
          <w:marTop w:val="0"/>
          <w:marBottom w:val="0"/>
          <w:divBdr>
            <w:top w:val="none" w:sz="0" w:space="0" w:color="auto"/>
            <w:left w:val="none" w:sz="0" w:space="0" w:color="auto"/>
            <w:bottom w:val="none" w:sz="0" w:space="0" w:color="auto"/>
            <w:right w:val="none" w:sz="0" w:space="0" w:color="auto"/>
          </w:divBdr>
        </w:div>
        <w:div w:id="356585672">
          <w:marLeft w:val="0"/>
          <w:marRight w:val="0"/>
          <w:marTop w:val="0"/>
          <w:marBottom w:val="0"/>
          <w:divBdr>
            <w:top w:val="none" w:sz="0" w:space="0" w:color="auto"/>
            <w:left w:val="none" w:sz="0" w:space="0" w:color="auto"/>
            <w:bottom w:val="none" w:sz="0" w:space="0" w:color="auto"/>
            <w:right w:val="none" w:sz="0" w:space="0" w:color="auto"/>
          </w:divBdr>
        </w:div>
      </w:divsChild>
    </w:div>
    <w:div w:id="1704597867">
      <w:bodyDiv w:val="1"/>
      <w:marLeft w:val="0"/>
      <w:marRight w:val="0"/>
      <w:marTop w:val="0"/>
      <w:marBottom w:val="0"/>
      <w:divBdr>
        <w:top w:val="none" w:sz="0" w:space="0" w:color="auto"/>
        <w:left w:val="none" w:sz="0" w:space="0" w:color="auto"/>
        <w:bottom w:val="none" w:sz="0" w:space="0" w:color="auto"/>
        <w:right w:val="none" w:sz="0" w:space="0" w:color="auto"/>
      </w:divBdr>
      <w:divsChild>
        <w:div w:id="1960643349">
          <w:marLeft w:val="0"/>
          <w:marRight w:val="0"/>
          <w:marTop w:val="0"/>
          <w:marBottom w:val="0"/>
          <w:divBdr>
            <w:top w:val="none" w:sz="0" w:space="0" w:color="auto"/>
            <w:left w:val="none" w:sz="0" w:space="0" w:color="auto"/>
            <w:bottom w:val="none" w:sz="0" w:space="0" w:color="auto"/>
            <w:right w:val="none" w:sz="0" w:space="0" w:color="auto"/>
          </w:divBdr>
        </w:div>
        <w:div w:id="1112240667">
          <w:marLeft w:val="0"/>
          <w:marRight w:val="0"/>
          <w:marTop w:val="0"/>
          <w:marBottom w:val="0"/>
          <w:divBdr>
            <w:top w:val="none" w:sz="0" w:space="0" w:color="auto"/>
            <w:left w:val="none" w:sz="0" w:space="0" w:color="auto"/>
            <w:bottom w:val="none" w:sz="0" w:space="0" w:color="auto"/>
            <w:right w:val="none" w:sz="0" w:space="0" w:color="auto"/>
          </w:divBdr>
        </w:div>
        <w:div w:id="598755692">
          <w:marLeft w:val="0"/>
          <w:marRight w:val="0"/>
          <w:marTop w:val="0"/>
          <w:marBottom w:val="0"/>
          <w:divBdr>
            <w:top w:val="none" w:sz="0" w:space="0" w:color="auto"/>
            <w:left w:val="none" w:sz="0" w:space="0" w:color="auto"/>
            <w:bottom w:val="none" w:sz="0" w:space="0" w:color="auto"/>
            <w:right w:val="none" w:sz="0" w:space="0" w:color="auto"/>
          </w:divBdr>
        </w:div>
        <w:div w:id="1337466411">
          <w:marLeft w:val="0"/>
          <w:marRight w:val="0"/>
          <w:marTop w:val="0"/>
          <w:marBottom w:val="0"/>
          <w:divBdr>
            <w:top w:val="none" w:sz="0" w:space="0" w:color="auto"/>
            <w:left w:val="none" w:sz="0" w:space="0" w:color="auto"/>
            <w:bottom w:val="none" w:sz="0" w:space="0" w:color="auto"/>
            <w:right w:val="none" w:sz="0" w:space="0" w:color="auto"/>
          </w:divBdr>
        </w:div>
        <w:div w:id="2017535574">
          <w:marLeft w:val="0"/>
          <w:marRight w:val="0"/>
          <w:marTop w:val="0"/>
          <w:marBottom w:val="0"/>
          <w:divBdr>
            <w:top w:val="none" w:sz="0" w:space="0" w:color="auto"/>
            <w:left w:val="none" w:sz="0" w:space="0" w:color="auto"/>
            <w:bottom w:val="none" w:sz="0" w:space="0" w:color="auto"/>
            <w:right w:val="none" w:sz="0" w:space="0" w:color="auto"/>
          </w:divBdr>
        </w:div>
        <w:div w:id="878249446">
          <w:marLeft w:val="0"/>
          <w:marRight w:val="0"/>
          <w:marTop w:val="0"/>
          <w:marBottom w:val="0"/>
          <w:divBdr>
            <w:top w:val="none" w:sz="0" w:space="0" w:color="auto"/>
            <w:left w:val="none" w:sz="0" w:space="0" w:color="auto"/>
            <w:bottom w:val="none" w:sz="0" w:space="0" w:color="auto"/>
            <w:right w:val="none" w:sz="0" w:space="0" w:color="auto"/>
          </w:divBdr>
        </w:div>
        <w:div w:id="1691224624">
          <w:marLeft w:val="0"/>
          <w:marRight w:val="0"/>
          <w:marTop w:val="0"/>
          <w:marBottom w:val="0"/>
          <w:divBdr>
            <w:top w:val="none" w:sz="0" w:space="0" w:color="auto"/>
            <w:left w:val="none" w:sz="0" w:space="0" w:color="auto"/>
            <w:bottom w:val="none" w:sz="0" w:space="0" w:color="auto"/>
            <w:right w:val="none" w:sz="0" w:space="0" w:color="auto"/>
          </w:divBdr>
        </w:div>
        <w:div w:id="1866089997">
          <w:marLeft w:val="0"/>
          <w:marRight w:val="0"/>
          <w:marTop w:val="0"/>
          <w:marBottom w:val="0"/>
          <w:divBdr>
            <w:top w:val="none" w:sz="0" w:space="0" w:color="auto"/>
            <w:left w:val="none" w:sz="0" w:space="0" w:color="auto"/>
            <w:bottom w:val="none" w:sz="0" w:space="0" w:color="auto"/>
            <w:right w:val="none" w:sz="0" w:space="0" w:color="auto"/>
          </w:divBdr>
        </w:div>
        <w:div w:id="185339385">
          <w:marLeft w:val="0"/>
          <w:marRight w:val="0"/>
          <w:marTop w:val="0"/>
          <w:marBottom w:val="0"/>
          <w:divBdr>
            <w:top w:val="none" w:sz="0" w:space="0" w:color="auto"/>
            <w:left w:val="none" w:sz="0" w:space="0" w:color="auto"/>
            <w:bottom w:val="none" w:sz="0" w:space="0" w:color="auto"/>
            <w:right w:val="none" w:sz="0" w:space="0" w:color="auto"/>
          </w:divBdr>
        </w:div>
        <w:div w:id="413817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Hoeg</dc:creator>
  <cp:lastModifiedBy>wirzj</cp:lastModifiedBy>
  <cp:revision>4</cp:revision>
  <cp:lastPrinted>2013-10-14T04:48:00Z</cp:lastPrinted>
  <dcterms:created xsi:type="dcterms:W3CDTF">2013-10-02T22:57:00Z</dcterms:created>
  <dcterms:modified xsi:type="dcterms:W3CDTF">2013-10-14T04:48:00Z</dcterms:modified>
</cp:coreProperties>
</file>