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A3FF3" w:rsidRDefault="000E2A6F" w14:paraId="00000001" w14:textId="77777777">
      <w:pPr>
        <w:rPr>
          <w:rFonts w:ascii="Calibri" w:hAnsi="Calibri" w:eastAsia="Calibri" w:cs="Calibri"/>
        </w:rPr>
      </w:pPr>
      <w:r>
        <w:rPr>
          <w:rFonts w:ascii="Calibri" w:hAnsi="Calibri" w:eastAsia="Calibri" w:cs="Calibri"/>
          <w:b/>
          <w:i/>
          <w:sz w:val="34"/>
          <w:szCs w:val="34"/>
        </w:rPr>
        <w:t>UIP Working Document</w:t>
      </w:r>
    </w:p>
    <w:p w:rsidR="005A3FF3" w:rsidRDefault="000E2A6F" w14:paraId="00000002" w14:textId="77777777">
      <w:pPr>
        <w:rPr>
          <w:rFonts w:ascii="Calibri" w:hAnsi="Calibri" w:eastAsia="Calibri" w:cs="Calibri"/>
          <w:i/>
        </w:rPr>
      </w:pPr>
      <w:r>
        <w:rPr>
          <w:rFonts w:ascii="Calibri" w:hAnsi="Calibri" w:eastAsia="Calibri" w:cs="Calibri"/>
          <w:i/>
        </w:rPr>
        <w:t>This document allows group editing on the UIP.</w:t>
      </w:r>
    </w:p>
    <w:p w:rsidR="005A3FF3" w:rsidRDefault="005A3FF3" w14:paraId="00000003" w14:textId="77777777">
      <w:pPr>
        <w:rPr>
          <w:rFonts w:ascii="Calibri" w:hAnsi="Calibri" w:eastAsia="Calibri" w:cs="Calibri"/>
        </w:rPr>
      </w:pPr>
    </w:p>
    <w:p w:rsidR="005A3FF3" w:rsidRDefault="000E2A6F" w14:paraId="00000004" w14:textId="77777777">
      <w:pPr>
        <w:rPr>
          <w:b/>
          <w:i/>
          <w:u w:val="single"/>
        </w:rPr>
      </w:pPr>
      <w:r>
        <w:rPr>
          <w:b/>
          <w:i/>
          <w:u w:val="single"/>
        </w:rPr>
        <w:t>Table of Contents</w:t>
      </w:r>
    </w:p>
    <w:p w:rsidR="005A3FF3" w:rsidRDefault="005A3FF3" w14:paraId="00000005" w14:textId="77777777">
      <w:pPr>
        <w:rPr>
          <w:rFonts w:ascii="Calibri" w:hAnsi="Calibri" w:eastAsia="Calibri" w:cs="Calibri"/>
        </w:rPr>
      </w:pPr>
    </w:p>
    <w:sdt>
      <w:sdtPr>
        <w:id w:val="1822816272"/>
        <w:docPartObj>
          <w:docPartGallery w:val="Table of Contents"/>
          <w:docPartUnique/>
        </w:docPartObj>
      </w:sdtPr>
      <w:sdtEndPr/>
      <w:sdtContent>
        <w:p w:rsidR="005A3FF3" w:rsidRDefault="000E2A6F" w14:paraId="00000006" w14:textId="77777777">
          <w:pPr>
            <w:tabs>
              <w:tab w:val="right" w:pos="9360"/>
            </w:tabs>
            <w:spacing w:before="80" w:line="240" w:lineRule="auto"/>
            <w:rPr>
              <w:rFonts w:ascii="Calibri" w:hAnsi="Calibri" w:eastAsia="Calibri" w:cs="Calibri"/>
              <w:b/>
              <w:color w:val="000000"/>
            </w:rPr>
          </w:pPr>
          <w:r>
            <w:fldChar w:fldCharType="begin"/>
          </w:r>
          <w:r>
            <w:instrText xml:space="preserve"> TOC \h \u \z \t "Heading 1,1,Heading 2,2,Heading 3,3,Heading 4,4,Heading 5,5,Heading 6,6,"</w:instrText>
          </w:r>
          <w:r>
            <w:fldChar w:fldCharType="separate"/>
          </w:r>
          <w:hyperlink w:anchor="_hl2upinvlecv">
            <w:r>
              <w:rPr>
                <w:rFonts w:ascii="Calibri" w:hAnsi="Calibri" w:eastAsia="Calibri" w:cs="Calibri"/>
                <w:b/>
                <w:color w:val="000000"/>
              </w:rPr>
              <w:t>Brief Description</w:t>
            </w:r>
          </w:hyperlink>
          <w:r>
            <w:rPr>
              <w:rFonts w:ascii="Calibri" w:hAnsi="Calibri" w:eastAsia="Calibri" w:cs="Calibri"/>
              <w:b/>
              <w:color w:val="000000"/>
            </w:rPr>
            <w:tab/>
          </w:r>
          <w:r>
            <w:fldChar w:fldCharType="begin"/>
          </w:r>
          <w:r>
            <w:instrText xml:space="preserve"> PAGEREF _hl2upinvlecv \h </w:instrText>
          </w:r>
          <w:r>
            <w:fldChar w:fldCharType="separate"/>
          </w:r>
          <w:r>
            <w:rPr>
              <w:rFonts w:ascii="Calibri" w:hAnsi="Calibri" w:eastAsia="Calibri" w:cs="Calibri"/>
              <w:b/>
              <w:color w:val="000000"/>
            </w:rPr>
            <w:t>2</w:t>
          </w:r>
          <w:r>
            <w:fldChar w:fldCharType="end"/>
          </w:r>
        </w:p>
        <w:p w:rsidR="005A3FF3" w:rsidRDefault="000E2A6F" w14:paraId="00000007" w14:textId="77777777">
          <w:pPr>
            <w:tabs>
              <w:tab w:val="right" w:pos="9360"/>
            </w:tabs>
            <w:spacing w:before="200" w:line="240" w:lineRule="auto"/>
            <w:rPr>
              <w:rFonts w:ascii="Calibri" w:hAnsi="Calibri" w:eastAsia="Calibri" w:cs="Calibri"/>
              <w:b/>
              <w:color w:val="000000"/>
            </w:rPr>
          </w:pPr>
          <w:hyperlink w:anchor="_rcm7oo3jehna">
            <w:r>
              <w:rPr>
                <w:rFonts w:ascii="Calibri" w:hAnsi="Calibri" w:eastAsia="Calibri" w:cs="Calibri"/>
                <w:b/>
                <w:color w:val="000000"/>
              </w:rPr>
              <w:t>Prior Year Targets</w:t>
            </w:r>
          </w:hyperlink>
          <w:r>
            <w:rPr>
              <w:rFonts w:ascii="Calibri" w:hAnsi="Calibri" w:eastAsia="Calibri" w:cs="Calibri"/>
              <w:b/>
              <w:color w:val="000000"/>
            </w:rPr>
            <w:tab/>
          </w:r>
          <w:r>
            <w:fldChar w:fldCharType="begin"/>
          </w:r>
          <w:r>
            <w:instrText xml:space="preserve"> PAGEREF _rcm7oo3jehna \h </w:instrText>
          </w:r>
          <w:r>
            <w:fldChar w:fldCharType="separate"/>
          </w:r>
          <w:r>
            <w:rPr>
              <w:rFonts w:ascii="Calibri" w:hAnsi="Calibri" w:eastAsia="Calibri" w:cs="Calibri"/>
              <w:b/>
              <w:color w:val="000000"/>
            </w:rPr>
            <w:t>3</w:t>
          </w:r>
          <w:r>
            <w:fldChar w:fldCharType="end"/>
          </w:r>
        </w:p>
        <w:p w:rsidR="005A3FF3" w:rsidRDefault="000E2A6F" w14:paraId="00000008" w14:textId="77777777">
          <w:pPr>
            <w:tabs>
              <w:tab w:val="right" w:pos="9360"/>
            </w:tabs>
            <w:spacing w:before="200" w:line="240" w:lineRule="auto"/>
            <w:rPr>
              <w:rFonts w:ascii="Calibri" w:hAnsi="Calibri" w:eastAsia="Calibri" w:cs="Calibri"/>
              <w:b/>
              <w:color w:val="000000"/>
            </w:rPr>
          </w:pPr>
          <w:hyperlink w:anchor="_59724fgnh1zk">
            <w:r>
              <w:rPr>
                <w:rFonts w:ascii="Calibri" w:hAnsi="Calibri" w:eastAsia="Calibri" w:cs="Calibri"/>
                <w:b/>
                <w:color w:val="000000"/>
              </w:rPr>
              <w:t>Current Performance</w:t>
            </w:r>
          </w:hyperlink>
          <w:r>
            <w:rPr>
              <w:rFonts w:ascii="Calibri" w:hAnsi="Calibri" w:eastAsia="Calibri" w:cs="Calibri"/>
              <w:b/>
              <w:color w:val="000000"/>
            </w:rPr>
            <w:tab/>
          </w:r>
          <w:r>
            <w:fldChar w:fldCharType="begin"/>
          </w:r>
          <w:r>
            <w:instrText xml:space="preserve"> PAGEREF _59724fgnh1zk \h </w:instrText>
          </w:r>
          <w:r>
            <w:fldChar w:fldCharType="separate"/>
          </w:r>
          <w:r>
            <w:rPr>
              <w:rFonts w:ascii="Calibri" w:hAnsi="Calibri" w:eastAsia="Calibri" w:cs="Calibri"/>
              <w:b/>
              <w:color w:val="000000"/>
            </w:rPr>
            <w:t>4</w:t>
          </w:r>
          <w:r>
            <w:fldChar w:fldCharType="end"/>
          </w:r>
        </w:p>
        <w:p w:rsidR="005A3FF3" w:rsidRDefault="000E2A6F" w14:paraId="00000009" w14:textId="77777777">
          <w:pPr>
            <w:tabs>
              <w:tab w:val="right" w:pos="9360"/>
            </w:tabs>
            <w:spacing w:before="200" w:line="240" w:lineRule="auto"/>
            <w:rPr>
              <w:rFonts w:ascii="Calibri" w:hAnsi="Calibri" w:eastAsia="Calibri" w:cs="Calibri"/>
              <w:b/>
              <w:color w:val="000000"/>
            </w:rPr>
          </w:pPr>
          <w:hyperlink w:anchor="_3vn9pvnnn2rp">
            <w:r>
              <w:rPr>
                <w:rFonts w:ascii="Calibri" w:hAnsi="Calibri" w:eastAsia="Calibri" w:cs="Calibri"/>
                <w:b/>
                <w:color w:val="000000"/>
              </w:rPr>
              <w:t>Trend Analysis</w:t>
            </w:r>
          </w:hyperlink>
          <w:r>
            <w:rPr>
              <w:rFonts w:ascii="Calibri" w:hAnsi="Calibri" w:eastAsia="Calibri" w:cs="Calibri"/>
              <w:b/>
              <w:color w:val="000000"/>
            </w:rPr>
            <w:tab/>
          </w:r>
          <w:r>
            <w:fldChar w:fldCharType="begin"/>
          </w:r>
          <w:r>
            <w:instrText xml:space="preserve"> PAGEREF _3vn9pvnnn2rp \h </w:instrText>
          </w:r>
          <w:r>
            <w:fldChar w:fldCharType="separate"/>
          </w:r>
          <w:r>
            <w:rPr>
              <w:rFonts w:ascii="Calibri" w:hAnsi="Calibri" w:eastAsia="Calibri" w:cs="Calibri"/>
              <w:b/>
              <w:color w:val="000000"/>
            </w:rPr>
            <w:t>5</w:t>
          </w:r>
          <w:r>
            <w:fldChar w:fldCharType="end"/>
          </w:r>
        </w:p>
        <w:p w:rsidR="005A3FF3" w:rsidRDefault="000E2A6F" w14:paraId="0000000A" w14:textId="77777777">
          <w:pPr>
            <w:tabs>
              <w:tab w:val="right" w:pos="9360"/>
            </w:tabs>
            <w:spacing w:before="200" w:line="240" w:lineRule="auto"/>
            <w:rPr>
              <w:rFonts w:ascii="Calibri" w:hAnsi="Calibri" w:eastAsia="Calibri" w:cs="Calibri"/>
              <w:b/>
              <w:color w:val="000000"/>
            </w:rPr>
          </w:pPr>
          <w:hyperlink w:anchor="_hxnfrb4jczq">
            <w:r>
              <w:rPr>
                <w:rFonts w:ascii="Calibri" w:hAnsi="Calibri" w:eastAsia="Calibri" w:cs="Calibri"/>
                <w:b/>
                <w:color w:val="000000"/>
              </w:rPr>
              <w:t>Priority Performance Challenges</w:t>
            </w:r>
          </w:hyperlink>
          <w:r>
            <w:rPr>
              <w:rFonts w:ascii="Calibri" w:hAnsi="Calibri" w:eastAsia="Calibri" w:cs="Calibri"/>
              <w:b/>
              <w:color w:val="000000"/>
            </w:rPr>
            <w:tab/>
          </w:r>
          <w:r>
            <w:fldChar w:fldCharType="begin"/>
          </w:r>
          <w:r>
            <w:instrText xml:space="preserve"> PAGEREF _hxnfrb4jczq \h </w:instrText>
          </w:r>
          <w:r>
            <w:fldChar w:fldCharType="separate"/>
          </w:r>
          <w:r>
            <w:rPr>
              <w:rFonts w:ascii="Calibri" w:hAnsi="Calibri" w:eastAsia="Calibri" w:cs="Calibri"/>
              <w:b/>
              <w:color w:val="000000"/>
            </w:rPr>
            <w:t>7</w:t>
          </w:r>
          <w:r>
            <w:fldChar w:fldCharType="end"/>
          </w:r>
        </w:p>
        <w:p w:rsidR="005A3FF3" w:rsidRDefault="000E2A6F" w14:paraId="0000000B" w14:textId="77777777">
          <w:pPr>
            <w:tabs>
              <w:tab w:val="right" w:pos="9360"/>
            </w:tabs>
            <w:spacing w:before="200" w:line="240" w:lineRule="auto"/>
            <w:rPr>
              <w:rFonts w:ascii="Calibri" w:hAnsi="Calibri" w:eastAsia="Calibri" w:cs="Calibri"/>
              <w:b/>
              <w:color w:val="000000"/>
            </w:rPr>
          </w:pPr>
          <w:hyperlink w:anchor="_hwnlzoyzn6ia">
            <w:r>
              <w:rPr>
                <w:rFonts w:ascii="Calibri" w:hAnsi="Calibri" w:eastAsia="Calibri" w:cs="Calibri"/>
                <w:b/>
                <w:color w:val="000000"/>
              </w:rPr>
              <w:t>Root Causes</w:t>
            </w:r>
          </w:hyperlink>
          <w:r>
            <w:rPr>
              <w:rFonts w:ascii="Calibri" w:hAnsi="Calibri" w:eastAsia="Calibri" w:cs="Calibri"/>
              <w:b/>
              <w:color w:val="000000"/>
            </w:rPr>
            <w:tab/>
          </w:r>
          <w:r>
            <w:fldChar w:fldCharType="begin"/>
          </w:r>
          <w:r>
            <w:instrText xml:space="preserve"> PAGEREF _hwnlzoyzn6ia \h </w:instrText>
          </w:r>
          <w:r>
            <w:fldChar w:fldCharType="separate"/>
          </w:r>
          <w:r>
            <w:rPr>
              <w:rFonts w:ascii="Calibri" w:hAnsi="Calibri" w:eastAsia="Calibri" w:cs="Calibri"/>
              <w:b/>
              <w:color w:val="000000"/>
            </w:rPr>
            <w:t>8</w:t>
          </w:r>
          <w:r>
            <w:fldChar w:fldCharType="end"/>
          </w:r>
        </w:p>
        <w:p w:rsidR="005A3FF3" w:rsidRDefault="000E2A6F" w14:paraId="0000000C" w14:textId="77777777">
          <w:pPr>
            <w:tabs>
              <w:tab w:val="right" w:pos="9360"/>
            </w:tabs>
            <w:spacing w:before="200" w:line="240" w:lineRule="auto"/>
            <w:rPr>
              <w:rFonts w:ascii="Calibri" w:hAnsi="Calibri" w:eastAsia="Calibri" w:cs="Calibri"/>
              <w:b/>
              <w:color w:val="000000"/>
            </w:rPr>
          </w:pPr>
          <w:hyperlink w:anchor="_obbmziievzj8">
            <w:r>
              <w:rPr>
                <w:rFonts w:ascii="Calibri" w:hAnsi="Calibri" w:eastAsia="Calibri" w:cs="Calibri"/>
                <w:b/>
                <w:color w:val="000000"/>
              </w:rPr>
              <w:t>Major Improvement Strategies</w:t>
            </w:r>
          </w:hyperlink>
          <w:r>
            <w:rPr>
              <w:rFonts w:ascii="Calibri" w:hAnsi="Calibri" w:eastAsia="Calibri" w:cs="Calibri"/>
              <w:b/>
              <w:color w:val="000000"/>
            </w:rPr>
            <w:tab/>
          </w:r>
          <w:r>
            <w:fldChar w:fldCharType="begin"/>
          </w:r>
          <w:r>
            <w:instrText xml:space="preserve"> PAGEREF _obbmziievzj8 \h </w:instrText>
          </w:r>
          <w:r>
            <w:fldChar w:fldCharType="separate"/>
          </w:r>
          <w:r>
            <w:rPr>
              <w:rFonts w:ascii="Calibri" w:hAnsi="Calibri" w:eastAsia="Calibri" w:cs="Calibri"/>
              <w:b/>
              <w:color w:val="000000"/>
            </w:rPr>
            <w:t>10</w:t>
          </w:r>
          <w:r>
            <w:fldChar w:fldCharType="end"/>
          </w:r>
        </w:p>
        <w:p w:rsidR="005A3FF3" w:rsidRDefault="000E2A6F" w14:paraId="0000000D" w14:textId="77777777">
          <w:pPr>
            <w:tabs>
              <w:tab w:val="right" w:pos="9360"/>
            </w:tabs>
            <w:spacing w:before="200" w:line="240" w:lineRule="auto"/>
            <w:rPr>
              <w:rFonts w:ascii="Calibri" w:hAnsi="Calibri" w:eastAsia="Calibri" w:cs="Calibri"/>
              <w:b/>
              <w:color w:val="000000"/>
            </w:rPr>
          </w:pPr>
          <w:hyperlink w:anchor="_ees3091o215e">
            <w:r>
              <w:rPr>
                <w:rFonts w:ascii="Calibri" w:hAnsi="Calibri" w:eastAsia="Calibri" w:cs="Calibri"/>
                <w:b/>
                <w:color w:val="000000"/>
              </w:rPr>
              <w:t>Planning Form</w:t>
            </w:r>
          </w:hyperlink>
          <w:r>
            <w:rPr>
              <w:rFonts w:ascii="Calibri" w:hAnsi="Calibri" w:eastAsia="Calibri" w:cs="Calibri"/>
              <w:b/>
              <w:color w:val="000000"/>
            </w:rPr>
            <w:tab/>
          </w:r>
          <w:r>
            <w:fldChar w:fldCharType="begin"/>
          </w:r>
          <w:r>
            <w:instrText xml:space="preserve"> PAGEREF _ees3091o215e \h </w:instrText>
          </w:r>
          <w:r>
            <w:fldChar w:fldCharType="separate"/>
          </w:r>
          <w:r>
            <w:rPr>
              <w:rFonts w:ascii="Calibri" w:hAnsi="Calibri" w:eastAsia="Calibri" w:cs="Calibri"/>
              <w:b/>
              <w:color w:val="000000"/>
            </w:rPr>
            <w:t>12</w:t>
          </w:r>
          <w:r>
            <w:fldChar w:fldCharType="end"/>
          </w:r>
        </w:p>
        <w:p w:rsidR="005A3FF3" w:rsidRDefault="000E2A6F" w14:paraId="0000000E" w14:textId="77777777">
          <w:pPr>
            <w:tabs>
              <w:tab w:val="right" w:pos="9360"/>
            </w:tabs>
            <w:spacing w:before="200" w:after="80" w:line="240" w:lineRule="auto"/>
            <w:rPr>
              <w:rFonts w:ascii="Calibri" w:hAnsi="Calibri" w:eastAsia="Calibri" w:cs="Calibri"/>
              <w:b/>
              <w:color w:val="000000"/>
            </w:rPr>
          </w:pPr>
          <w:hyperlink w:anchor="_elfp7ys4aip8">
            <w:r>
              <w:rPr>
                <w:rFonts w:ascii="Calibri" w:hAnsi="Calibri" w:eastAsia="Calibri" w:cs="Calibri"/>
                <w:b/>
                <w:color w:val="000000"/>
              </w:rPr>
              <w:t>Target Setting</w:t>
            </w:r>
          </w:hyperlink>
          <w:r>
            <w:rPr>
              <w:rFonts w:ascii="Calibri" w:hAnsi="Calibri" w:eastAsia="Calibri" w:cs="Calibri"/>
              <w:b/>
              <w:color w:val="000000"/>
            </w:rPr>
            <w:tab/>
          </w:r>
          <w:r>
            <w:fldChar w:fldCharType="begin"/>
          </w:r>
          <w:r>
            <w:instrText xml:space="preserve"> PAGEREF _elfp7ys4aip8 \h </w:instrText>
          </w:r>
          <w:r>
            <w:fldChar w:fldCharType="separate"/>
          </w:r>
          <w:r>
            <w:rPr>
              <w:rFonts w:ascii="Calibri" w:hAnsi="Calibri" w:eastAsia="Calibri" w:cs="Calibri"/>
              <w:b/>
              <w:color w:val="000000"/>
            </w:rPr>
            <w:t>15</w:t>
          </w:r>
          <w:r>
            <w:fldChar w:fldCharType="end"/>
          </w:r>
          <w:r>
            <w:fldChar w:fldCharType="end"/>
          </w:r>
        </w:p>
      </w:sdtContent>
    </w:sdt>
    <w:p w:rsidR="005A3FF3" w:rsidRDefault="005A3FF3" w14:paraId="0000000F" w14:textId="77777777">
      <w:pPr>
        <w:rPr>
          <w:rFonts w:ascii="Calibri" w:hAnsi="Calibri" w:eastAsia="Calibri" w:cs="Calibri"/>
        </w:rPr>
      </w:pPr>
    </w:p>
    <w:p w:rsidR="005A3FF3" w:rsidRDefault="000E2A6F" w14:paraId="00000010" w14:textId="77777777">
      <w:r>
        <w:br w:type="page"/>
      </w:r>
    </w:p>
    <w:p w:rsidR="005A3FF3" w:rsidRDefault="005A3FF3" w14:paraId="00000011" w14:textId="77777777"/>
    <w:tbl>
      <w:tblPr>
        <w:tblStyle w:val="a"/>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23EADE52" w14:paraId="0417BDF8" w14:textId="77777777">
        <w:tc>
          <w:tcPr>
            <w:tcW w:w="10800" w:type="dxa"/>
            <w:shd w:val="clear" w:color="auto" w:fill="999999"/>
            <w:tcMar>
              <w:top w:w="100" w:type="dxa"/>
              <w:left w:w="100" w:type="dxa"/>
              <w:bottom w:w="100" w:type="dxa"/>
              <w:right w:w="100" w:type="dxa"/>
            </w:tcMar>
          </w:tcPr>
          <w:p w:rsidR="005A3FF3" w:rsidRDefault="000E2A6F" w14:paraId="00000012" w14:textId="77777777">
            <w:pPr>
              <w:pStyle w:val="Heading1"/>
              <w:widowControl w:val="0"/>
            </w:pPr>
            <w:bookmarkStart w:name="_hl2upinvlecv" w:colFirst="0" w:colLast="0" w:id="0"/>
            <w:bookmarkEnd w:id="0"/>
            <w:r>
              <w:t>Brief Description</w:t>
            </w:r>
          </w:p>
          <w:p w:rsidR="005A3FF3" w:rsidRDefault="005A3FF3" w14:paraId="00000013" w14:textId="77777777">
            <w:pPr>
              <w:spacing w:line="240" w:lineRule="auto"/>
            </w:pPr>
          </w:p>
          <w:p w:rsidR="005A3FF3" w:rsidRDefault="000E2A6F" w14:paraId="00000014" w14:textId="77777777">
            <w:pPr>
              <w:widowControl w:val="0"/>
              <w:spacing w:line="240" w:lineRule="auto"/>
              <w:rPr>
                <w:rFonts w:ascii="Calibri" w:hAnsi="Calibri" w:eastAsia="Calibri" w:cs="Calibri"/>
                <w:color w:val="FFFFFF"/>
                <w:sz w:val="26"/>
                <w:szCs w:val="26"/>
              </w:rPr>
            </w:pPr>
            <w:r>
              <w:rPr>
                <w:rFonts w:ascii="Calibri" w:hAnsi="Calibri" w:eastAsia="Calibri" w:cs="Calibri"/>
                <w:b/>
                <w:color w:val="FFFFFF"/>
                <w:sz w:val="26"/>
                <w:szCs w:val="26"/>
              </w:rPr>
              <w:t xml:space="preserve">Brief Description </w:t>
            </w:r>
            <w:r>
              <w:rPr>
                <w:rFonts w:ascii="Calibri" w:hAnsi="Calibri" w:eastAsia="Calibri" w:cs="Calibri"/>
                <w:color w:val="FFFFFF"/>
                <w:sz w:val="26"/>
                <w:szCs w:val="26"/>
              </w:rPr>
              <w:t xml:space="preserve">provides a summary of the school or district and background information that helps the reader understand the context, focus of the school, and process </w:t>
            </w:r>
            <w:r>
              <w:rPr>
                <w:rFonts w:ascii="Calibri" w:hAnsi="Calibri" w:eastAsia="Calibri" w:cs="Calibri"/>
                <w:color w:val="FFFFFF"/>
                <w:sz w:val="26"/>
                <w:szCs w:val="26"/>
              </w:rPr>
              <w:t xml:space="preserve">that the school or district used to involve stakeholders in the development of the UIP. </w:t>
            </w:r>
          </w:p>
          <w:p w:rsidR="005A3FF3" w:rsidRDefault="005A3FF3" w14:paraId="00000015" w14:textId="77777777">
            <w:pPr>
              <w:widowControl w:val="0"/>
              <w:spacing w:line="240" w:lineRule="auto"/>
              <w:rPr>
                <w:rFonts w:ascii="Calibri" w:hAnsi="Calibri" w:eastAsia="Calibri" w:cs="Calibri"/>
                <w:color w:val="FFFFFF"/>
                <w:sz w:val="26"/>
                <w:szCs w:val="26"/>
              </w:rPr>
            </w:pPr>
          </w:p>
          <w:p w:rsidR="005A3FF3" w:rsidRDefault="000E2A6F" w14:paraId="00000016" w14:textId="77777777">
            <w:pPr>
              <w:widowControl w:val="0"/>
              <w:spacing w:line="240" w:lineRule="auto"/>
              <w:rPr>
                <w:rFonts w:ascii="Calibri" w:hAnsi="Calibri" w:eastAsia="Calibri" w:cs="Calibri"/>
                <w:color w:val="FFFFFF"/>
                <w:sz w:val="26"/>
                <w:szCs w:val="26"/>
              </w:rPr>
            </w:pPr>
            <w:r>
              <w:rPr>
                <w:rFonts w:ascii="Calibri" w:hAnsi="Calibri" w:eastAsia="Calibri" w:cs="Calibri"/>
                <w:color w:val="FFFFFF"/>
                <w:sz w:val="26"/>
                <w:szCs w:val="26"/>
              </w:rPr>
              <w:t>It may include elements such as:</w:t>
            </w:r>
          </w:p>
          <w:p w:rsidR="005A3FF3" w:rsidRDefault="000E2A6F" w14:paraId="00000017" w14:textId="77777777">
            <w:pPr>
              <w:widowControl w:val="0"/>
              <w:numPr>
                <w:ilvl w:val="0"/>
                <w:numId w:val="8"/>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School Mission/Vision/Design</w:t>
            </w:r>
          </w:p>
          <w:p w:rsidR="005A3FF3" w:rsidRDefault="000E2A6F" w14:paraId="00000018" w14:textId="77777777">
            <w:pPr>
              <w:widowControl w:val="0"/>
              <w:numPr>
                <w:ilvl w:val="0"/>
                <w:numId w:val="8"/>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Demographic Shifts</w:t>
            </w:r>
          </w:p>
          <w:p w:rsidR="005A3FF3" w:rsidRDefault="000E2A6F" w14:paraId="00000019" w14:textId="77777777">
            <w:pPr>
              <w:widowControl w:val="0"/>
              <w:numPr>
                <w:ilvl w:val="0"/>
                <w:numId w:val="8"/>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Leadership/Staffing Changes</w:t>
            </w:r>
          </w:p>
          <w:p w:rsidR="005A3FF3" w:rsidRDefault="000E2A6F" w14:paraId="0000001A" w14:textId="77777777">
            <w:pPr>
              <w:widowControl w:val="0"/>
              <w:numPr>
                <w:ilvl w:val="0"/>
                <w:numId w:val="8"/>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Geographic Location/Community Notes</w:t>
            </w:r>
          </w:p>
          <w:p w:rsidR="005A3FF3" w:rsidRDefault="000E2A6F" w14:paraId="0000001B" w14:textId="77777777">
            <w:pPr>
              <w:widowControl w:val="0"/>
              <w:numPr>
                <w:ilvl w:val="0"/>
                <w:numId w:val="8"/>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For combined plans, make sure to mention each of the schools in the district</w:t>
            </w:r>
          </w:p>
        </w:tc>
      </w:tr>
      <w:tr w:rsidR="005A3FF3" w:rsidTr="23EADE52" w14:paraId="1797CD03" w14:textId="77777777">
        <w:tc>
          <w:tcPr>
            <w:tcW w:w="10800" w:type="dxa"/>
            <w:shd w:val="clear" w:color="auto" w:fill="auto"/>
            <w:tcMar>
              <w:top w:w="100" w:type="dxa"/>
              <w:left w:w="100" w:type="dxa"/>
              <w:bottom w:w="100" w:type="dxa"/>
              <w:right w:w="100" w:type="dxa"/>
            </w:tcMar>
          </w:tcPr>
          <w:p w:rsidR="005A3FF3" w:rsidP="1FB538DE" w:rsidRDefault="58ED7583" w14:paraId="0000001C" w14:textId="77777777">
            <w:pPr>
              <w:widowControl w:val="0"/>
              <w:shd w:val="clear" w:color="auto" w:fill="FFFFFF" w:themeFill="background1"/>
              <w:spacing w:after="160" w:line="240" w:lineRule="auto"/>
              <w:rPr>
                <w:rFonts w:ascii="Trebuchet MS" w:hAnsi="Trebuchet MS" w:eastAsia="Trebuchet MS" w:cs="Trebuchet MS"/>
                <w:color w:val="5C666F"/>
                <w:sz w:val="21"/>
                <w:szCs w:val="21"/>
              </w:rPr>
            </w:pPr>
            <w:r w:rsidRPr="1FB538DE">
              <w:rPr>
                <w:rFonts w:ascii="Trebuchet MS" w:hAnsi="Trebuchet MS" w:eastAsia="Trebuchet MS" w:cs="Trebuchet MS"/>
                <w:b/>
                <w:bCs/>
                <w:color w:val="5C666F"/>
                <w:sz w:val="21"/>
                <w:szCs w:val="21"/>
                <w:highlight w:val="white"/>
              </w:rPr>
              <w:t>Directions:</w:t>
            </w:r>
            <w:r>
              <w:rPr>
                <w:rFonts w:ascii="Trebuchet MS" w:hAnsi="Trebuchet MS" w:eastAsia="Trebuchet MS" w:cs="Trebuchet MS"/>
                <w:color w:val="5C666F"/>
                <w:sz w:val="21"/>
                <w:szCs w:val="21"/>
                <w:highlight w:val="white"/>
              </w:rPr>
              <w:t xml:space="preserve"> Provide a brief description of the school/district to set the context for readers. Include the general process for developing the UIP and participants (e.g., DAC involvement). The description may include demographics and local context, such as location, performance status, notable recent events or changes, stakeholders involved in writing the UIP, and an overview of the general process. View the </w:t>
            </w:r>
            <w:hyperlink r:id="rId11">
              <w:r>
                <w:rPr>
                  <w:rFonts w:ascii="Trebuchet MS" w:hAnsi="Trebuchet MS" w:eastAsia="Trebuchet MS" w:cs="Trebuchet MS"/>
                  <w:color w:val="428BCA"/>
                  <w:sz w:val="21"/>
                  <w:szCs w:val="21"/>
                  <w:highlight w:val="white"/>
                </w:rPr>
                <w:t>Quality Criteria</w:t>
              </w:r>
            </w:hyperlink>
            <w:r>
              <w:rPr>
                <w:rFonts w:ascii="Trebuchet MS" w:hAnsi="Trebuchet MS" w:eastAsia="Trebuchet MS" w:cs="Trebuchet MS"/>
                <w:color w:val="5C666F"/>
                <w:sz w:val="21"/>
                <w:szCs w:val="21"/>
                <w:highlight w:val="white"/>
              </w:rPr>
              <w:t xml:space="preserve"> for the Brief Description section.</w:t>
            </w:r>
          </w:p>
          <w:p w:rsidR="005A3FF3" w:rsidRDefault="5B7C9D30" w14:paraId="0000001D" w14:textId="5E18D102">
            <w:pPr>
              <w:spacing w:line="240" w:lineRule="auto"/>
            </w:pPr>
            <w:r>
              <w:t>Doherty High School is a four-year comprehensive high school with a current enrollment of 1700 students who embrace the cultural philosophy of WE before me . It serves the northeast area of School District 11, the 2nd largest school district in Colorado Springs. Approximately 4</w:t>
            </w:r>
            <w:r w:rsidR="050F5D3B">
              <w:t>6</w:t>
            </w:r>
            <w:r>
              <w:t>% of the students qualify for the Federal Free or Reduced Lunch program. The student body reflects the ethnic mix of the city's population with an enrollment of 5</w:t>
            </w:r>
            <w:r w:rsidR="7C6F92FD">
              <w:t>2</w:t>
            </w:r>
            <w:r>
              <w:t xml:space="preserve">% Caucasian; 29% Hispanic; </w:t>
            </w:r>
            <w:r w:rsidR="03DCEB55">
              <w:t>8</w:t>
            </w:r>
            <w:r>
              <w:t>% African American; 2% Asian; and 9% Other.  Doherty's core curriculum is aligned with the Colorado Academic Standards and uses the Pre-AP curriculum in World History, and English. We are also an AP Capstone school offering both AP Seminar &amp; AP Research. Additionally, we offer over 40 rigorous AP and Honors classes in which students can earn college credit. There are 18 honors courses offered in all academic departments but vary with grade level. There are many additional academic choices for students such as participating in concurrent enrollment through the UC- Colorado Springs, CSU -Pueblo, or Pikes Peak Community College. A Career Start Program with Pikes Peak Community College is also available in specific classes.  In addition Doherty has a a comprehensive Performing Arts Program including theater, orchestra, band, choir, and dance.  We also offer a full array of Career and Tech Education programs such as Auto, PLTW Civil Engineering, Family and Consumer Science, Business/Marketing, and Computer Science. Doherty also has a designated Navy JROTC program and 22 CHSAA sanctioned athletic programs.</w:t>
            </w:r>
          </w:p>
        </w:tc>
      </w:tr>
    </w:tbl>
    <w:p w:rsidR="005A3FF3" w:rsidRDefault="005A3FF3" w14:paraId="0000001E" w14:textId="77777777"/>
    <w:p w:rsidR="005A3FF3" w:rsidRDefault="000E2A6F" w14:paraId="0000001F" w14:textId="77777777">
      <w:r>
        <w:br w:type="page"/>
      </w:r>
    </w:p>
    <w:p w:rsidR="005A3FF3" w:rsidRDefault="005A3FF3" w14:paraId="00000020" w14:textId="77777777"/>
    <w:tbl>
      <w:tblPr>
        <w:tblStyle w:val="a0"/>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23EADE52" w14:paraId="11601833" w14:textId="77777777">
        <w:tc>
          <w:tcPr>
            <w:tcW w:w="10800" w:type="dxa"/>
            <w:shd w:val="clear" w:color="auto" w:fill="999999"/>
            <w:tcMar>
              <w:top w:w="100" w:type="dxa"/>
              <w:left w:w="100" w:type="dxa"/>
              <w:bottom w:w="100" w:type="dxa"/>
              <w:right w:w="100" w:type="dxa"/>
            </w:tcMar>
          </w:tcPr>
          <w:p w:rsidR="005A3FF3" w:rsidRDefault="000E2A6F" w14:paraId="00000021" w14:textId="77777777">
            <w:pPr>
              <w:pStyle w:val="Heading1"/>
              <w:widowControl w:val="0"/>
            </w:pPr>
            <w:bookmarkStart w:name="_rcm7oo3jehna" w:colFirst="0" w:colLast="0" w:id="1"/>
            <w:bookmarkEnd w:id="1"/>
            <w:r>
              <w:t>Prior Year Targets</w:t>
            </w:r>
          </w:p>
          <w:p w:rsidR="005A3FF3" w:rsidRDefault="005A3FF3" w14:paraId="00000022" w14:textId="77777777">
            <w:pPr>
              <w:spacing w:line="240" w:lineRule="auto"/>
            </w:pPr>
          </w:p>
          <w:p w:rsidR="005A3FF3" w:rsidRDefault="000E2A6F" w14:paraId="00000023" w14:textId="77777777">
            <w:pPr>
              <w:widowControl w:val="0"/>
              <w:spacing w:line="240" w:lineRule="auto"/>
              <w:rPr>
                <w:rFonts w:ascii="Calibri" w:hAnsi="Calibri" w:eastAsia="Calibri" w:cs="Calibri"/>
                <w:color w:val="FFFFFF"/>
                <w:sz w:val="26"/>
                <w:szCs w:val="26"/>
              </w:rPr>
            </w:pPr>
            <w:r>
              <w:rPr>
                <w:rFonts w:ascii="Calibri" w:hAnsi="Calibri" w:eastAsia="Calibri" w:cs="Calibri"/>
                <w:b/>
                <w:color w:val="FFFFFF"/>
                <w:sz w:val="26"/>
                <w:szCs w:val="26"/>
              </w:rPr>
              <w:t>Prior Year Targets</w:t>
            </w:r>
            <w:r>
              <w:rPr>
                <w:rFonts w:ascii="Calibri" w:hAnsi="Calibri" w:eastAsia="Calibri" w:cs="Calibri"/>
                <w:color w:val="FFFFFF"/>
                <w:sz w:val="26"/>
                <w:szCs w:val="26"/>
              </w:rPr>
              <w:t xml:space="preserve"> provides an opportunity to review student targets and improvement strategies from the previous plan and provide comments on progress.</w:t>
            </w:r>
          </w:p>
        </w:tc>
      </w:tr>
      <w:tr w:rsidR="005A3FF3" w:rsidTr="23EADE52" w14:paraId="77F56AD7" w14:textId="77777777">
        <w:tc>
          <w:tcPr>
            <w:tcW w:w="10800" w:type="dxa"/>
            <w:shd w:val="clear" w:color="auto" w:fill="auto"/>
            <w:tcMar>
              <w:top w:w="100" w:type="dxa"/>
              <w:left w:w="100" w:type="dxa"/>
              <w:bottom w:w="100" w:type="dxa"/>
              <w:right w:w="100" w:type="dxa"/>
            </w:tcMar>
          </w:tcPr>
          <w:p w:rsidR="005A3FF3" w:rsidRDefault="000E2A6F" w14:paraId="00000024" w14:textId="77777777">
            <w:pPr>
              <w:widowControl w:val="0"/>
              <w:shd w:val="clear" w:color="auto" w:fill="FFFFFF"/>
              <w:spacing w:after="160" w:line="240" w:lineRule="auto"/>
              <w:rPr>
                <w:rFonts w:ascii="Trebuchet MS" w:hAnsi="Trebuchet MS" w:eastAsia="Trebuchet MS" w:cs="Trebuchet MS"/>
                <w:color w:val="5C666F"/>
                <w:sz w:val="21"/>
                <w:szCs w:val="21"/>
                <w:highlight w:val="white"/>
              </w:rPr>
            </w:pPr>
            <w:r>
              <w:rPr>
                <w:rFonts w:ascii="Trebuchet MS" w:hAnsi="Trebuchet MS" w:eastAsia="Trebuchet MS" w:cs="Trebuchet MS"/>
                <w:b/>
                <w:color w:val="5C666F"/>
                <w:sz w:val="21"/>
                <w:szCs w:val="21"/>
                <w:highlight w:val="white"/>
              </w:rPr>
              <w:t>Directions:</w:t>
            </w:r>
            <w:r>
              <w:rPr>
                <w:rFonts w:ascii="Trebuchet MS" w:hAnsi="Trebuchet MS" w:eastAsia="Trebuchet MS" w:cs="Trebuchet MS"/>
                <w:color w:val="5C666F"/>
                <w:sz w:val="21"/>
                <w:szCs w:val="21"/>
                <w:highlight w:val="white"/>
              </w:rPr>
              <w:t xml:space="preserve"> Review student targets and Major Improvement Strategies from the previous year and provide a summary of what was successful and what may need to be updated or adjusted for this year. Consider to what extent improvement efforts in the past year impacted pe</w:t>
            </w:r>
            <w:r>
              <w:rPr>
                <w:rFonts w:ascii="Trebuchet MS" w:hAnsi="Trebuchet MS" w:eastAsia="Trebuchet MS" w:cs="Trebuchet MS"/>
                <w:color w:val="5C666F"/>
                <w:sz w:val="21"/>
                <w:szCs w:val="21"/>
                <w:highlight w:val="white"/>
              </w:rPr>
              <w:t xml:space="preserve">rformance. For instance, were the strategies and action plan implemented as intended, and if so, did it have the desired effect? View the </w:t>
            </w:r>
            <w:hyperlink r:id="rId12">
              <w:r>
                <w:rPr>
                  <w:rFonts w:ascii="Trebuchet MS" w:hAnsi="Trebuchet MS" w:eastAsia="Trebuchet MS" w:cs="Trebuchet MS"/>
                  <w:color w:val="428BCA"/>
                  <w:sz w:val="21"/>
                  <w:szCs w:val="21"/>
                  <w:highlight w:val="white"/>
                </w:rPr>
                <w:t>Quality Criteria</w:t>
              </w:r>
            </w:hyperlink>
            <w:r>
              <w:rPr>
                <w:rFonts w:ascii="Trebuchet MS" w:hAnsi="Trebuchet MS" w:eastAsia="Trebuchet MS" w:cs="Trebuchet MS"/>
                <w:color w:val="5C666F"/>
                <w:sz w:val="21"/>
                <w:szCs w:val="21"/>
                <w:highlight w:val="white"/>
              </w:rPr>
              <w:t xml:space="preserve"> for the Prior Year Targets section.</w:t>
            </w:r>
          </w:p>
          <w:p w:rsidR="005A3FF3" w:rsidRDefault="000E2A6F" w14:paraId="00000025" w14:textId="77777777">
            <w:pPr>
              <w:widowControl w:val="0"/>
              <w:shd w:val="clear" w:color="auto" w:fill="FFFFFF"/>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b/>
                <w:bCs/>
                <w:color w:val="5C666F"/>
                <w:sz w:val="21"/>
                <w:szCs w:val="21"/>
                <w:highlight w:val="white"/>
              </w:rPr>
              <w:t>Reflection on Prior Year Student Targets and Major Improvement Strategies:</w:t>
            </w:r>
            <w:r w:rsidRPr="23EADE52">
              <w:rPr>
                <w:rFonts w:ascii="Trebuchet MS" w:hAnsi="Trebuchet MS" w:eastAsia="Trebuchet MS" w:cs="Trebuchet MS"/>
                <w:color w:val="5C666F"/>
                <w:sz w:val="21"/>
                <w:szCs w:val="21"/>
                <w:highlight w:val="white"/>
              </w:rPr>
              <w:t xml:space="preserve"> Provide a summary of the progress in implementing the Major Improvement Strategies and if they had the intended effect on systems, adult acti</w:t>
            </w:r>
            <w:r w:rsidRPr="23EADE52">
              <w:rPr>
                <w:rFonts w:ascii="Trebuchet MS" w:hAnsi="Trebuchet MS" w:eastAsia="Trebuchet MS" w:cs="Trebuchet MS"/>
                <w:color w:val="5C666F"/>
                <w:sz w:val="21"/>
                <w:szCs w:val="21"/>
                <w:highlight w:val="white"/>
              </w:rPr>
              <w:t>ons, and student outcomes (e.g. targets).</w:t>
            </w:r>
          </w:p>
          <w:p w:rsidR="005A3FF3" w:rsidP="23EADE52" w:rsidRDefault="714FB957" w14:paraId="4AFAC4E9" w14:textId="154F4E65">
            <w:pPr>
              <w:widowControl w:val="0"/>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 xml:space="preserve">Our </w:t>
            </w:r>
            <w:r w:rsidRPr="23EADE52" w:rsidR="4728D276">
              <w:rPr>
                <w:rFonts w:ascii="Trebuchet MS" w:hAnsi="Trebuchet MS" w:eastAsia="Trebuchet MS" w:cs="Trebuchet MS"/>
                <w:color w:val="5C666F"/>
                <w:sz w:val="21"/>
                <w:szCs w:val="21"/>
                <w:highlight w:val="white"/>
              </w:rPr>
              <w:t>MIS1</w:t>
            </w:r>
            <w:r w:rsidRPr="23EADE52">
              <w:rPr>
                <w:rFonts w:ascii="Trebuchet MS" w:hAnsi="Trebuchet MS" w:eastAsia="Trebuchet MS" w:cs="Trebuchet MS"/>
                <w:color w:val="5C666F"/>
                <w:sz w:val="21"/>
                <w:szCs w:val="21"/>
                <w:highlight w:val="white"/>
              </w:rPr>
              <w:t xml:space="preserve"> last year was to building relationships</w:t>
            </w:r>
            <w:r w:rsidRPr="23EADE52" w:rsidR="5B8D6537">
              <w:rPr>
                <w:rFonts w:ascii="Trebuchet MS" w:hAnsi="Trebuchet MS" w:eastAsia="Trebuchet MS" w:cs="Trebuchet MS"/>
                <w:color w:val="5C666F"/>
                <w:sz w:val="21"/>
                <w:szCs w:val="21"/>
                <w:highlight w:val="white"/>
              </w:rPr>
              <w:t xml:space="preserve"> with students to improve engagement</w:t>
            </w:r>
            <w:r w:rsidRPr="23EADE52" w:rsidR="50A22BF0">
              <w:rPr>
                <w:rFonts w:ascii="Trebuchet MS" w:hAnsi="Trebuchet MS" w:eastAsia="Trebuchet MS" w:cs="Trebuchet MS"/>
                <w:color w:val="5C666F"/>
                <w:sz w:val="21"/>
                <w:szCs w:val="21"/>
                <w:highlight w:val="white"/>
              </w:rPr>
              <w:t xml:space="preserve"> and improving collective teacher</w:t>
            </w:r>
            <w:r w:rsidRPr="23EADE52" w:rsidR="020D3C54">
              <w:rPr>
                <w:rFonts w:ascii="Trebuchet MS" w:hAnsi="Trebuchet MS" w:eastAsia="Trebuchet MS" w:cs="Trebuchet MS"/>
                <w:color w:val="5C666F"/>
                <w:sz w:val="21"/>
                <w:szCs w:val="21"/>
                <w:highlight w:val="white"/>
              </w:rPr>
              <w:t xml:space="preserve"> efficacy</w:t>
            </w:r>
            <w:r w:rsidRPr="23EADE52" w:rsidR="1A25B502">
              <w:rPr>
                <w:rFonts w:ascii="Trebuchet MS" w:hAnsi="Trebuchet MS" w:eastAsia="Trebuchet MS" w:cs="Trebuchet MS"/>
                <w:color w:val="5C666F"/>
                <w:sz w:val="21"/>
                <w:szCs w:val="21"/>
                <w:highlight w:val="white"/>
              </w:rPr>
              <w:t xml:space="preserve">.  </w:t>
            </w:r>
          </w:p>
          <w:p w:rsidR="005A3FF3" w:rsidP="23EADE52" w:rsidRDefault="1A25B502" w14:paraId="3911F2CD" w14:textId="2E31BDDE">
            <w:pPr>
              <w:widowControl w:val="0"/>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Although we did not see a marked improvement in A</w:t>
            </w:r>
            <w:r w:rsidRPr="23EADE52" w:rsidR="0C344E0C">
              <w:rPr>
                <w:rFonts w:ascii="Trebuchet MS" w:hAnsi="Trebuchet MS" w:eastAsia="Trebuchet MS" w:cs="Trebuchet MS"/>
                <w:color w:val="5C666F"/>
                <w:sz w:val="21"/>
                <w:szCs w:val="21"/>
                <w:highlight w:val="white"/>
              </w:rPr>
              <w:t xml:space="preserve">LL </w:t>
            </w:r>
            <w:r w:rsidRPr="23EADE52">
              <w:rPr>
                <w:rFonts w:ascii="Trebuchet MS" w:hAnsi="Trebuchet MS" w:eastAsia="Trebuchet MS" w:cs="Trebuchet MS"/>
                <w:color w:val="5C666F"/>
                <w:sz w:val="21"/>
                <w:szCs w:val="21"/>
                <w:highlight w:val="white"/>
              </w:rPr>
              <w:t>students engaging classes, as measure by walk thrus, we did meet</w:t>
            </w:r>
            <w:r w:rsidRPr="23EADE52" w:rsidR="3829A233">
              <w:rPr>
                <w:rFonts w:ascii="Trebuchet MS" w:hAnsi="Trebuchet MS" w:eastAsia="Trebuchet MS" w:cs="Trebuchet MS"/>
                <w:color w:val="5C666F"/>
                <w:sz w:val="21"/>
                <w:szCs w:val="21"/>
                <w:highlight w:val="white"/>
              </w:rPr>
              <w:t xml:space="preserve"> our target of at least 50% of students meeting growth of 50 or more in Star testing.</w:t>
            </w:r>
            <w:r w:rsidRPr="23EADE52" w:rsidR="53308E6F">
              <w:rPr>
                <w:rFonts w:ascii="Trebuchet MS" w:hAnsi="Trebuchet MS" w:eastAsia="Trebuchet MS" w:cs="Trebuchet MS"/>
                <w:color w:val="5C666F"/>
                <w:sz w:val="21"/>
                <w:szCs w:val="21"/>
                <w:highlight w:val="white"/>
              </w:rPr>
              <w:t xml:space="preserve">  Our overall growth for star testing was 56 in reading and 53 in math for 2022-23 school year.</w:t>
            </w:r>
          </w:p>
          <w:p w:rsidR="005A3FF3" w:rsidP="23EADE52" w:rsidRDefault="1A25B502" w14:paraId="41A2519C" w14:textId="78254ED8">
            <w:pPr>
              <w:widowControl w:val="0"/>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MIS2 was to I</w:t>
            </w:r>
            <w:r w:rsidRPr="23EADE52" w:rsidR="714FB957">
              <w:rPr>
                <w:rFonts w:ascii="Trebuchet MS" w:hAnsi="Trebuchet MS" w:eastAsia="Trebuchet MS" w:cs="Trebuchet MS"/>
                <w:color w:val="5C666F"/>
                <w:sz w:val="21"/>
                <w:szCs w:val="21"/>
                <w:highlight w:val="white"/>
              </w:rPr>
              <w:t xml:space="preserve">mprove communication with families.  </w:t>
            </w:r>
          </w:p>
          <w:p w:rsidR="005A3FF3" w:rsidP="23EADE52" w:rsidRDefault="177C14CC" w14:paraId="00000027" w14:textId="414D0ED0">
            <w:pPr>
              <w:widowControl w:val="0"/>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 xml:space="preserve">We had significant improvement of teacher communication with families, but we did not meet 100% of teachers communicating at least 4 times per semester.  </w:t>
            </w:r>
          </w:p>
          <w:p w:rsidR="005A3FF3" w:rsidRDefault="005A3FF3" w14:paraId="00000028" w14:textId="77777777">
            <w:pPr>
              <w:spacing w:line="240" w:lineRule="auto"/>
            </w:pPr>
          </w:p>
          <w:p w:rsidR="005A3FF3" w:rsidRDefault="000E2A6F" w14:paraId="00000029" w14:textId="77777777">
            <w:pPr>
              <w:widowControl w:val="0"/>
              <w:shd w:val="clear" w:color="auto" w:fill="FFFFFF"/>
              <w:spacing w:after="160" w:line="240" w:lineRule="auto"/>
              <w:rPr>
                <w:rFonts w:ascii="Trebuchet MS" w:hAnsi="Trebuchet MS" w:eastAsia="Trebuchet MS" w:cs="Trebuchet MS"/>
                <w:b/>
                <w:color w:val="5C666F"/>
                <w:sz w:val="21"/>
                <w:szCs w:val="21"/>
                <w:highlight w:val="white"/>
              </w:rPr>
            </w:pPr>
            <w:r w:rsidRPr="23EADE52">
              <w:rPr>
                <w:rFonts w:ascii="Trebuchet MS" w:hAnsi="Trebuchet MS" w:eastAsia="Trebuchet MS" w:cs="Trebuchet MS"/>
                <w:b/>
                <w:bCs/>
                <w:color w:val="5C666F"/>
                <w:sz w:val="21"/>
                <w:szCs w:val="21"/>
                <w:highlight w:val="white"/>
              </w:rPr>
              <w:t>Based on the reflection and evaluation, provide a summary of t</w:t>
            </w:r>
            <w:r w:rsidRPr="23EADE52">
              <w:rPr>
                <w:rFonts w:ascii="Trebuchet MS" w:hAnsi="Trebuchet MS" w:eastAsia="Trebuchet MS" w:cs="Trebuchet MS"/>
                <w:b/>
                <w:bCs/>
                <w:color w:val="5C666F"/>
                <w:sz w:val="21"/>
                <w:szCs w:val="21"/>
                <w:highlight w:val="white"/>
              </w:rPr>
              <w:t>he adjustments that will be made for this year's plan.</w:t>
            </w:r>
          </w:p>
          <w:p w:rsidR="1DA8753F" w:rsidP="23EADE52" w:rsidRDefault="1DA8753F" w14:paraId="52F56691" w14:textId="64A67678">
            <w:pPr>
              <w:widowControl w:val="0"/>
              <w:shd w:val="clear" w:color="auto" w:fill="FFFFFF" w:themeFill="background1"/>
              <w:spacing w:after="160"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We will focus on BFI phases 1 and 2 to engage students in lessons and we will </w:t>
            </w:r>
            <w:r w:rsidRPr="23EADE52" w:rsidR="20D4A3E4">
              <w:rPr>
                <w:rFonts w:ascii="Trebuchet MS" w:hAnsi="Trebuchet MS" w:eastAsia="Trebuchet MS" w:cs="Trebuchet MS"/>
                <w:b/>
                <w:bCs/>
                <w:color w:val="5C666F"/>
                <w:sz w:val="21"/>
                <w:szCs w:val="21"/>
                <w:highlight w:val="white"/>
              </w:rPr>
              <w:t>create a system to celebrate students to help build a more positive culture and climate for all students and staff.</w:t>
            </w:r>
          </w:p>
          <w:p w:rsidR="1DA8753F" w:rsidP="23EADE52" w:rsidRDefault="1DA8753F" w14:paraId="4F143764" w14:textId="6FA6CAD3">
            <w:pPr>
              <w:widowControl w:val="0"/>
              <w:shd w:val="clear" w:color="auto" w:fill="FFFFFF" w:themeFill="background1"/>
              <w:spacing w:after="160"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We will continue to designate times through out each semester that ALL teachers will send communication to families, but it will not be a part of our One Plan for the 2023-2024 school year.  </w:t>
            </w:r>
          </w:p>
          <w:p w:rsidR="005A3FF3" w:rsidRDefault="005A3FF3" w14:paraId="0000002A" w14:textId="77777777">
            <w:pPr>
              <w:spacing w:line="240" w:lineRule="auto"/>
            </w:pPr>
          </w:p>
          <w:p w:rsidR="005A3FF3" w:rsidRDefault="005A3FF3" w14:paraId="0000002B" w14:textId="77777777">
            <w:pPr>
              <w:spacing w:line="240" w:lineRule="auto"/>
            </w:pPr>
          </w:p>
        </w:tc>
      </w:tr>
    </w:tbl>
    <w:p w:rsidR="23EADE52" w:rsidRDefault="23EADE52" w14:paraId="1608F207" w14:textId="4435FAC4"/>
    <w:p w:rsidR="005A3FF3" w:rsidRDefault="000E2A6F" w14:paraId="0000002C" w14:textId="77777777">
      <w:r>
        <w:br w:type="page"/>
      </w:r>
    </w:p>
    <w:p w:rsidR="005A3FF3" w:rsidRDefault="005A3FF3" w14:paraId="0000002D" w14:textId="77777777"/>
    <w:p w:rsidR="005A3FF3" w:rsidRDefault="005A3FF3" w14:paraId="0000002E" w14:textId="77777777"/>
    <w:tbl>
      <w:tblPr>
        <w:tblStyle w:val="a1"/>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23EADE52" w14:paraId="09AE53EB" w14:textId="77777777">
        <w:tc>
          <w:tcPr>
            <w:tcW w:w="10800" w:type="dxa"/>
            <w:shd w:val="clear" w:color="auto" w:fill="0B5394"/>
            <w:tcMar>
              <w:top w:w="100" w:type="dxa"/>
              <w:left w:w="100" w:type="dxa"/>
              <w:bottom w:w="100" w:type="dxa"/>
              <w:right w:w="100" w:type="dxa"/>
            </w:tcMar>
          </w:tcPr>
          <w:p w:rsidR="005A3FF3" w:rsidRDefault="000E2A6F" w14:paraId="0000002F" w14:textId="77777777">
            <w:pPr>
              <w:pStyle w:val="Heading1"/>
              <w:widowControl w:val="0"/>
            </w:pPr>
            <w:bookmarkStart w:name="_59724fgnh1zk" w:colFirst="0" w:colLast="0" w:id="2"/>
            <w:bookmarkEnd w:id="2"/>
            <w:r>
              <w:t>Current Performance</w:t>
            </w:r>
          </w:p>
          <w:p w:rsidR="005A3FF3" w:rsidRDefault="005A3FF3" w14:paraId="00000030" w14:textId="77777777">
            <w:pPr>
              <w:spacing w:line="240" w:lineRule="auto"/>
            </w:pPr>
          </w:p>
          <w:p w:rsidR="005A3FF3" w:rsidRDefault="000E2A6F" w14:paraId="00000031" w14:textId="77777777">
            <w:pPr>
              <w:widowControl w:val="0"/>
              <w:spacing w:line="240" w:lineRule="auto"/>
              <w:rPr>
                <w:rFonts w:ascii="Calibri" w:hAnsi="Calibri" w:eastAsia="Calibri" w:cs="Calibri"/>
                <w:color w:val="FFFFFF"/>
                <w:sz w:val="26"/>
                <w:szCs w:val="26"/>
              </w:rPr>
            </w:pPr>
            <w:r>
              <w:rPr>
                <w:rFonts w:ascii="Calibri" w:hAnsi="Calibri" w:eastAsia="Calibri" w:cs="Calibri"/>
                <w:b/>
                <w:color w:val="FFFFFF"/>
                <w:sz w:val="26"/>
                <w:szCs w:val="26"/>
              </w:rPr>
              <w:t>Current Performance:</w:t>
            </w:r>
          </w:p>
          <w:p w:rsidR="005A3FF3" w:rsidRDefault="000E2A6F" w14:paraId="00000032" w14:textId="77777777">
            <w:pPr>
              <w:widowControl w:val="0"/>
              <w:numPr>
                <w:ilvl w:val="0"/>
                <w:numId w:val="9"/>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 xml:space="preserve">Describes historical and recent state and local data to understand the current state of the school or district. </w:t>
            </w:r>
          </w:p>
          <w:p w:rsidR="005A3FF3" w:rsidRDefault="000E2A6F" w14:paraId="00000033" w14:textId="77777777">
            <w:pPr>
              <w:widowControl w:val="0"/>
              <w:numPr>
                <w:ilvl w:val="0"/>
                <w:numId w:val="9"/>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Includes acknowledgment of state rating and includes an analysis on</w:t>
            </w:r>
            <w:r>
              <w:rPr>
                <w:rFonts w:ascii="Calibri" w:hAnsi="Calibri" w:eastAsia="Calibri" w:cs="Calibri"/>
                <w:color w:val="EFEFEF"/>
                <w:sz w:val="26"/>
                <w:szCs w:val="26"/>
              </w:rPr>
              <w:t xml:space="preserve"> School/District Performance Framework indicators</w:t>
            </w:r>
            <w:r>
              <w:rPr>
                <w:rFonts w:ascii="Calibri" w:hAnsi="Calibri" w:eastAsia="Calibri" w:cs="Calibri"/>
                <w:color w:val="FFFFFF"/>
                <w:sz w:val="26"/>
                <w:szCs w:val="26"/>
              </w:rPr>
              <w:t xml:space="preserve">, any </w:t>
            </w:r>
            <w:hyperlink r:id="rId13">
              <w:r>
                <w:rPr>
                  <w:rFonts w:ascii="Calibri" w:hAnsi="Calibri" w:eastAsia="Calibri" w:cs="Calibri"/>
                  <w:color w:val="EFEFEF"/>
                  <w:sz w:val="26"/>
                  <w:szCs w:val="26"/>
                  <w:u w:val="single"/>
                </w:rPr>
                <w:t>Every Student Succeeds Act (ESSA) identification</w:t>
              </w:r>
            </w:hyperlink>
            <w:r>
              <w:rPr>
                <w:rFonts w:ascii="Calibri" w:hAnsi="Calibri" w:eastAsia="Calibri" w:cs="Calibri"/>
                <w:color w:val="FFFFFF"/>
                <w:sz w:val="26"/>
                <w:szCs w:val="26"/>
              </w:rPr>
              <w:t xml:space="preserve">, </w:t>
            </w:r>
            <w:r>
              <w:rPr>
                <w:rFonts w:ascii="Calibri" w:hAnsi="Calibri" w:eastAsia="Calibri" w:cs="Calibri"/>
                <w:color w:val="FFFFFF"/>
                <w:sz w:val="26"/>
                <w:szCs w:val="26"/>
              </w:rPr>
              <w:t xml:space="preserve">performance for disaggregated student groups, and performance on local measures and expectations. </w:t>
            </w:r>
          </w:p>
          <w:p w:rsidR="005A3FF3" w:rsidRDefault="000E2A6F" w14:paraId="00000034" w14:textId="77777777">
            <w:pPr>
              <w:widowControl w:val="0"/>
              <w:numPr>
                <w:ilvl w:val="0"/>
                <w:numId w:val="9"/>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Is the initial step in establishing the magnitude of need, or scale of change that follows in the rest of the plan.</w:t>
            </w:r>
          </w:p>
          <w:p w:rsidR="005A3FF3" w:rsidRDefault="005A3FF3" w14:paraId="00000035" w14:textId="77777777">
            <w:pPr>
              <w:widowControl w:val="0"/>
              <w:spacing w:line="240" w:lineRule="auto"/>
              <w:rPr>
                <w:rFonts w:ascii="Calibri" w:hAnsi="Calibri" w:eastAsia="Calibri" w:cs="Calibri"/>
                <w:color w:val="FFFFFF"/>
                <w:sz w:val="26"/>
                <w:szCs w:val="26"/>
              </w:rPr>
            </w:pPr>
          </w:p>
          <w:p w:rsidR="005A3FF3" w:rsidRDefault="000E2A6F" w14:paraId="00000036" w14:textId="77777777">
            <w:pPr>
              <w:widowControl w:val="0"/>
              <w:spacing w:line="240" w:lineRule="auto"/>
              <w:rPr>
                <w:rFonts w:ascii="Calibri" w:hAnsi="Calibri" w:eastAsia="Calibri" w:cs="Calibri"/>
                <w:color w:val="EFEFEF"/>
                <w:sz w:val="26"/>
                <w:szCs w:val="26"/>
              </w:rPr>
            </w:pPr>
            <w:r>
              <w:rPr>
                <w:rFonts w:ascii="Calibri" w:hAnsi="Calibri" w:eastAsia="Calibri" w:cs="Calibri"/>
                <w:b/>
                <w:color w:val="FFFFFF"/>
                <w:sz w:val="26"/>
                <w:szCs w:val="26"/>
              </w:rPr>
              <w:t xml:space="preserve">CDE Resources: </w:t>
            </w:r>
            <w:hyperlink r:id="rId14">
              <w:r>
                <w:rPr>
                  <w:rFonts w:ascii="Calibri" w:hAnsi="Calibri" w:eastAsia="Calibri" w:cs="Calibri"/>
                  <w:color w:val="EFEFEF"/>
                  <w:sz w:val="26"/>
                  <w:szCs w:val="26"/>
                  <w:u w:val="single"/>
                </w:rPr>
                <w:t>Data Tools and Reports</w:t>
              </w:r>
            </w:hyperlink>
            <w:r>
              <w:rPr>
                <w:rFonts w:ascii="Calibri" w:hAnsi="Calibri" w:eastAsia="Calibri" w:cs="Calibri"/>
                <w:color w:val="EFEFEF"/>
                <w:sz w:val="26"/>
                <w:szCs w:val="26"/>
              </w:rPr>
              <w:t xml:space="preserve">; </w:t>
            </w:r>
            <w:hyperlink r:id="rId15">
              <w:r>
                <w:rPr>
                  <w:rFonts w:ascii="Calibri" w:hAnsi="Calibri" w:eastAsia="Calibri" w:cs="Calibri"/>
                  <w:color w:val="EFEFEF"/>
                  <w:sz w:val="26"/>
                  <w:szCs w:val="26"/>
                  <w:u w:val="single"/>
                </w:rPr>
                <w:t>Using Non-Assessment Data</w:t>
              </w:r>
            </w:hyperlink>
            <w:r>
              <w:rPr>
                <w:rFonts w:ascii="Calibri" w:hAnsi="Calibri" w:eastAsia="Calibri" w:cs="Calibri"/>
                <w:color w:val="EFEFEF"/>
                <w:sz w:val="26"/>
                <w:szCs w:val="26"/>
              </w:rPr>
              <w:t xml:space="preserve">; </w:t>
            </w:r>
            <w:hyperlink r:id="rId16">
              <w:r>
                <w:rPr>
                  <w:rFonts w:ascii="Calibri" w:hAnsi="Calibri" w:eastAsia="Calibri" w:cs="Calibri"/>
                  <w:color w:val="EFEFEF"/>
                  <w:sz w:val="26"/>
                  <w:szCs w:val="26"/>
                  <w:u w:val="single"/>
                </w:rPr>
                <w:t>Using Local Assessment Data: iReady</w:t>
              </w:r>
            </w:hyperlink>
            <w:r>
              <w:rPr>
                <w:rFonts w:ascii="Calibri" w:hAnsi="Calibri" w:eastAsia="Calibri" w:cs="Calibri"/>
                <w:color w:val="EFEFEF"/>
                <w:sz w:val="26"/>
                <w:szCs w:val="26"/>
              </w:rPr>
              <w:t xml:space="preserve">; </w:t>
            </w:r>
            <w:hyperlink r:id="rId17">
              <w:r>
                <w:rPr>
                  <w:rFonts w:ascii="Calibri" w:hAnsi="Calibri" w:eastAsia="Calibri" w:cs="Calibri"/>
                  <w:color w:val="EFEFEF"/>
                  <w:sz w:val="26"/>
                  <w:szCs w:val="26"/>
                  <w:u w:val="single"/>
                </w:rPr>
                <w:t>Usin</w:t>
              </w:r>
              <w:r>
                <w:rPr>
                  <w:rFonts w:ascii="Calibri" w:hAnsi="Calibri" w:eastAsia="Calibri" w:cs="Calibri"/>
                  <w:color w:val="EFEFEF"/>
                  <w:sz w:val="26"/>
                  <w:szCs w:val="26"/>
                  <w:u w:val="single"/>
                </w:rPr>
                <w:t>g Local Assessment Data: NWEA MAP</w:t>
              </w:r>
            </w:hyperlink>
            <w:r>
              <w:rPr>
                <w:rFonts w:ascii="Calibri" w:hAnsi="Calibri" w:eastAsia="Calibri" w:cs="Calibri"/>
                <w:color w:val="EFEFEF"/>
                <w:sz w:val="26"/>
                <w:szCs w:val="26"/>
              </w:rPr>
              <w:t xml:space="preserve">;  </w:t>
            </w:r>
            <w:hyperlink r:id="rId18">
              <w:r>
                <w:rPr>
                  <w:rFonts w:ascii="Calibri" w:hAnsi="Calibri" w:eastAsia="Calibri" w:cs="Calibri"/>
                  <w:color w:val="EFEFEF"/>
                  <w:sz w:val="26"/>
                  <w:szCs w:val="26"/>
                  <w:u w:val="single"/>
                </w:rPr>
                <w:t>Data Analysis for Small Student Populations</w:t>
              </w:r>
            </w:hyperlink>
          </w:p>
        </w:tc>
      </w:tr>
      <w:tr w:rsidR="005A3FF3" w:rsidTr="23EADE52" w14:paraId="7AE4A426" w14:textId="77777777">
        <w:tc>
          <w:tcPr>
            <w:tcW w:w="10800" w:type="dxa"/>
            <w:shd w:val="clear" w:color="auto" w:fill="auto"/>
            <w:tcMar>
              <w:top w:w="100" w:type="dxa"/>
              <w:left w:w="100" w:type="dxa"/>
              <w:bottom w:w="100" w:type="dxa"/>
              <w:right w:w="100" w:type="dxa"/>
            </w:tcMar>
          </w:tcPr>
          <w:p w:rsidR="005A3FF3" w:rsidRDefault="000E2A6F" w14:paraId="00000037" w14:textId="77777777">
            <w:pPr>
              <w:widowControl w:val="0"/>
              <w:shd w:val="clear" w:color="auto" w:fill="FFFFFF"/>
              <w:spacing w:after="160" w:line="240" w:lineRule="auto"/>
              <w:rPr>
                <w:rFonts w:ascii="Trebuchet MS" w:hAnsi="Trebuchet MS" w:eastAsia="Trebuchet MS" w:cs="Trebuchet MS"/>
                <w:color w:val="5C666F"/>
                <w:sz w:val="21"/>
                <w:szCs w:val="21"/>
              </w:rPr>
            </w:pPr>
            <w:r>
              <w:rPr>
                <w:rFonts w:ascii="Trebuchet MS" w:hAnsi="Trebuchet MS" w:eastAsia="Trebuchet MS" w:cs="Trebuchet MS"/>
                <w:b/>
                <w:color w:val="5C666F"/>
                <w:sz w:val="21"/>
                <w:szCs w:val="21"/>
              </w:rPr>
              <w:t>Directions:</w:t>
            </w:r>
            <w:r>
              <w:rPr>
                <w:rFonts w:ascii="Trebuchet MS" w:hAnsi="Trebuchet MS" w:eastAsia="Trebuchet MS" w:cs="Trebuchet MS"/>
                <w:color w:val="5C666F"/>
                <w:sz w:val="21"/>
                <w:szCs w:val="21"/>
              </w:rPr>
              <w:t xml:space="preserve"> Review the SPF/DPF and local data. Acknowledge any areas where the school/district did not at least meet state/ federal expectations. At a minimum:</w:t>
            </w:r>
          </w:p>
          <w:p w:rsidR="005A3FF3" w:rsidRDefault="000E2A6F" w14:paraId="00000038" w14:textId="77777777">
            <w:pPr>
              <w:widowControl w:val="0"/>
              <w:numPr>
                <w:ilvl w:val="0"/>
                <w:numId w:val="5"/>
              </w:numPr>
              <w:shd w:val="clear" w:color="auto" w:fill="FFFFFF"/>
              <w:spacing w:line="240" w:lineRule="auto"/>
            </w:pPr>
            <w:r>
              <w:rPr>
                <w:rFonts w:ascii="Trebuchet MS" w:hAnsi="Trebuchet MS" w:eastAsia="Trebuchet MS" w:cs="Trebuchet MS"/>
                <w:color w:val="5C666F"/>
                <w:sz w:val="21"/>
                <w:szCs w:val="21"/>
              </w:rPr>
              <w:t>Address areas where expectations were not met or areas where you would like to improve</w:t>
            </w:r>
          </w:p>
          <w:p w:rsidR="005A3FF3" w:rsidRDefault="000E2A6F" w14:paraId="00000039" w14:textId="77777777">
            <w:pPr>
              <w:widowControl w:val="0"/>
              <w:numPr>
                <w:ilvl w:val="0"/>
                <w:numId w:val="5"/>
              </w:numPr>
              <w:shd w:val="clear" w:color="auto" w:fill="FFFFFF"/>
              <w:spacing w:after="160" w:line="240" w:lineRule="auto"/>
            </w:pPr>
            <w:r>
              <w:rPr>
                <w:rFonts w:ascii="Trebuchet MS" w:hAnsi="Trebuchet MS" w:eastAsia="Trebuchet MS" w:cs="Trebuchet MS"/>
                <w:color w:val="5C666F"/>
                <w:sz w:val="21"/>
                <w:szCs w:val="21"/>
              </w:rPr>
              <w:t>Provide a</w:t>
            </w:r>
            <w:r>
              <w:rPr>
                <w:rFonts w:ascii="Trebuchet MS" w:hAnsi="Trebuchet MS" w:eastAsia="Trebuchet MS" w:cs="Trebuchet MS"/>
                <w:color w:val="5C666F"/>
                <w:sz w:val="21"/>
                <w:szCs w:val="21"/>
              </w:rPr>
              <w:t xml:space="preserve"> description of the magnitude of challenges</w:t>
            </w:r>
          </w:p>
          <w:p w:rsidR="005A3FF3" w:rsidP="23EADE52" w:rsidRDefault="000E2A6F" w14:paraId="0000003A" w14:textId="77777777">
            <w:pPr>
              <w:widowControl w:val="0"/>
              <w:shd w:val="clear" w:color="auto" w:fill="FFFFFF" w:themeFill="background1"/>
              <w:spacing w:after="160"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highlight w:val="white"/>
              </w:rPr>
              <w:t xml:space="preserve">Some additional resources that may be helpful include: the district requirements (2nd tab), the </w:t>
            </w:r>
            <w:hyperlink r:id="rId19">
              <w:r>
                <w:rPr>
                  <w:rFonts w:ascii="Trebuchet MS" w:hAnsi="Trebuchet MS" w:eastAsia="Trebuchet MS" w:cs="Trebuchet MS"/>
                  <w:color w:val="428BCA"/>
                  <w:sz w:val="21"/>
                  <w:szCs w:val="21"/>
                  <w:highlight w:val="white"/>
                </w:rPr>
                <w:t>Performance Frameworks</w:t>
              </w:r>
            </w:hyperlink>
            <w:r>
              <w:rPr>
                <w:rFonts w:ascii="Trebuchet MS" w:hAnsi="Trebuchet MS" w:eastAsia="Trebuchet MS" w:cs="Trebuchet MS"/>
                <w:color w:val="5C666F"/>
                <w:sz w:val="21"/>
                <w:szCs w:val="21"/>
                <w:highlight w:val="white"/>
              </w:rPr>
              <w:t xml:space="preserve">, the </w:t>
            </w:r>
            <w:hyperlink r:id="rId20">
              <w:r>
                <w:rPr>
                  <w:rFonts w:ascii="Trebuchet MS" w:hAnsi="Trebuchet MS" w:eastAsia="Trebuchet MS" w:cs="Trebuchet MS"/>
                  <w:color w:val="428BCA"/>
                  <w:sz w:val="21"/>
                  <w:szCs w:val="21"/>
                  <w:highlight w:val="white"/>
                </w:rPr>
                <w:t>District and School Dashboard</w:t>
              </w:r>
            </w:hyperlink>
            <w:r>
              <w:rPr>
                <w:rFonts w:ascii="Trebuchet MS" w:hAnsi="Trebuchet MS" w:eastAsia="Trebuchet MS" w:cs="Trebuchet MS"/>
                <w:color w:val="5C666F"/>
                <w:sz w:val="21"/>
                <w:szCs w:val="21"/>
                <w:highlight w:val="white"/>
              </w:rPr>
              <w:t xml:space="preserve">. Consulting local data is also very important to this section. View the </w:t>
            </w:r>
            <w:hyperlink r:id="rId21">
              <w:r>
                <w:rPr>
                  <w:rFonts w:ascii="Trebuchet MS" w:hAnsi="Trebuchet MS" w:eastAsia="Trebuchet MS" w:cs="Trebuchet MS"/>
                  <w:color w:val="428BCA"/>
                  <w:sz w:val="21"/>
                  <w:szCs w:val="21"/>
                  <w:highlight w:val="white"/>
                </w:rPr>
                <w:t>Quality Criteria</w:t>
              </w:r>
            </w:hyperlink>
            <w:r>
              <w:rPr>
                <w:rFonts w:ascii="Trebuchet MS" w:hAnsi="Trebuchet MS" w:eastAsia="Trebuchet MS" w:cs="Trebuchet MS"/>
                <w:color w:val="5C666F"/>
                <w:sz w:val="21"/>
                <w:szCs w:val="21"/>
                <w:highlight w:val="white"/>
              </w:rPr>
              <w:t xml:space="preserve"> for the Current Performance section. May include screenshots as appropriate. </w:t>
            </w:r>
          </w:p>
          <w:p w:rsidR="7E73D733" w:rsidP="23EADE52" w:rsidRDefault="7E73D733" w14:paraId="60E1282A" w14:textId="44ABF03F">
            <w:pPr>
              <w:widowControl w:val="0"/>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Doherty High School 2022 SPF reflection:</w:t>
            </w:r>
          </w:p>
          <w:p w:rsidR="7E73D733" w:rsidP="23EADE52" w:rsidRDefault="7E73D733" w14:paraId="7D794091" w14:textId="6095664C">
            <w:pPr>
              <w:pStyle w:val="ListParagraph"/>
              <w:widowControl w:val="0"/>
              <w:numPr>
                <w:ilvl w:val="0"/>
                <w:numId w:val="2"/>
              </w:numPr>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 xml:space="preserve">Approaching in Academic Achievement </w:t>
            </w:r>
            <w:r w:rsidRPr="23EADE52" w:rsidR="6DEE1701">
              <w:rPr>
                <w:rFonts w:ascii="Trebuchet MS" w:hAnsi="Trebuchet MS" w:eastAsia="Trebuchet MS" w:cs="Trebuchet MS"/>
                <w:color w:val="5C666F"/>
                <w:sz w:val="21"/>
                <w:szCs w:val="21"/>
                <w:highlight w:val="white"/>
              </w:rPr>
              <w:t>41.7%</w:t>
            </w:r>
          </w:p>
          <w:p w:rsidR="6DEE1701" w:rsidP="23EADE52" w:rsidRDefault="6DEE1701" w14:paraId="2F97E2E2" w14:textId="7D036B6C">
            <w:pPr>
              <w:pStyle w:val="ListParagraph"/>
              <w:widowControl w:val="0"/>
              <w:numPr>
                <w:ilvl w:val="0"/>
                <w:numId w:val="2"/>
              </w:numPr>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Approaching in Academic Growth 50%</w:t>
            </w:r>
          </w:p>
          <w:p w:rsidR="606BD15E" w:rsidP="23EADE52" w:rsidRDefault="606BD15E" w14:paraId="0F774E48" w14:textId="783FB158">
            <w:pPr>
              <w:widowControl w:val="0"/>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With</w:t>
            </w:r>
            <w:r w:rsidRPr="23EADE52" w:rsidR="36F2A485">
              <w:rPr>
                <w:rFonts w:ascii="Trebuchet MS" w:hAnsi="Trebuchet MS" w:eastAsia="Trebuchet MS" w:cs="Trebuchet MS"/>
                <w:color w:val="5C666F"/>
                <w:sz w:val="21"/>
                <w:szCs w:val="21"/>
                <w:highlight w:val="white"/>
              </w:rPr>
              <w:t xml:space="preserve"> the review of </w:t>
            </w:r>
            <w:r w:rsidRPr="23EADE52">
              <w:rPr>
                <w:rFonts w:ascii="Trebuchet MS" w:hAnsi="Trebuchet MS" w:eastAsia="Trebuchet MS" w:cs="Trebuchet MS"/>
                <w:color w:val="5C666F"/>
                <w:sz w:val="21"/>
                <w:szCs w:val="21"/>
                <w:highlight w:val="white"/>
              </w:rPr>
              <w:t>this data we learned the following:</w:t>
            </w:r>
          </w:p>
          <w:p w:rsidR="606BD15E" w:rsidP="23EADE52" w:rsidRDefault="606BD15E" w14:paraId="28C565BA" w14:textId="663814B9">
            <w:pPr>
              <w:pStyle w:val="ListParagraph"/>
              <w:widowControl w:val="0"/>
              <w:numPr>
                <w:ilvl w:val="0"/>
                <w:numId w:val="1"/>
              </w:numPr>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Approximately 20+% di</w:t>
            </w:r>
            <w:r w:rsidRPr="23EADE52" w:rsidR="28F4A828">
              <w:rPr>
                <w:rFonts w:ascii="Trebuchet MS" w:hAnsi="Trebuchet MS" w:eastAsia="Trebuchet MS" w:cs="Trebuchet MS"/>
                <w:color w:val="5C666F"/>
                <w:sz w:val="21"/>
                <w:szCs w:val="21"/>
                <w:highlight w:val="white"/>
              </w:rPr>
              <w:t xml:space="preserve">sproportionality </w:t>
            </w:r>
            <w:r w:rsidRPr="23EADE52">
              <w:rPr>
                <w:rFonts w:ascii="Trebuchet MS" w:hAnsi="Trebuchet MS" w:eastAsia="Trebuchet MS" w:cs="Trebuchet MS"/>
                <w:color w:val="5C666F"/>
                <w:sz w:val="21"/>
                <w:szCs w:val="21"/>
                <w:highlight w:val="white"/>
              </w:rPr>
              <w:t>in scores between white students vs students of color for PSAT 8/9, PSAT 10, and a 30% dis</w:t>
            </w:r>
            <w:r w:rsidRPr="23EADE52" w:rsidR="4E14A492">
              <w:rPr>
                <w:rFonts w:ascii="Trebuchet MS" w:hAnsi="Trebuchet MS" w:eastAsia="Trebuchet MS" w:cs="Trebuchet MS"/>
                <w:color w:val="5C666F"/>
                <w:sz w:val="21"/>
                <w:szCs w:val="21"/>
                <w:highlight w:val="white"/>
              </w:rPr>
              <w:t>proportionality</w:t>
            </w:r>
            <w:r w:rsidRPr="23EADE52">
              <w:rPr>
                <w:rFonts w:ascii="Trebuchet MS" w:hAnsi="Trebuchet MS" w:eastAsia="Trebuchet MS" w:cs="Trebuchet MS"/>
                <w:color w:val="5C666F"/>
                <w:sz w:val="21"/>
                <w:szCs w:val="21"/>
                <w:highlight w:val="white"/>
              </w:rPr>
              <w:t xml:space="preserve"> in SAT. </w:t>
            </w:r>
          </w:p>
          <w:p w:rsidR="606BD15E" w:rsidP="23EADE52" w:rsidRDefault="606BD15E" w14:paraId="5BDDD71E" w14:textId="1BE39B0A">
            <w:pPr>
              <w:pStyle w:val="ListParagraph"/>
              <w:widowControl w:val="0"/>
              <w:numPr>
                <w:ilvl w:val="0"/>
                <w:numId w:val="1"/>
              </w:numPr>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The results in Star Data is similar.  Approximately 20% difference.</w:t>
            </w:r>
          </w:p>
          <w:p w:rsidR="2BC41E0D" w:rsidP="23EADE52" w:rsidRDefault="2BC41E0D" w14:paraId="3167CFA8" w14:textId="213F4575">
            <w:pPr>
              <w:widowControl w:val="0"/>
              <w:shd w:val="clear" w:color="auto" w:fill="FFFFFF" w:themeFill="background1"/>
              <w:spacing w:after="160" w:line="240" w:lineRule="auto"/>
              <w:rPr>
                <w:rFonts w:ascii="Trebuchet MS" w:hAnsi="Trebuchet MS" w:eastAsia="Trebuchet MS" w:cs="Trebuchet MS"/>
                <w:color w:val="5C666F"/>
                <w:sz w:val="21"/>
                <w:szCs w:val="21"/>
                <w:highlight w:val="white"/>
              </w:rPr>
            </w:pPr>
            <w:r w:rsidRPr="23EADE52">
              <w:rPr>
                <w:rFonts w:ascii="Trebuchet MS" w:hAnsi="Trebuchet MS" w:eastAsia="Trebuchet MS" w:cs="Trebuchet MS"/>
                <w:color w:val="5C666F"/>
                <w:sz w:val="21"/>
                <w:szCs w:val="21"/>
                <w:highlight w:val="white"/>
              </w:rPr>
              <w:t xml:space="preserve">With 48% of our student population being minority students, the impact of closing </w:t>
            </w:r>
            <w:r w:rsidRPr="23EADE52" w:rsidR="138EE181">
              <w:rPr>
                <w:rFonts w:ascii="Trebuchet MS" w:hAnsi="Trebuchet MS" w:eastAsia="Trebuchet MS" w:cs="Trebuchet MS"/>
                <w:color w:val="5C666F"/>
                <w:sz w:val="21"/>
                <w:szCs w:val="21"/>
                <w:highlight w:val="white"/>
              </w:rPr>
              <w:t>the achievement and growth gap for t</w:t>
            </w:r>
            <w:r w:rsidRPr="23EADE52">
              <w:rPr>
                <w:rFonts w:ascii="Trebuchet MS" w:hAnsi="Trebuchet MS" w:eastAsia="Trebuchet MS" w:cs="Trebuchet MS"/>
                <w:color w:val="5C666F"/>
                <w:sz w:val="21"/>
                <w:szCs w:val="21"/>
                <w:highlight w:val="white"/>
              </w:rPr>
              <w:t>hese students would be significant</w:t>
            </w:r>
            <w:r w:rsidRPr="23EADE52" w:rsidR="7F2A4EBF">
              <w:rPr>
                <w:rFonts w:ascii="Trebuchet MS" w:hAnsi="Trebuchet MS" w:eastAsia="Trebuchet MS" w:cs="Trebuchet MS"/>
                <w:color w:val="5C666F"/>
                <w:sz w:val="21"/>
                <w:szCs w:val="21"/>
                <w:highlight w:val="white"/>
              </w:rPr>
              <w:t>.</w:t>
            </w:r>
          </w:p>
          <w:p w:rsidR="005A3FF3" w:rsidRDefault="005A3FF3" w14:paraId="0000003B" w14:textId="77777777">
            <w:pPr>
              <w:spacing w:line="240" w:lineRule="auto"/>
            </w:pPr>
          </w:p>
        </w:tc>
      </w:tr>
    </w:tbl>
    <w:p w:rsidR="005A3FF3" w:rsidRDefault="005A3FF3" w14:paraId="0000003C" w14:textId="77777777"/>
    <w:p w:rsidR="005A3FF3" w:rsidRDefault="005A3FF3" w14:paraId="0000003D" w14:textId="77777777"/>
    <w:p w:rsidR="005A3FF3" w:rsidRDefault="000E2A6F" w14:paraId="0000003E" w14:textId="77777777">
      <w:r>
        <w:br w:type="page"/>
      </w:r>
    </w:p>
    <w:p w:rsidR="005A3FF3" w:rsidRDefault="005A3FF3" w14:paraId="0000003F" w14:textId="77777777"/>
    <w:tbl>
      <w:tblPr>
        <w:tblStyle w:val="a2"/>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59A6FE42" w14:paraId="55DBCD0B" w14:textId="77777777">
        <w:tc>
          <w:tcPr>
            <w:tcW w:w="10800" w:type="dxa"/>
            <w:shd w:val="clear" w:color="auto" w:fill="0B5394"/>
            <w:tcMar>
              <w:top w:w="100" w:type="dxa"/>
              <w:left w:w="100" w:type="dxa"/>
              <w:bottom w:w="100" w:type="dxa"/>
              <w:right w:w="100" w:type="dxa"/>
            </w:tcMar>
          </w:tcPr>
          <w:p w:rsidR="005A3FF3" w:rsidRDefault="000E2A6F" w14:paraId="00000040" w14:textId="77777777">
            <w:pPr>
              <w:pStyle w:val="Heading1"/>
              <w:widowControl w:val="0"/>
            </w:pPr>
            <w:bookmarkStart w:name="_3vn9pvnnn2rp" w:colFirst="0" w:colLast="0" w:id="3"/>
            <w:bookmarkEnd w:id="3"/>
            <w:r>
              <w:t>Trend Analysis</w:t>
            </w:r>
          </w:p>
          <w:p w:rsidR="005A3FF3" w:rsidRDefault="005A3FF3" w14:paraId="00000041" w14:textId="77777777">
            <w:pPr>
              <w:spacing w:line="240" w:lineRule="auto"/>
            </w:pPr>
          </w:p>
          <w:p w:rsidR="005A3FF3" w:rsidRDefault="000E2A6F" w14:paraId="00000042" w14:textId="77777777">
            <w:pPr>
              <w:widowControl w:val="0"/>
              <w:spacing w:line="240" w:lineRule="auto"/>
              <w:rPr>
                <w:rFonts w:ascii="Calibri" w:hAnsi="Calibri" w:eastAsia="Calibri" w:cs="Calibri"/>
                <w:color w:val="FFFFFF"/>
                <w:sz w:val="26"/>
                <w:szCs w:val="26"/>
              </w:rPr>
            </w:pPr>
            <w:r>
              <w:rPr>
                <w:rFonts w:ascii="Calibri" w:hAnsi="Calibri" w:eastAsia="Calibri" w:cs="Calibri"/>
                <w:b/>
                <w:color w:val="FFFFFF"/>
                <w:sz w:val="26"/>
                <w:szCs w:val="26"/>
              </w:rPr>
              <w:t>Notable trends:</w:t>
            </w:r>
          </w:p>
          <w:p w:rsidR="005A3FF3" w:rsidRDefault="000E2A6F" w14:paraId="00000043" w14:textId="77777777">
            <w:pPr>
              <w:widowControl w:val="0"/>
              <w:numPr>
                <w:ilvl w:val="0"/>
                <w:numId w:val="12"/>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Describes trends in student performance over time.</w:t>
            </w:r>
          </w:p>
          <w:p w:rsidR="005A3FF3" w:rsidRDefault="000E2A6F" w14:paraId="00000044" w14:textId="77777777">
            <w:pPr>
              <w:widowControl w:val="0"/>
              <w:numPr>
                <w:ilvl w:val="0"/>
                <w:numId w:val="12"/>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 xml:space="preserve">Includes measure, content area, student group, trend direction, amount of change, the time period, and what makes the trend </w:t>
            </w:r>
            <w:r>
              <w:rPr>
                <w:rFonts w:ascii="Calibri" w:hAnsi="Calibri" w:eastAsia="Calibri" w:cs="Calibri"/>
                <w:b/>
                <w:i/>
                <w:color w:val="FFFFFF"/>
                <w:sz w:val="26"/>
                <w:szCs w:val="26"/>
              </w:rPr>
              <w:t>notable</w:t>
            </w:r>
            <w:r>
              <w:rPr>
                <w:rFonts w:ascii="Calibri" w:hAnsi="Calibri" w:eastAsia="Calibri" w:cs="Calibri"/>
                <w:color w:val="FFFFFF"/>
                <w:sz w:val="26"/>
                <w:szCs w:val="26"/>
              </w:rPr>
              <w:t>.</w:t>
            </w:r>
          </w:p>
          <w:p w:rsidR="005A3FF3" w:rsidRDefault="000E2A6F" w14:paraId="00000045" w14:textId="77777777">
            <w:pPr>
              <w:widowControl w:val="0"/>
              <w:numPr>
                <w:ilvl w:val="1"/>
                <w:numId w:val="12"/>
              </w:numPr>
              <w:spacing w:line="240" w:lineRule="auto"/>
              <w:rPr>
                <w:color w:val="FFFFFF"/>
                <w:sz w:val="26"/>
                <w:szCs w:val="26"/>
              </w:rPr>
            </w:pPr>
            <w:r>
              <w:rPr>
                <w:rFonts w:ascii="Calibri" w:hAnsi="Calibri" w:eastAsia="Calibri" w:cs="Calibri"/>
                <w:color w:val="FFFFFF"/>
                <w:sz w:val="26"/>
                <w:szCs w:val="26"/>
              </w:rPr>
              <w:t>Notable trends should focus on either (1) how the school/district compared to a specific expectation (criterion-referenced) or (2) how the school/district compared to others (norm-referenced).</w:t>
            </w:r>
          </w:p>
          <w:p w:rsidR="005A3FF3" w:rsidRDefault="000E2A6F" w14:paraId="00000046" w14:textId="77777777">
            <w:pPr>
              <w:widowControl w:val="0"/>
              <w:numPr>
                <w:ilvl w:val="0"/>
                <w:numId w:val="14"/>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 xml:space="preserve">Sets the direction for your school/district’s areas of need or </w:t>
            </w:r>
            <w:r>
              <w:rPr>
                <w:rFonts w:ascii="Calibri" w:hAnsi="Calibri" w:eastAsia="Calibri" w:cs="Calibri"/>
                <w:color w:val="FFFFFF"/>
                <w:sz w:val="26"/>
                <w:szCs w:val="26"/>
              </w:rPr>
              <w:t>areas of strength.</w:t>
            </w:r>
          </w:p>
          <w:p w:rsidR="005A3FF3" w:rsidRDefault="005A3FF3" w14:paraId="00000047" w14:textId="77777777">
            <w:pPr>
              <w:widowControl w:val="0"/>
              <w:spacing w:line="240" w:lineRule="auto"/>
              <w:rPr>
                <w:rFonts w:ascii="Calibri" w:hAnsi="Calibri" w:eastAsia="Calibri" w:cs="Calibri"/>
                <w:color w:val="FFFFFF"/>
                <w:sz w:val="26"/>
                <w:szCs w:val="26"/>
              </w:rPr>
            </w:pPr>
          </w:p>
          <w:p w:rsidR="005A3FF3" w:rsidRDefault="000E2A6F" w14:paraId="00000048" w14:textId="77777777">
            <w:pPr>
              <w:widowControl w:val="0"/>
              <w:spacing w:line="240" w:lineRule="auto"/>
              <w:rPr>
                <w:rFonts w:ascii="Calibri" w:hAnsi="Calibri" w:eastAsia="Calibri" w:cs="Calibri"/>
                <w:color w:val="EFEFEF"/>
                <w:sz w:val="26"/>
                <w:szCs w:val="26"/>
              </w:rPr>
            </w:pPr>
            <w:r>
              <w:rPr>
                <w:rFonts w:ascii="Calibri" w:hAnsi="Calibri" w:eastAsia="Calibri" w:cs="Calibri"/>
                <w:b/>
                <w:color w:val="FFFFFF"/>
                <w:sz w:val="26"/>
                <w:szCs w:val="26"/>
              </w:rPr>
              <w:t xml:space="preserve">CDE Resources: </w:t>
            </w:r>
            <w:hyperlink r:id="rId22">
              <w:r>
                <w:rPr>
                  <w:rFonts w:ascii="Calibri" w:hAnsi="Calibri" w:eastAsia="Calibri" w:cs="Calibri"/>
                  <w:color w:val="EFEFEF"/>
                  <w:sz w:val="26"/>
                  <w:szCs w:val="26"/>
                  <w:u w:val="single"/>
                </w:rPr>
                <w:t>Creating Trend Statements</w:t>
              </w:r>
            </w:hyperlink>
            <w:r>
              <w:rPr>
                <w:rFonts w:ascii="Calibri" w:hAnsi="Calibri" w:eastAsia="Calibri" w:cs="Calibri"/>
                <w:color w:val="EFEFEF"/>
                <w:sz w:val="26"/>
                <w:szCs w:val="26"/>
              </w:rPr>
              <w:t xml:space="preserve">; </w:t>
            </w:r>
            <w:hyperlink r:id="rId23">
              <w:r>
                <w:rPr>
                  <w:rFonts w:ascii="Calibri" w:hAnsi="Calibri" w:eastAsia="Calibri" w:cs="Calibri"/>
                  <w:color w:val="EFEFEF"/>
                  <w:sz w:val="26"/>
                  <w:szCs w:val="26"/>
                  <w:u w:val="single"/>
                </w:rPr>
                <w:t>Selecting Comparison Points</w:t>
              </w:r>
            </w:hyperlink>
          </w:p>
        </w:tc>
      </w:tr>
      <w:tr w:rsidR="005A3FF3" w:rsidTr="59A6FE42" w14:paraId="08948CE9" w14:textId="77777777">
        <w:tc>
          <w:tcPr>
            <w:tcW w:w="10800" w:type="dxa"/>
            <w:tcMar>
              <w:top w:w="100" w:type="dxa"/>
              <w:left w:w="100" w:type="dxa"/>
              <w:bottom w:w="100" w:type="dxa"/>
              <w:right w:w="100" w:type="dxa"/>
            </w:tcMar>
          </w:tcPr>
          <w:p w:rsidR="005A3FF3" w:rsidRDefault="000E2A6F" w14:paraId="00000049"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b/>
                <w:color w:val="5C666F"/>
                <w:sz w:val="21"/>
                <w:szCs w:val="21"/>
                <w:highlight w:val="white"/>
              </w:rPr>
              <w:t>Directions:</w:t>
            </w:r>
            <w:r>
              <w:rPr>
                <w:rFonts w:ascii="Trebuchet MS" w:hAnsi="Trebuchet MS" w:eastAsia="Trebuchet MS" w:cs="Trebuchet MS"/>
                <w:color w:val="5C666F"/>
                <w:sz w:val="21"/>
                <w:szCs w:val="21"/>
                <w:highlight w:val="white"/>
              </w:rPr>
              <w:t xml:space="preserve"> Provide a description of the trend analysis that includes at least three years of data (state and local data). Trend statements should be provided in the three performance indicator areas and by disaggregated groups. Trend statements should include the di</w:t>
            </w:r>
            <w:r>
              <w:rPr>
                <w:rFonts w:ascii="Trebuchet MS" w:hAnsi="Trebuchet MS" w:eastAsia="Trebuchet MS" w:cs="Trebuchet MS"/>
                <w:color w:val="5C666F"/>
                <w:sz w:val="21"/>
                <w:szCs w:val="21"/>
                <w:highlight w:val="white"/>
              </w:rPr>
              <w:t xml:space="preserve">rection of the trend, the measure/metric, specific data (e.g., percentages), content area, student population and a comparison (e.g., state expectations, state average) to indicate why the trend is notable. </w:t>
            </w:r>
            <w:r>
              <w:rPr>
                <w:rFonts w:ascii="Trebuchet MS" w:hAnsi="Trebuchet MS" w:eastAsia="Trebuchet MS" w:cs="Trebuchet MS"/>
                <w:b/>
                <w:color w:val="5C666F"/>
                <w:sz w:val="21"/>
                <w:szCs w:val="21"/>
                <w:highlight w:val="white"/>
              </w:rPr>
              <w:t>All trend statements will populate in the data na</w:t>
            </w:r>
            <w:r>
              <w:rPr>
                <w:rFonts w:ascii="Trebuchet MS" w:hAnsi="Trebuchet MS" w:eastAsia="Trebuchet MS" w:cs="Trebuchet MS"/>
                <w:b/>
                <w:color w:val="5C666F"/>
                <w:sz w:val="21"/>
                <w:szCs w:val="21"/>
                <w:highlight w:val="white"/>
              </w:rPr>
              <w:t xml:space="preserve">rrative. </w:t>
            </w:r>
            <w:r>
              <w:rPr>
                <w:rFonts w:ascii="Trebuchet MS" w:hAnsi="Trebuchet MS" w:eastAsia="Trebuchet MS" w:cs="Trebuchet MS"/>
                <w:color w:val="5C666F"/>
                <w:sz w:val="21"/>
                <w:szCs w:val="21"/>
                <w:highlight w:val="white"/>
              </w:rPr>
              <w:t xml:space="preserve">It is wise to keep track of the data source for future updates. Trend analysis resources are available at the </w:t>
            </w:r>
            <w:hyperlink r:id="rId24">
              <w:r>
                <w:rPr>
                  <w:rFonts w:ascii="Trebuchet MS" w:hAnsi="Trebuchet MS" w:eastAsia="Trebuchet MS" w:cs="Trebuchet MS"/>
                  <w:color w:val="428BCA"/>
                  <w:sz w:val="21"/>
                  <w:szCs w:val="21"/>
                  <w:highlight w:val="white"/>
                </w:rPr>
                <w:t>UIP Target Setting Tools page</w:t>
              </w:r>
            </w:hyperlink>
            <w:r>
              <w:rPr>
                <w:rFonts w:ascii="Trebuchet MS" w:hAnsi="Trebuchet MS" w:eastAsia="Trebuchet MS" w:cs="Trebuchet MS"/>
                <w:color w:val="5C666F"/>
                <w:sz w:val="21"/>
                <w:szCs w:val="21"/>
                <w:highlight w:val="white"/>
              </w:rPr>
              <w:t xml:space="preserve"> and through the </w:t>
            </w:r>
            <w:hyperlink r:id="rId25">
              <w:r>
                <w:rPr>
                  <w:rFonts w:ascii="Trebuchet MS" w:hAnsi="Trebuchet MS" w:eastAsia="Trebuchet MS" w:cs="Trebuchet MS"/>
                  <w:color w:val="428BCA"/>
                  <w:sz w:val="21"/>
                  <w:szCs w:val="21"/>
                  <w:highlight w:val="white"/>
                </w:rPr>
                <w:t>School and District Dashboard</w:t>
              </w:r>
            </w:hyperlink>
            <w:r>
              <w:rPr>
                <w:rFonts w:ascii="Trebuchet MS" w:hAnsi="Trebuchet MS" w:eastAsia="Trebuchet MS" w:cs="Trebuchet MS"/>
                <w:color w:val="5C666F"/>
                <w:sz w:val="21"/>
                <w:szCs w:val="21"/>
                <w:highlight w:val="white"/>
              </w:rPr>
              <w:t xml:space="preserve">. View the </w:t>
            </w:r>
            <w:hyperlink r:id="rId26">
              <w:r>
                <w:rPr>
                  <w:rFonts w:ascii="Trebuchet MS" w:hAnsi="Trebuchet MS" w:eastAsia="Trebuchet MS" w:cs="Trebuchet MS"/>
                  <w:color w:val="428BCA"/>
                  <w:sz w:val="21"/>
                  <w:szCs w:val="21"/>
                  <w:highlight w:val="white"/>
                </w:rPr>
                <w:t>Quality Criter</w:t>
              </w:r>
              <w:r>
                <w:rPr>
                  <w:rFonts w:ascii="Trebuchet MS" w:hAnsi="Trebuchet MS" w:eastAsia="Trebuchet MS" w:cs="Trebuchet MS"/>
                  <w:color w:val="428BCA"/>
                  <w:sz w:val="21"/>
                  <w:szCs w:val="21"/>
                  <w:highlight w:val="white"/>
                </w:rPr>
                <w:t>ia</w:t>
              </w:r>
            </w:hyperlink>
            <w:r>
              <w:rPr>
                <w:rFonts w:ascii="Trebuchet MS" w:hAnsi="Trebuchet MS" w:eastAsia="Trebuchet MS" w:cs="Trebuchet MS"/>
                <w:color w:val="5C666F"/>
                <w:sz w:val="21"/>
                <w:szCs w:val="21"/>
                <w:highlight w:val="white"/>
              </w:rPr>
              <w:t xml:space="preserve"> for the Trend Analysis section.</w:t>
            </w:r>
          </w:p>
          <w:p w:rsidR="005A3FF3" w:rsidRDefault="005A3FF3" w14:paraId="0000004A" w14:textId="77777777">
            <w:pPr>
              <w:widowControl w:val="0"/>
              <w:rPr>
                <w:rFonts w:ascii="Trebuchet MS" w:hAnsi="Trebuchet MS" w:eastAsia="Trebuchet MS" w:cs="Trebuchet MS"/>
                <w:b/>
                <w:color w:val="5C666F"/>
                <w:sz w:val="21"/>
                <w:szCs w:val="21"/>
                <w:highlight w:val="white"/>
              </w:rPr>
            </w:pPr>
          </w:p>
          <w:p w:rsidR="005A3FF3" w:rsidRDefault="005A3FF3" w14:paraId="00000064" w14:textId="77777777">
            <w:pPr>
              <w:spacing w:line="240" w:lineRule="auto"/>
            </w:pPr>
          </w:p>
          <w:p w:rsidR="005A3FF3" w:rsidRDefault="005A3FF3" w14:paraId="00000065" w14:textId="77777777">
            <w:pPr>
              <w:spacing w:line="240" w:lineRule="auto"/>
            </w:pPr>
          </w:p>
          <w:p w:rsidR="005A3FF3" w:rsidRDefault="005A3FF3" w14:paraId="00000066" w14:textId="77777777">
            <w:pPr>
              <w:spacing w:line="240" w:lineRule="auto"/>
            </w:pPr>
          </w:p>
        </w:tc>
      </w:tr>
    </w:tbl>
    <w:p w:rsidR="005A3FF3" w:rsidRDefault="005A3FF3" w14:paraId="00000067" w14:textId="77777777"/>
    <w:p w:rsidR="005A3FF3" w:rsidRDefault="005A3FF3" w14:paraId="00000068" w14:textId="77777777"/>
    <w:p w:rsidR="3F046AAA" w:rsidP="6BC37241" w:rsidRDefault="3F046AAA" w14:paraId="4B19F871" w14:textId="53DA58A4">
      <w:pPr>
        <w:widowControl w:val="0"/>
      </w:pPr>
      <w:r>
        <w:br w:type="page"/>
      </w:r>
    </w:p>
    <w:p w:rsidR="3F046AAA" w:rsidP="6BC37241" w:rsidRDefault="3F046AAA" w14:paraId="68DC2296" w14:textId="4AC792B0">
      <w:pPr>
        <w:widowControl w:val="0"/>
        <w:rPr>
          <w:rFonts w:ascii="Trebuchet MS" w:hAnsi="Trebuchet MS" w:eastAsia="Trebuchet MS" w:cs="Trebuchet MS"/>
          <w:b w:val="1"/>
          <w:bCs w:val="1"/>
          <w:color w:val="5C666F"/>
          <w:sz w:val="21"/>
          <w:szCs w:val="21"/>
          <w:highlight w:val="white"/>
        </w:rPr>
      </w:pPr>
      <w:r w:rsidRPr="59A6FE42" w:rsidR="3F046AAA">
        <w:rPr>
          <w:rFonts w:ascii="Trebuchet MS" w:hAnsi="Trebuchet MS" w:eastAsia="Trebuchet MS" w:cs="Trebuchet MS"/>
          <w:b w:val="1"/>
          <w:bCs w:val="1"/>
          <w:color w:val="5C666F"/>
          <w:sz w:val="21"/>
          <w:szCs w:val="21"/>
          <w:highlight w:val="white"/>
        </w:rPr>
        <w:t>Trend Statement #1</w:t>
      </w:r>
      <w:r w:rsidRPr="59A6FE42" w:rsidR="11D573A1">
        <w:rPr>
          <w:rFonts w:ascii="Trebuchet MS" w:hAnsi="Trebuchet MS" w:eastAsia="Trebuchet MS" w:cs="Trebuchet MS"/>
          <w:b w:val="1"/>
          <w:bCs w:val="1"/>
          <w:color w:val="5C666F"/>
          <w:sz w:val="21"/>
          <w:szCs w:val="21"/>
          <w:highlight w:val="white"/>
        </w:rPr>
        <w:t xml:space="preserve"> MIS#1</w:t>
      </w:r>
    </w:p>
    <w:tbl>
      <w:tblPr>
        <w:tblW w:w="0" w:type="auto"/>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600" w:firstRow="0" w:lastRow="0" w:firstColumn="0" w:lastColumn="0" w:noHBand="1" w:noVBand="1"/>
      </w:tblPr>
      <w:tblGrid>
        <w:gridCol w:w="2322"/>
        <w:gridCol w:w="7018"/>
      </w:tblGrid>
      <w:tr w:rsidR="6BC37241" w:rsidTr="59A6FE42" w14:paraId="0DDB794A"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6C516EAC" w14:textId="27F7738B">
            <w:pPr>
              <w:widowControl w:val="0"/>
              <w:rPr>
                <w:rFonts w:ascii="Trebuchet MS" w:hAnsi="Trebuchet MS" w:eastAsia="Trebuchet MS" w:cs="Trebuchet MS"/>
                <w:b w:val="1"/>
                <w:bCs w:val="1"/>
                <w:color w:val="5C666F"/>
                <w:sz w:val="21"/>
                <w:szCs w:val="21"/>
                <w:highlight w:val="white"/>
              </w:rPr>
            </w:pPr>
            <w:r w:rsidRPr="59A6FE42" w:rsidR="1770E929">
              <w:rPr>
                <w:rFonts w:ascii="Trebuchet MS" w:hAnsi="Trebuchet MS" w:eastAsia="Trebuchet MS" w:cs="Trebuchet MS"/>
                <w:color w:val="5C666F"/>
                <w:sz w:val="21"/>
                <w:szCs w:val="21"/>
                <w:highlight w:val="white"/>
              </w:rPr>
              <w:t>N</w:t>
            </w:r>
            <w:r w:rsidRPr="59A6FE42" w:rsidR="6BC37241">
              <w:rPr>
                <w:rFonts w:ascii="Trebuchet MS" w:hAnsi="Trebuchet MS" w:eastAsia="Trebuchet MS" w:cs="Trebuchet MS"/>
                <w:color w:val="5C666F"/>
                <w:sz w:val="21"/>
                <w:szCs w:val="21"/>
                <w:highlight w:val="white"/>
              </w:rPr>
              <w:t>ew Trend Statement:</w:t>
            </w:r>
          </w:p>
        </w:tc>
        <w:tc>
          <w:tcPr>
            <w:tcW w:w="8070" w:type="dxa"/>
            <w:shd w:val="clear" w:color="auto" w:fill="auto"/>
            <w:tcMar>
              <w:top w:w="100" w:type="dxa"/>
              <w:left w:w="100" w:type="dxa"/>
              <w:bottom w:w="100" w:type="dxa"/>
              <w:right w:w="100" w:type="dxa"/>
            </w:tcMar>
          </w:tcPr>
          <w:p w:rsidR="6BC37241" w:rsidP="6BC37241" w:rsidRDefault="5152F63A" w14:paraId="112D728A" w14:textId="6ED4E5E4">
            <w:pPr>
              <w:spacing w:line="240" w:lineRule="auto"/>
            </w:pPr>
            <w:r w:rsidR="53D409A4">
              <w:rPr/>
              <w:t>10</w:t>
            </w:r>
            <w:r w:rsidRPr="59A6FE42" w:rsidR="53D409A4">
              <w:rPr>
                <w:vertAlign w:val="superscript"/>
              </w:rPr>
              <w:t>th</w:t>
            </w:r>
            <w:r w:rsidR="53D409A4">
              <w:rPr/>
              <w:t xml:space="preserve"> grade </w:t>
            </w:r>
            <w:r w:rsidR="0EA78AEB">
              <w:rPr/>
              <w:t xml:space="preserve">Math </w:t>
            </w:r>
            <w:r w:rsidR="53D409A4">
              <w:rPr/>
              <w:t xml:space="preserve">STAR data: Fall to Spring reduced low performing students from </w:t>
            </w:r>
            <w:commentRangeStart w:id="911975890"/>
            <w:r w:rsidR="53D409A4">
              <w:rPr/>
              <w:t>36</w:t>
            </w:r>
            <w:r w:rsidR="02A0592B">
              <w:rPr/>
              <w:t xml:space="preserve">% to </w:t>
            </w:r>
            <w:r w:rsidR="53D409A4">
              <w:rPr/>
              <w:t>23</w:t>
            </w:r>
            <w:r w:rsidR="15A079EF">
              <w:rPr/>
              <w:t>%</w:t>
            </w:r>
            <w:commentRangeEnd w:id="911975890"/>
            <w:r>
              <w:rPr>
                <w:rStyle w:val="CommentReference"/>
              </w:rPr>
              <w:commentReference w:id="911975890"/>
            </w:r>
            <w:r w:rsidR="53D409A4">
              <w:rPr/>
              <w:t xml:space="preserve">. </w:t>
            </w:r>
          </w:p>
        </w:tc>
      </w:tr>
      <w:tr w:rsidR="6BC37241" w:rsidTr="59A6FE42" w14:paraId="09E99EE4"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653FFFC3"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Trend Direction:</w:t>
            </w:r>
          </w:p>
        </w:tc>
        <w:tc>
          <w:tcPr>
            <w:tcW w:w="8070" w:type="dxa"/>
            <w:shd w:val="clear" w:color="auto" w:fill="auto"/>
            <w:tcMar>
              <w:top w:w="100" w:type="dxa"/>
              <w:left w:w="100" w:type="dxa"/>
              <w:bottom w:w="100" w:type="dxa"/>
              <w:right w:w="100" w:type="dxa"/>
            </w:tcMar>
          </w:tcPr>
          <w:p w:rsidR="6BC37241" w:rsidP="6BC37241" w:rsidRDefault="2A0E3A7C" w14:paraId="527C80B6" w14:textId="495272F2">
            <w:pPr>
              <w:spacing w:line="240" w:lineRule="auto"/>
            </w:pPr>
            <w:r w:rsidR="5A3AA008">
              <w:rPr/>
              <w:t>Upward trend</w:t>
            </w:r>
          </w:p>
        </w:tc>
      </w:tr>
      <w:tr w:rsidR="6BC37241" w:rsidTr="59A6FE42" w14:paraId="7C3BCFC1"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53A7E607"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Performance Indicator:</w:t>
            </w:r>
          </w:p>
        </w:tc>
        <w:tc>
          <w:tcPr>
            <w:tcW w:w="8070" w:type="dxa"/>
            <w:shd w:val="clear" w:color="auto" w:fill="auto"/>
            <w:tcMar>
              <w:top w:w="100" w:type="dxa"/>
              <w:left w:w="100" w:type="dxa"/>
              <w:bottom w:w="100" w:type="dxa"/>
              <w:right w:w="100" w:type="dxa"/>
            </w:tcMar>
          </w:tcPr>
          <w:p w:rsidR="6BC37241" w:rsidP="6BC37241" w:rsidRDefault="5D72634D" w14:paraId="08D819B0" w14:textId="1CF104F7">
            <w:pPr>
              <w:spacing w:line="240" w:lineRule="auto"/>
            </w:pPr>
            <w:r>
              <w:t>Star Data</w:t>
            </w:r>
          </w:p>
        </w:tc>
      </w:tr>
    </w:tbl>
    <w:p w:rsidR="6BC37241" w:rsidP="6BC37241" w:rsidRDefault="6BC37241" w14:paraId="30F39EE1" w14:textId="77777777">
      <w:pPr>
        <w:widowControl w:val="0"/>
        <w:rPr>
          <w:rFonts w:ascii="Trebuchet MS" w:hAnsi="Trebuchet MS" w:eastAsia="Trebuchet MS" w:cs="Trebuchet MS"/>
          <w:color w:val="5C666F"/>
          <w:sz w:val="21"/>
          <w:szCs w:val="21"/>
          <w:highlight w:val="white"/>
        </w:rPr>
      </w:pPr>
    </w:p>
    <w:p w:rsidR="3F046AAA" w:rsidP="6BC37241" w:rsidRDefault="3F046AAA" w14:paraId="2B33169E"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b/>
          <w:bCs/>
          <w:color w:val="5C666F"/>
          <w:sz w:val="21"/>
          <w:szCs w:val="21"/>
          <w:highlight w:val="white"/>
        </w:rPr>
        <w:t>Trend Statement #2</w:t>
      </w:r>
    </w:p>
    <w:tbl>
      <w:tblPr>
        <w:tblW w:w="0" w:type="auto"/>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600" w:firstRow="0" w:lastRow="0" w:firstColumn="0" w:lastColumn="0" w:noHBand="1" w:noVBand="1"/>
      </w:tblPr>
      <w:tblGrid>
        <w:gridCol w:w="2322"/>
        <w:gridCol w:w="7018"/>
      </w:tblGrid>
      <w:tr w:rsidR="6BC37241" w:rsidTr="59A6FE42" w14:paraId="22FBC2FA"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47FBFC68"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New Trend Statement:</w:t>
            </w:r>
          </w:p>
        </w:tc>
        <w:tc>
          <w:tcPr>
            <w:tcW w:w="8070" w:type="dxa"/>
            <w:shd w:val="clear" w:color="auto" w:fill="auto"/>
            <w:tcMar>
              <w:top w:w="100" w:type="dxa"/>
              <w:left w:w="100" w:type="dxa"/>
              <w:bottom w:w="100" w:type="dxa"/>
              <w:right w:w="100" w:type="dxa"/>
            </w:tcMar>
          </w:tcPr>
          <w:p w:rsidR="6BC37241" w:rsidP="6BC37241" w:rsidRDefault="478739A6" w14:paraId="55862110" w14:textId="614F88C1">
            <w:pPr>
              <w:spacing w:line="240" w:lineRule="auto"/>
            </w:pPr>
            <w:r w:rsidR="39A367E7">
              <w:rPr/>
              <w:t>10</w:t>
            </w:r>
            <w:r w:rsidRPr="59A6FE42" w:rsidR="39A367E7">
              <w:rPr>
                <w:vertAlign w:val="superscript"/>
              </w:rPr>
              <w:t>th</w:t>
            </w:r>
            <w:r w:rsidR="39A367E7">
              <w:rPr/>
              <w:t xml:space="preserve"> grade ELA STAR data: Fall to Spring reduced low performing students from 28</w:t>
            </w:r>
            <w:r w:rsidR="294CC211">
              <w:rPr/>
              <w:t xml:space="preserve">% to </w:t>
            </w:r>
            <w:r w:rsidR="39A367E7">
              <w:rPr/>
              <w:t>25</w:t>
            </w:r>
            <w:r w:rsidR="2FF8BF03">
              <w:rPr/>
              <w:t>%</w:t>
            </w:r>
          </w:p>
        </w:tc>
      </w:tr>
      <w:tr w:rsidR="6BC37241" w:rsidTr="59A6FE42" w14:paraId="666A881E"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4393183B"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Trend Direction:</w:t>
            </w:r>
          </w:p>
        </w:tc>
        <w:tc>
          <w:tcPr>
            <w:tcW w:w="8070" w:type="dxa"/>
            <w:shd w:val="clear" w:color="auto" w:fill="auto"/>
            <w:tcMar>
              <w:top w:w="100" w:type="dxa"/>
              <w:left w:w="100" w:type="dxa"/>
              <w:bottom w:w="100" w:type="dxa"/>
              <w:right w:w="100" w:type="dxa"/>
            </w:tcMar>
          </w:tcPr>
          <w:p w:rsidR="6BC37241" w:rsidP="6BC37241" w:rsidRDefault="613EA910" w14:paraId="0513A2D9" w14:textId="0D9DFBD4">
            <w:pPr>
              <w:spacing w:line="240" w:lineRule="auto"/>
            </w:pPr>
            <w:r w:rsidR="0040792A">
              <w:rPr/>
              <w:t>Upward trend</w:t>
            </w:r>
          </w:p>
        </w:tc>
      </w:tr>
      <w:tr w:rsidR="6BC37241" w:rsidTr="59A6FE42" w14:paraId="47EC3113"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6EB90725"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Performance Indicator:</w:t>
            </w:r>
          </w:p>
        </w:tc>
        <w:tc>
          <w:tcPr>
            <w:tcW w:w="8070" w:type="dxa"/>
            <w:shd w:val="clear" w:color="auto" w:fill="auto"/>
            <w:tcMar>
              <w:top w:w="100" w:type="dxa"/>
              <w:left w:w="100" w:type="dxa"/>
              <w:bottom w:w="100" w:type="dxa"/>
              <w:right w:w="100" w:type="dxa"/>
            </w:tcMar>
          </w:tcPr>
          <w:p w:rsidR="6BC37241" w:rsidP="6BC37241" w:rsidRDefault="76009B3E" w14:paraId="00F858D1" w14:textId="19625BEB">
            <w:pPr>
              <w:spacing w:line="240" w:lineRule="auto"/>
            </w:pPr>
            <w:r>
              <w:t>Star Data</w:t>
            </w:r>
          </w:p>
        </w:tc>
      </w:tr>
    </w:tbl>
    <w:p w:rsidR="6BC37241" w:rsidP="6BC37241" w:rsidRDefault="6BC37241" w14:paraId="3FB30366" w14:textId="77777777">
      <w:pPr>
        <w:widowControl w:val="0"/>
        <w:rPr>
          <w:rFonts w:ascii="Trebuchet MS" w:hAnsi="Trebuchet MS" w:eastAsia="Trebuchet MS" w:cs="Trebuchet MS"/>
          <w:color w:val="5C666F"/>
          <w:sz w:val="21"/>
          <w:szCs w:val="21"/>
          <w:highlight w:val="white"/>
        </w:rPr>
      </w:pPr>
    </w:p>
    <w:p w:rsidR="3F046AAA" w:rsidP="6BC37241" w:rsidRDefault="3F046AAA" w14:paraId="65D13011"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b/>
          <w:bCs/>
          <w:color w:val="5C666F"/>
          <w:sz w:val="21"/>
          <w:szCs w:val="21"/>
          <w:highlight w:val="white"/>
        </w:rPr>
        <w:t>Trend Statement #3</w:t>
      </w:r>
    </w:p>
    <w:tbl>
      <w:tblPr>
        <w:tblW w:w="0" w:type="auto"/>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600" w:firstRow="0" w:lastRow="0" w:firstColumn="0" w:lastColumn="0" w:noHBand="1" w:noVBand="1"/>
      </w:tblPr>
      <w:tblGrid>
        <w:gridCol w:w="2322"/>
        <w:gridCol w:w="7018"/>
      </w:tblGrid>
      <w:tr w:rsidR="6BC37241" w:rsidTr="59A6FE42" w14:paraId="2A08FBF2"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78845F54"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New Trend Statement:</w:t>
            </w:r>
          </w:p>
        </w:tc>
        <w:tc>
          <w:tcPr>
            <w:tcW w:w="8070" w:type="dxa"/>
            <w:shd w:val="clear" w:color="auto" w:fill="auto"/>
            <w:tcMar>
              <w:top w:w="100" w:type="dxa"/>
              <w:left w:w="100" w:type="dxa"/>
              <w:bottom w:w="100" w:type="dxa"/>
              <w:right w:w="100" w:type="dxa"/>
            </w:tcMar>
          </w:tcPr>
          <w:p w:rsidR="6BC37241" w:rsidP="6BC37241" w:rsidRDefault="7B0D0835" w14:paraId="15A79CD9" w14:textId="1BFD4211">
            <w:pPr>
              <w:spacing w:line="240" w:lineRule="auto"/>
            </w:pPr>
            <w:r>
              <w:t>Minority students are the greatest number of students who are performing below grade level.</w:t>
            </w:r>
          </w:p>
        </w:tc>
      </w:tr>
      <w:tr w:rsidR="6BC37241" w:rsidTr="59A6FE42" w14:paraId="59B5440B"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663300A1"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Trend Direction:</w:t>
            </w:r>
          </w:p>
        </w:tc>
        <w:tc>
          <w:tcPr>
            <w:tcW w:w="8070" w:type="dxa"/>
            <w:shd w:val="clear" w:color="auto" w:fill="auto"/>
            <w:tcMar>
              <w:top w:w="100" w:type="dxa"/>
              <w:left w:w="100" w:type="dxa"/>
              <w:bottom w:w="100" w:type="dxa"/>
              <w:right w:w="100" w:type="dxa"/>
            </w:tcMar>
          </w:tcPr>
          <w:p w:rsidR="6BC37241" w:rsidP="6BC37241" w:rsidRDefault="56038EA3" w14:paraId="4E79FE71" w14:textId="75C355F5">
            <w:pPr>
              <w:spacing w:line="240" w:lineRule="auto"/>
            </w:pPr>
            <w:r w:rsidR="6B64CB0A">
              <w:rPr/>
              <w:t>D</w:t>
            </w:r>
            <w:r w:rsidR="4B45BC3D">
              <w:rPr/>
              <w:t>ownward trend</w:t>
            </w:r>
          </w:p>
        </w:tc>
      </w:tr>
      <w:tr w:rsidR="6BC37241" w:rsidTr="59A6FE42" w14:paraId="78A38544" w14:textId="77777777">
        <w:trPr>
          <w:trHeight w:val="300"/>
        </w:trPr>
        <w:tc>
          <w:tcPr>
            <w:tcW w:w="2490" w:type="dxa"/>
            <w:shd w:val="clear" w:color="auto" w:fill="auto"/>
            <w:tcMar>
              <w:top w:w="100" w:type="dxa"/>
              <w:left w:w="100" w:type="dxa"/>
              <w:bottom w:w="100" w:type="dxa"/>
              <w:right w:w="100" w:type="dxa"/>
            </w:tcMar>
          </w:tcPr>
          <w:p w:rsidR="6BC37241" w:rsidP="6BC37241" w:rsidRDefault="6BC37241" w14:paraId="608874D6" w14:textId="77777777">
            <w:pPr>
              <w:widowControl w:val="0"/>
              <w:rPr>
                <w:rFonts w:ascii="Trebuchet MS" w:hAnsi="Trebuchet MS" w:eastAsia="Trebuchet MS" w:cs="Trebuchet MS"/>
                <w:b/>
                <w:bCs/>
                <w:color w:val="5C666F"/>
                <w:sz w:val="21"/>
                <w:szCs w:val="21"/>
                <w:highlight w:val="white"/>
              </w:rPr>
            </w:pPr>
            <w:r w:rsidRPr="6BC37241">
              <w:rPr>
                <w:rFonts w:ascii="Trebuchet MS" w:hAnsi="Trebuchet MS" w:eastAsia="Trebuchet MS" w:cs="Trebuchet MS"/>
                <w:color w:val="5C666F"/>
                <w:sz w:val="21"/>
                <w:szCs w:val="21"/>
                <w:highlight w:val="white"/>
              </w:rPr>
              <w:t>Performance Indicator:</w:t>
            </w:r>
          </w:p>
        </w:tc>
        <w:tc>
          <w:tcPr>
            <w:tcW w:w="8070" w:type="dxa"/>
            <w:shd w:val="clear" w:color="auto" w:fill="auto"/>
            <w:tcMar>
              <w:top w:w="100" w:type="dxa"/>
              <w:left w:w="100" w:type="dxa"/>
              <w:bottom w:w="100" w:type="dxa"/>
              <w:right w:w="100" w:type="dxa"/>
            </w:tcMar>
          </w:tcPr>
          <w:p w:rsidR="6BC37241" w:rsidP="6BC37241" w:rsidRDefault="61E6B089" w14:paraId="615D84A9" w14:textId="5B2623F4">
            <w:pPr>
              <w:spacing w:line="240" w:lineRule="auto"/>
            </w:pPr>
            <w:r>
              <w:t>Star Data, PSAT, SAT</w:t>
            </w:r>
          </w:p>
        </w:tc>
      </w:tr>
    </w:tbl>
    <w:p w:rsidR="6BC37241" w:rsidP="6BC37241" w:rsidRDefault="6BC37241" w14:paraId="65D8E680" w14:textId="77777777">
      <w:pPr>
        <w:spacing w:line="240" w:lineRule="auto"/>
      </w:pPr>
    </w:p>
    <w:p w:rsidR="3F046AAA" w:rsidP="6BC37241" w:rsidRDefault="3F046AAA" w14:paraId="5F368467" w14:textId="77777777">
      <w:pPr>
        <w:widowControl w:val="0"/>
        <w:rPr>
          <w:rFonts w:ascii="Trebuchet MS" w:hAnsi="Trebuchet MS" w:eastAsia="Trebuchet MS" w:cs="Trebuchet MS"/>
          <w:color w:val="5C666F"/>
          <w:sz w:val="21"/>
          <w:szCs w:val="21"/>
          <w:highlight w:val="white"/>
        </w:rPr>
      </w:pPr>
      <w:r w:rsidRPr="6BC37241">
        <w:rPr>
          <w:rFonts w:ascii="Trebuchet MS" w:hAnsi="Trebuchet MS" w:eastAsia="Trebuchet MS" w:cs="Trebuchet MS"/>
          <w:b/>
          <w:bCs/>
          <w:color w:val="5C666F"/>
          <w:sz w:val="21"/>
          <w:szCs w:val="21"/>
          <w:highlight w:val="white"/>
        </w:rPr>
        <w:t>Additional trend information: (can include screenshots)</w:t>
      </w:r>
    </w:p>
    <w:p w:rsidR="6BC37241" w:rsidP="6BC37241" w:rsidRDefault="6BC37241" w14:paraId="4A7479E2" w14:textId="77777777">
      <w:pPr>
        <w:spacing w:line="240" w:lineRule="auto"/>
      </w:pPr>
    </w:p>
    <w:p w:rsidR="6BC37241" w:rsidP="59A6FE42" w:rsidRDefault="6BC37241" w14:paraId="03129A2F" w14:textId="5062763F">
      <w:pPr>
        <w:pStyle w:val="Normal"/>
        <w:spacing w:line="240" w:lineRule="auto"/>
      </w:pPr>
      <w:r w:rsidR="71CB616E">
        <w:drawing>
          <wp:inline wp14:editId="3E850CF4" wp14:anchorId="1F341263">
            <wp:extent cx="3667125" cy="4572000"/>
            <wp:effectExtent l="0" t="0" r="0" b="0"/>
            <wp:docPr id="2134806685" name="" title=""/>
            <wp:cNvGraphicFramePr>
              <a:graphicFrameLocks noChangeAspect="1"/>
            </wp:cNvGraphicFramePr>
            <a:graphic>
              <a:graphicData uri="http://schemas.openxmlformats.org/drawingml/2006/picture">
                <pic:pic>
                  <pic:nvPicPr>
                    <pic:cNvPr id="0" name=""/>
                    <pic:cNvPicPr/>
                  </pic:nvPicPr>
                  <pic:blipFill>
                    <a:blip r:embed="R4422604423424a2c">
                      <a:extLst>
                        <a:ext xmlns:a="http://schemas.openxmlformats.org/drawingml/2006/main" uri="{28A0092B-C50C-407E-A947-70E740481C1C}">
                          <a14:useLocalDpi val="0"/>
                        </a:ext>
                      </a:extLst>
                    </a:blip>
                    <a:stretch>
                      <a:fillRect/>
                    </a:stretch>
                  </pic:blipFill>
                  <pic:spPr>
                    <a:xfrm>
                      <a:off x="0" y="0"/>
                      <a:ext cx="3667125" cy="4572000"/>
                    </a:xfrm>
                    <a:prstGeom prst="rect">
                      <a:avLst/>
                    </a:prstGeom>
                  </pic:spPr>
                </pic:pic>
              </a:graphicData>
            </a:graphic>
          </wp:inline>
        </w:drawing>
      </w:r>
      <w:r w:rsidR="71CB616E">
        <w:drawing>
          <wp:inline wp14:editId="32FACF28" wp14:anchorId="4D80952D">
            <wp:extent cx="3686175" cy="4572000"/>
            <wp:effectExtent l="0" t="0" r="0" b="0"/>
            <wp:docPr id="1281337451" name="" title=""/>
            <wp:cNvGraphicFramePr>
              <a:graphicFrameLocks noChangeAspect="1"/>
            </wp:cNvGraphicFramePr>
            <a:graphic>
              <a:graphicData uri="http://schemas.openxmlformats.org/drawingml/2006/picture">
                <pic:pic>
                  <pic:nvPicPr>
                    <pic:cNvPr id="0" name=""/>
                    <pic:cNvPicPr/>
                  </pic:nvPicPr>
                  <pic:blipFill>
                    <a:blip r:embed="Rcea35d5937244ed6">
                      <a:extLst>
                        <a:ext xmlns:a="http://schemas.openxmlformats.org/drawingml/2006/main" uri="{28A0092B-C50C-407E-A947-70E740481C1C}">
                          <a14:useLocalDpi val="0"/>
                        </a:ext>
                      </a:extLst>
                    </a:blip>
                    <a:stretch>
                      <a:fillRect/>
                    </a:stretch>
                  </pic:blipFill>
                  <pic:spPr>
                    <a:xfrm>
                      <a:off x="0" y="0"/>
                      <a:ext cx="3686175" cy="4572000"/>
                    </a:xfrm>
                    <a:prstGeom prst="rect">
                      <a:avLst/>
                    </a:prstGeom>
                  </pic:spPr>
                </pic:pic>
              </a:graphicData>
            </a:graphic>
          </wp:inline>
        </w:drawing>
      </w:r>
    </w:p>
    <w:p w:rsidR="6BC37241" w:rsidP="6BC37241" w:rsidRDefault="6BC37241" w14:paraId="133E5655" w14:textId="77777777">
      <w:pPr>
        <w:spacing w:line="240" w:lineRule="auto"/>
      </w:pPr>
    </w:p>
    <w:p w:rsidR="6BC37241" w:rsidRDefault="6BC37241" w14:paraId="2E526D3B" w14:textId="77777777"/>
    <w:p w:rsidR="6BC37241" w:rsidRDefault="6BC37241" w14:paraId="40BC36A9" w14:textId="77777777"/>
    <w:p w:rsidR="6BC37241" w:rsidP="59A6FE42" w:rsidRDefault="6BC37241" w14:paraId="0A56D731" w14:textId="2158FCF8">
      <w:pPr>
        <w:pStyle w:val="Normal"/>
        <w:widowControl w:val="0"/>
        <w:rPr>
          <w:rFonts w:ascii="Trebuchet MS" w:hAnsi="Trebuchet MS" w:eastAsia="Trebuchet MS" w:cs="Trebuchet MS"/>
          <w:b w:val="1"/>
          <w:bCs w:val="1"/>
          <w:color w:val="5C666F"/>
          <w:sz w:val="21"/>
          <w:szCs w:val="21"/>
          <w:highlight w:val="white"/>
        </w:rPr>
      </w:pPr>
      <w:r>
        <w:br w:type="page"/>
      </w:r>
      <w:r w:rsidRPr="59A6FE42" w:rsidR="5F329A5B">
        <w:rPr>
          <w:rFonts w:ascii="Trebuchet MS" w:hAnsi="Trebuchet MS" w:eastAsia="Trebuchet MS" w:cs="Trebuchet MS"/>
          <w:b w:val="1"/>
          <w:bCs w:val="1"/>
          <w:color w:val="5C666F"/>
          <w:sz w:val="21"/>
          <w:szCs w:val="21"/>
          <w:highlight w:val="white"/>
        </w:rPr>
        <w:t>Trend Statement #1 MIS#2</w:t>
      </w: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2490"/>
        <w:gridCol w:w="8070"/>
      </w:tblGrid>
      <w:tr w:rsidR="59A6FE42" w:rsidTr="2DF1F535" w14:paraId="21CBBFF9">
        <w:trPr>
          <w:trHeight w:val="300"/>
        </w:trPr>
        <w:tc>
          <w:tcPr>
            <w:tcW w:w="2490" w:type="dxa"/>
            <w:shd w:val="clear" w:color="auto" w:fill="auto"/>
            <w:tcMar>
              <w:top w:w="100" w:type="dxa"/>
              <w:left w:w="100" w:type="dxa"/>
              <w:bottom w:w="100" w:type="dxa"/>
              <w:right w:w="100" w:type="dxa"/>
            </w:tcMar>
          </w:tcPr>
          <w:p w:rsidR="59A6FE42" w:rsidP="59A6FE42" w:rsidRDefault="59A6FE42" w14:paraId="1051023F">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New Trend Statement:</w:t>
            </w:r>
          </w:p>
        </w:tc>
        <w:tc>
          <w:tcPr>
            <w:tcW w:w="8070" w:type="dxa"/>
            <w:shd w:val="clear" w:color="auto" w:fill="auto"/>
            <w:tcMar>
              <w:top w:w="100" w:type="dxa"/>
              <w:left w:w="100" w:type="dxa"/>
              <w:bottom w:w="100" w:type="dxa"/>
              <w:right w:w="100" w:type="dxa"/>
            </w:tcMar>
          </w:tcPr>
          <w:p w:rsidR="59A6FE42" w:rsidP="59A6FE42" w:rsidRDefault="59A6FE42" w14:paraId="00A2E358">
            <w:pPr>
              <w:spacing w:line="240" w:lineRule="auto"/>
            </w:pPr>
            <w:r w:rsidR="59A6FE42">
              <w:rPr/>
              <w:t xml:space="preserve">5 E Data in the category of supportative environments saw a two year deline in student peer relationships from a high of 83 in 2021 to 31 in 2023. </w:t>
            </w:r>
          </w:p>
        </w:tc>
      </w:tr>
      <w:tr w:rsidR="59A6FE42" w:rsidTr="2DF1F535" w14:paraId="2F61D750">
        <w:trPr>
          <w:trHeight w:val="300"/>
        </w:trPr>
        <w:tc>
          <w:tcPr>
            <w:tcW w:w="2490" w:type="dxa"/>
            <w:shd w:val="clear" w:color="auto" w:fill="auto"/>
            <w:tcMar>
              <w:top w:w="100" w:type="dxa"/>
              <w:left w:w="100" w:type="dxa"/>
              <w:bottom w:w="100" w:type="dxa"/>
              <w:right w:w="100" w:type="dxa"/>
            </w:tcMar>
          </w:tcPr>
          <w:p w:rsidR="59A6FE42" w:rsidP="59A6FE42" w:rsidRDefault="59A6FE42" w14:paraId="0C451DD2">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Trend Direction:</w:t>
            </w:r>
          </w:p>
        </w:tc>
        <w:tc>
          <w:tcPr>
            <w:tcW w:w="8070" w:type="dxa"/>
            <w:shd w:val="clear" w:color="auto" w:fill="auto"/>
            <w:tcMar>
              <w:top w:w="100" w:type="dxa"/>
              <w:left w:w="100" w:type="dxa"/>
              <w:bottom w:w="100" w:type="dxa"/>
              <w:right w:w="100" w:type="dxa"/>
            </w:tcMar>
          </w:tcPr>
          <w:p w:rsidR="59A6FE42" w:rsidP="59A6FE42" w:rsidRDefault="59A6FE42" w14:paraId="128E5817" w14:textId="7DF6B2DD">
            <w:pPr>
              <w:spacing w:line="240" w:lineRule="auto"/>
            </w:pPr>
            <w:r w:rsidR="00FEEF1A">
              <w:rPr/>
              <w:t>Downward</w:t>
            </w:r>
            <w:r w:rsidR="0BD7B3F5">
              <w:rPr/>
              <w:t xml:space="preserve"> trend</w:t>
            </w:r>
          </w:p>
        </w:tc>
      </w:tr>
      <w:tr w:rsidR="59A6FE42" w:rsidTr="2DF1F535" w14:paraId="3D8EFE5C">
        <w:trPr>
          <w:trHeight w:val="300"/>
        </w:trPr>
        <w:tc>
          <w:tcPr>
            <w:tcW w:w="2490" w:type="dxa"/>
            <w:shd w:val="clear" w:color="auto" w:fill="auto"/>
            <w:tcMar>
              <w:top w:w="100" w:type="dxa"/>
              <w:left w:w="100" w:type="dxa"/>
              <w:bottom w:w="100" w:type="dxa"/>
              <w:right w:w="100" w:type="dxa"/>
            </w:tcMar>
          </w:tcPr>
          <w:p w:rsidR="59A6FE42" w:rsidP="59A6FE42" w:rsidRDefault="59A6FE42" w14:paraId="1C5262F9">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Performance Indicator:</w:t>
            </w:r>
          </w:p>
        </w:tc>
        <w:tc>
          <w:tcPr>
            <w:tcW w:w="8070" w:type="dxa"/>
            <w:shd w:val="clear" w:color="auto" w:fill="auto"/>
            <w:tcMar>
              <w:top w:w="100" w:type="dxa"/>
              <w:left w:w="100" w:type="dxa"/>
              <w:bottom w:w="100" w:type="dxa"/>
              <w:right w:w="100" w:type="dxa"/>
            </w:tcMar>
          </w:tcPr>
          <w:p w:rsidR="59A6FE42" w:rsidP="59A6FE42" w:rsidRDefault="59A6FE42" w14:paraId="186F9E63">
            <w:pPr>
              <w:spacing w:line="240" w:lineRule="auto"/>
            </w:pPr>
            <w:r w:rsidR="59A6FE42">
              <w:rPr/>
              <w:t>5 Essential Data</w:t>
            </w:r>
          </w:p>
        </w:tc>
      </w:tr>
    </w:tbl>
    <w:p w:rsidR="6BC37241" w:rsidP="59A6FE42" w:rsidRDefault="6BC37241" w14:paraId="76230A79" w14:textId="77777777">
      <w:pPr>
        <w:widowControl w:val="0"/>
        <w:rPr>
          <w:rFonts w:ascii="Trebuchet MS" w:hAnsi="Trebuchet MS" w:eastAsia="Trebuchet MS" w:cs="Trebuchet MS"/>
          <w:color w:val="5C666F"/>
          <w:sz w:val="21"/>
          <w:szCs w:val="21"/>
          <w:highlight w:val="white"/>
        </w:rPr>
      </w:pPr>
    </w:p>
    <w:p w:rsidR="6BC37241" w:rsidP="59A6FE42" w:rsidRDefault="6BC37241" w14:paraId="15B9078F" w14:textId="77777777">
      <w:pPr>
        <w:widowControl w:val="0"/>
        <w:rPr>
          <w:rFonts w:ascii="Trebuchet MS" w:hAnsi="Trebuchet MS" w:eastAsia="Trebuchet MS" w:cs="Trebuchet MS"/>
          <w:b w:val="1"/>
          <w:bCs w:val="1"/>
          <w:color w:val="5C666F"/>
          <w:sz w:val="21"/>
          <w:szCs w:val="21"/>
          <w:highlight w:val="white"/>
        </w:rPr>
      </w:pPr>
      <w:r w:rsidRPr="59A6FE42" w:rsidR="5F329A5B">
        <w:rPr>
          <w:rFonts w:ascii="Trebuchet MS" w:hAnsi="Trebuchet MS" w:eastAsia="Trebuchet MS" w:cs="Trebuchet MS"/>
          <w:b w:val="1"/>
          <w:bCs w:val="1"/>
          <w:color w:val="5C666F"/>
          <w:sz w:val="21"/>
          <w:szCs w:val="21"/>
          <w:highlight w:val="white"/>
        </w:rPr>
        <w:t>Trend Statement #2</w:t>
      </w: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2490"/>
        <w:gridCol w:w="8070"/>
      </w:tblGrid>
      <w:tr w:rsidR="59A6FE42" w:rsidTr="2DF1F535" w14:paraId="0779F7D5">
        <w:trPr>
          <w:trHeight w:val="300"/>
        </w:trPr>
        <w:tc>
          <w:tcPr>
            <w:tcW w:w="2490" w:type="dxa"/>
            <w:shd w:val="clear" w:color="auto" w:fill="auto"/>
            <w:tcMar>
              <w:top w:w="100" w:type="dxa"/>
              <w:left w:w="100" w:type="dxa"/>
              <w:bottom w:w="100" w:type="dxa"/>
              <w:right w:w="100" w:type="dxa"/>
            </w:tcMar>
          </w:tcPr>
          <w:p w:rsidR="59A6FE42" w:rsidP="59A6FE42" w:rsidRDefault="59A6FE42" w14:paraId="1B0BCCCD">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New Trend Statement:</w:t>
            </w:r>
          </w:p>
        </w:tc>
        <w:tc>
          <w:tcPr>
            <w:tcW w:w="8070" w:type="dxa"/>
            <w:shd w:val="clear" w:color="auto" w:fill="auto"/>
            <w:tcMar>
              <w:top w:w="100" w:type="dxa"/>
              <w:left w:w="100" w:type="dxa"/>
              <w:bottom w:w="100" w:type="dxa"/>
              <w:right w:w="100" w:type="dxa"/>
            </w:tcMar>
          </w:tcPr>
          <w:p w:rsidR="59A6FE42" w:rsidP="59A6FE42" w:rsidRDefault="59A6FE42" w14:paraId="262D5F22" w14:textId="042288F8">
            <w:pPr>
              <w:spacing w:line="240" w:lineRule="auto"/>
            </w:pPr>
            <w:r w:rsidR="59A6FE42">
              <w:rPr/>
              <w:t>Data from Youth Truth survey</w:t>
            </w:r>
            <w:r w:rsidR="59A6FE42">
              <w:rPr/>
              <w:t xml:space="preserve"> in the category of Culture – there is a two year decline in the students belief that our school fosters a culture of respect and fairness.  Declin</w:t>
            </w:r>
            <w:r w:rsidR="59A6FE42">
              <w:rPr/>
              <w:t>e from 3.36 to 2.94 on a scale from 2.43 to 4.51</w:t>
            </w:r>
          </w:p>
        </w:tc>
      </w:tr>
      <w:tr w:rsidR="59A6FE42" w:rsidTr="2DF1F535" w14:paraId="27030D06">
        <w:trPr>
          <w:trHeight w:val="300"/>
        </w:trPr>
        <w:tc>
          <w:tcPr>
            <w:tcW w:w="2490" w:type="dxa"/>
            <w:shd w:val="clear" w:color="auto" w:fill="auto"/>
            <w:tcMar>
              <w:top w:w="100" w:type="dxa"/>
              <w:left w:w="100" w:type="dxa"/>
              <w:bottom w:w="100" w:type="dxa"/>
              <w:right w:w="100" w:type="dxa"/>
            </w:tcMar>
          </w:tcPr>
          <w:p w:rsidR="59A6FE42" w:rsidP="59A6FE42" w:rsidRDefault="59A6FE42" w14:paraId="2A8328F0">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Trend Direction:</w:t>
            </w:r>
          </w:p>
        </w:tc>
        <w:tc>
          <w:tcPr>
            <w:tcW w:w="8070" w:type="dxa"/>
            <w:shd w:val="clear" w:color="auto" w:fill="auto"/>
            <w:tcMar>
              <w:top w:w="100" w:type="dxa"/>
              <w:left w:w="100" w:type="dxa"/>
              <w:bottom w:w="100" w:type="dxa"/>
              <w:right w:w="100" w:type="dxa"/>
            </w:tcMar>
          </w:tcPr>
          <w:p w:rsidR="59A6FE42" w:rsidP="59A6FE42" w:rsidRDefault="59A6FE42" w14:paraId="4C85C822" w14:textId="2195ED04">
            <w:pPr>
              <w:spacing w:line="240" w:lineRule="auto"/>
            </w:pPr>
            <w:r w:rsidR="00FEEF1A">
              <w:rPr/>
              <w:t xml:space="preserve">Downward </w:t>
            </w:r>
            <w:r w:rsidR="004DAB0E">
              <w:rPr/>
              <w:t>trend</w:t>
            </w:r>
          </w:p>
        </w:tc>
      </w:tr>
      <w:tr w:rsidR="59A6FE42" w:rsidTr="2DF1F535" w14:paraId="08608F4F">
        <w:trPr>
          <w:trHeight w:val="300"/>
        </w:trPr>
        <w:tc>
          <w:tcPr>
            <w:tcW w:w="2490" w:type="dxa"/>
            <w:shd w:val="clear" w:color="auto" w:fill="auto"/>
            <w:tcMar>
              <w:top w:w="100" w:type="dxa"/>
              <w:left w:w="100" w:type="dxa"/>
              <w:bottom w:w="100" w:type="dxa"/>
              <w:right w:w="100" w:type="dxa"/>
            </w:tcMar>
          </w:tcPr>
          <w:p w:rsidR="59A6FE42" w:rsidP="59A6FE42" w:rsidRDefault="59A6FE42" w14:paraId="23F479CC">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Performance Indicator:</w:t>
            </w:r>
          </w:p>
        </w:tc>
        <w:tc>
          <w:tcPr>
            <w:tcW w:w="8070" w:type="dxa"/>
            <w:shd w:val="clear" w:color="auto" w:fill="auto"/>
            <w:tcMar>
              <w:top w:w="100" w:type="dxa"/>
              <w:left w:w="100" w:type="dxa"/>
              <w:bottom w:w="100" w:type="dxa"/>
              <w:right w:w="100" w:type="dxa"/>
            </w:tcMar>
          </w:tcPr>
          <w:p w:rsidR="59A6FE42" w:rsidP="59A6FE42" w:rsidRDefault="59A6FE42" w14:paraId="346FD527">
            <w:pPr>
              <w:spacing w:line="240" w:lineRule="auto"/>
            </w:pPr>
            <w:r w:rsidR="59A6FE42">
              <w:rPr/>
              <w:t>Youth Truth Survey</w:t>
            </w:r>
          </w:p>
        </w:tc>
      </w:tr>
    </w:tbl>
    <w:p w:rsidR="6BC37241" w:rsidP="59A6FE42" w:rsidRDefault="6BC37241" w14:paraId="5CF23F0A" w14:textId="77777777">
      <w:pPr>
        <w:widowControl w:val="0"/>
        <w:rPr>
          <w:rFonts w:ascii="Trebuchet MS" w:hAnsi="Trebuchet MS" w:eastAsia="Trebuchet MS" w:cs="Trebuchet MS"/>
          <w:color w:val="5C666F"/>
          <w:sz w:val="21"/>
          <w:szCs w:val="21"/>
          <w:highlight w:val="white"/>
        </w:rPr>
      </w:pPr>
    </w:p>
    <w:p w:rsidR="6BC37241" w:rsidP="59A6FE42" w:rsidRDefault="6BC37241" w14:paraId="5B8515C5" w14:textId="77777777">
      <w:pPr>
        <w:widowControl w:val="0"/>
        <w:rPr>
          <w:rFonts w:ascii="Trebuchet MS" w:hAnsi="Trebuchet MS" w:eastAsia="Trebuchet MS" w:cs="Trebuchet MS"/>
          <w:b w:val="1"/>
          <w:bCs w:val="1"/>
          <w:color w:val="5C666F"/>
          <w:sz w:val="21"/>
          <w:szCs w:val="21"/>
          <w:highlight w:val="white"/>
        </w:rPr>
      </w:pPr>
      <w:r w:rsidRPr="59A6FE42" w:rsidR="5F329A5B">
        <w:rPr>
          <w:rFonts w:ascii="Trebuchet MS" w:hAnsi="Trebuchet MS" w:eastAsia="Trebuchet MS" w:cs="Trebuchet MS"/>
          <w:b w:val="1"/>
          <w:bCs w:val="1"/>
          <w:color w:val="5C666F"/>
          <w:sz w:val="21"/>
          <w:szCs w:val="21"/>
          <w:highlight w:val="white"/>
        </w:rPr>
        <w:t>Trend Statement #3</w:t>
      </w: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2490"/>
        <w:gridCol w:w="8070"/>
      </w:tblGrid>
      <w:tr w:rsidR="59A6FE42" w:rsidTr="2DF1F535" w14:paraId="28A96DF8">
        <w:trPr>
          <w:trHeight w:val="300"/>
        </w:trPr>
        <w:tc>
          <w:tcPr>
            <w:tcW w:w="2490" w:type="dxa"/>
            <w:shd w:val="clear" w:color="auto" w:fill="auto"/>
            <w:tcMar>
              <w:top w:w="100" w:type="dxa"/>
              <w:left w:w="100" w:type="dxa"/>
              <w:bottom w:w="100" w:type="dxa"/>
              <w:right w:w="100" w:type="dxa"/>
            </w:tcMar>
          </w:tcPr>
          <w:p w:rsidR="59A6FE42" w:rsidP="59A6FE42" w:rsidRDefault="59A6FE42" w14:paraId="60670861">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New Trend Statement:</w:t>
            </w:r>
          </w:p>
        </w:tc>
        <w:tc>
          <w:tcPr>
            <w:tcW w:w="8070" w:type="dxa"/>
            <w:shd w:val="clear" w:color="auto" w:fill="auto"/>
            <w:tcMar>
              <w:top w:w="100" w:type="dxa"/>
              <w:left w:w="100" w:type="dxa"/>
              <w:bottom w:w="100" w:type="dxa"/>
              <w:right w:w="100" w:type="dxa"/>
            </w:tcMar>
          </w:tcPr>
          <w:p w:rsidR="59A6FE42" w:rsidP="59A6FE42" w:rsidRDefault="59A6FE42" w14:paraId="7419FFD9" w14:textId="07C66BE0">
            <w:pPr>
              <w:spacing w:line="240" w:lineRule="auto"/>
            </w:pPr>
            <w:r w:rsidR="59A6FE42">
              <w:rPr/>
              <w:t>According to data from the Panorama Survey, only 35% of our students feeling like they belong at our school</w:t>
            </w:r>
            <w:r w:rsidR="59A6FE42">
              <w:rPr/>
              <w:t xml:space="preserve"> and only 30% feel like they matter at school</w:t>
            </w:r>
          </w:p>
        </w:tc>
      </w:tr>
      <w:tr w:rsidR="59A6FE42" w:rsidTr="2DF1F535" w14:paraId="667DF16F">
        <w:trPr>
          <w:trHeight w:val="300"/>
        </w:trPr>
        <w:tc>
          <w:tcPr>
            <w:tcW w:w="2490" w:type="dxa"/>
            <w:shd w:val="clear" w:color="auto" w:fill="auto"/>
            <w:tcMar>
              <w:top w:w="100" w:type="dxa"/>
              <w:left w:w="100" w:type="dxa"/>
              <w:bottom w:w="100" w:type="dxa"/>
              <w:right w:w="100" w:type="dxa"/>
            </w:tcMar>
          </w:tcPr>
          <w:p w:rsidR="59A6FE42" w:rsidP="59A6FE42" w:rsidRDefault="59A6FE42" w14:paraId="7381EE2D">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Trend Direction:</w:t>
            </w:r>
          </w:p>
        </w:tc>
        <w:tc>
          <w:tcPr>
            <w:tcW w:w="8070" w:type="dxa"/>
            <w:shd w:val="clear" w:color="auto" w:fill="auto"/>
            <w:tcMar>
              <w:top w:w="100" w:type="dxa"/>
              <w:left w:w="100" w:type="dxa"/>
              <w:bottom w:w="100" w:type="dxa"/>
              <w:right w:w="100" w:type="dxa"/>
            </w:tcMar>
          </w:tcPr>
          <w:p w:rsidR="59A6FE42" w:rsidP="59A6FE42" w:rsidRDefault="59A6FE42" w14:paraId="7D2CDEBA" w14:textId="21141F96">
            <w:pPr>
              <w:spacing w:line="240" w:lineRule="auto"/>
            </w:pPr>
            <w:r w:rsidR="00FEEF1A">
              <w:rPr/>
              <w:t>Downward</w:t>
            </w:r>
            <w:r w:rsidR="060C0966">
              <w:rPr/>
              <w:t xml:space="preserve"> trend</w:t>
            </w:r>
          </w:p>
        </w:tc>
      </w:tr>
      <w:tr w:rsidR="59A6FE42" w:rsidTr="2DF1F535" w14:paraId="3B5DF48D">
        <w:trPr>
          <w:trHeight w:val="300"/>
        </w:trPr>
        <w:tc>
          <w:tcPr>
            <w:tcW w:w="2490" w:type="dxa"/>
            <w:shd w:val="clear" w:color="auto" w:fill="auto"/>
            <w:tcMar>
              <w:top w:w="100" w:type="dxa"/>
              <w:left w:w="100" w:type="dxa"/>
              <w:bottom w:w="100" w:type="dxa"/>
              <w:right w:w="100" w:type="dxa"/>
            </w:tcMar>
          </w:tcPr>
          <w:p w:rsidR="59A6FE42" w:rsidP="59A6FE42" w:rsidRDefault="59A6FE42" w14:paraId="62C45411">
            <w:pPr>
              <w:widowControl w:val="0"/>
              <w:rPr>
                <w:rFonts w:ascii="Trebuchet MS" w:hAnsi="Trebuchet MS" w:eastAsia="Trebuchet MS" w:cs="Trebuchet MS"/>
                <w:b w:val="1"/>
                <w:bCs w:val="1"/>
                <w:color w:val="5C666F"/>
                <w:sz w:val="21"/>
                <w:szCs w:val="21"/>
                <w:highlight w:val="white"/>
              </w:rPr>
            </w:pPr>
            <w:r w:rsidRPr="59A6FE42" w:rsidR="59A6FE42">
              <w:rPr>
                <w:rFonts w:ascii="Trebuchet MS" w:hAnsi="Trebuchet MS" w:eastAsia="Trebuchet MS" w:cs="Trebuchet MS"/>
                <w:color w:val="5C666F"/>
                <w:sz w:val="21"/>
                <w:szCs w:val="21"/>
                <w:highlight w:val="white"/>
              </w:rPr>
              <w:t>Performance Indicator:</w:t>
            </w:r>
          </w:p>
        </w:tc>
        <w:tc>
          <w:tcPr>
            <w:tcW w:w="8070" w:type="dxa"/>
            <w:shd w:val="clear" w:color="auto" w:fill="auto"/>
            <w:tcMar>
              <w:top w:w="100" w:type="dxa"/>
              <w:left w:w="100" w:type="dxa"/>
              <w:bottom w:w="100" w:type="dxa"/>
              <w:right w:w="100" w:type="dxa"/>
            </w:tcMar>
          </w:tcPr>
          <w:p w:rsidR="59A6FE42" w:rsidP="59A6FE42" w:rsidRDefault="59A6FE42" w14:paraId="5AA982C1">
            <w:pPr>
              <w:spacing w:line="240" w:lineRule="auto"/>
            </w:pPr>
            <w:r w:rsidR="59A6FE42">
              <w:rPr/>
              <w:t>Panorama Survey</w:t>
            </w:r>
          </w:p>
        </w:tc>
      </w:tr>
    </w:tbl>
    <w:p w:rsidR="6BC37241" w:rsidP="59A6FE42" w:rsidRDefault="6BC37241" w14:paraId="6F4DB603" w14:textId="77777777">
      <w:pPr>
        <w:spacing w:line="240" w:lineRule="auto"/>
      </w:pPr>
    </w:p>
    <w:p w:rsidR="6BC37241" w:rsidP="59A6FE42" w:rsidRDefault="6BC37241" w14:paraId="3F766C22" w14:textId="77777777">
      <w:pPr>
        <w:widowControl w:val="0"/>
        <w:rPr>
          <w:rFonts w:ascii="Trebuchet MS" w:hAnsi="Trebuchet MS" w:eastAsia="Trebuchet MS" w:cs="Trebuchet MS"/>
          <w:color w:val="5C666F"/>
          <w:sz w:val="21"/>
          <w:szCs w:val="21"/>
          <w:highlight w:val="white"/>
        </w:rPr>
      </w:pPr>
      <w:r w:rsidRPr="59A6FE42" w:rsidR="5F329A5B">
        <w:rPr>
          <w:rFonts w:ascii="Trebuchet MS" w:hAnsi="Trebuchet MS" w:eastAsia="Trebuchet MS" w:cs="Trebuchet MS"/>
          <w:b w:val="1"/>
          <w:bCs w:val="1"/>
          <w:color w:val="5C666F"/>
          <w:sz w:val="21"/>
          <w:szCs w:val="21"/>
          <w:highlight w:val="white"/>
        </w:rPr>
        <w:t>Additional trend information: (can include screenshots)</w:t>
      </w:r>
    </w:p>
    <w:p w:rsidR="6BC37241" w:rsidP="59A6FE42" w:rsidRDefault="6BC37241" w14:paraId="25638B17" w14:textId="19DDEC9E">
      <w:pPr>
        <w:pStyle w:val="Normal"/>
        <w:widowControl w:val="0"/>
        <w:rPr>
          <w:rFonts w:ascii="Trebuchet MS" w:hAnsi="Trebuchet MS" w:eastAsia="Trebuchet MS" w:cs="Trebuchet MS"/>
          <w:b w:val="1"/>
          <w:bCs w:val="1"/>
          <w:color w:val="5C666F"/>
          <w:sz w:val="21"/>
          <w:szCs w:val="21"/>
          <w:highlight w:val="white"/>
        </w:rPr>
      </w:pPr>
    </w:p>
    <w:p w:rsidR="6BC37241" w:rsidP="59A6FE42" w:rsidRDefault="6BC37241" w14:paraId="14C476E2" w14:textId="1A682E2E">
      <w:pPr>
        <w:pStyle w:val="Normal"/>
        <w:widowControl w:val="0"/>
      </w:pPr>
      <w:r w:rsidR="5102144D">
        <w:drawing>
          <wp:inline wp14:editId="0004A27D" wp14:anchorId="23448097">
            <wp:extent cx="4572000" cy="2028825"/>
            <wp:effectExtent l="0" t="0" r="0" b="0"/>
            <wp:docPr id="1789518316" name="" title=""/>
            <wp:cNvGraphicFramePr>
              <a:graphicFrameLocks noChangeAspect="1"/>
            </wp:cNvGraphicFramePr>
            <a:graphic>
              <a:graphicData uri="http://schemas.openxmlformats.org/drawingml/2006/picture">
                <pic:pic>
                  <pic:nvPicPr>
                    <pic:cNvPr id="0" name=""/>
                    <pic:cNvPicPr/>
                  </pic:nvPicPr>
                  <pic:blipFill>
                    <a:blip r:embed="Rd6d23acfdad1425b">
                      <a:extLst>
                        <a:ext xmlns:a="http://schemas.openxmlformats.org/drawingml/2006/main" uri="{28A0092B-C50C-407E-A947-70E740481C1C}">
                          <a14:useLocalDpi val="0"/>
                        </a:ext>
                      </a:extLst>
                    </a:blip>
                    <a:stretch>
                      <a:fillRect/>
                    </a:stretch>
                  </pic:blipFill>
                  <pic:spPr>
                    <a:xfrm>
                      <a:off x="0" y="0"/>
                      <a:ext cx="4572000" cy="2028825"/>
                    </a:xfrm>
                    <a:prstGeom prst="rect">
                      <a:avLst/>
                    </a:prstGeom>
                  </pic:spPr>
                </pic:pic>
              </a:graphicData>
            </a:graphic>
          </wp:inline>
        </w:drawing>
      </w:r>
    </w:p>
    <w:p w:rsidR="2DF1F535" w:rsidP="2DF1F535" w:rsidRDefault="2DF1F535" w14:paraId="65701831" w14:textId="125866D2">
      <w:pPr>
        <w:pStyle w:val="Normal"/>
        <w:widowControl w:val="0"/>
      </w:pPr>
    </w:p>
    <w:p w:rsidR="77F1E958" w:rsidP="2DF1F535" w:rsidRDefault="77F1E958" w14:paraId="00AFDDA5" w14:textId="076DAB78">
      <w:pPr>
        <w:pStyle w:val="Normal"/>
        <w:widowControl w:val="0"/>
      </w:pPr>
      <w:r w:rsidR="77F1E958">
        <w:drawing>
          <wp:inline wp14:editId="3C3FDCB3" wp14:anchorId="0524C4E1">
            <wp:extent cx="5210175" cy="3238500"/>
            <wp:effectExtent l="0" t="0" r="0" b="0"/>
            <wp:docPr id="1212782628" name="" title=""/>
            <wp:cNvGraphicFramePr>
              <a:graphicFrameLocks noChangeAspect="1"/>
            </wp:cNvGraphicFramePr>
            <a:graphic>
              <a:graphicData uri="http://schemas.openxmlformats.org/drawingml/2006/picture">
                <pic:pic>
                  <pic:nvPicPr>
                    <pic:cNvPr id="0" name=""/>
                    <pic:cNvPicPr/>
                  </pic:nvPicPr>
                  <pic:blipFill>
                    <a:blip r:embed="R3df164115350478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210175" cy="3238500"/>
                    </a:xfrm>
                    <a:prstGeom prst="rect">
                      <a:avLst/>
                    </a:prstGeom>
                  </pic:spPr>
                </pic:pic>
              </a:graphicData>
            </a:graphic>
          </wp:inline>
        </w:drawing>
      </w:r>
    </w:p>
    <w:p w:rsidR="6BC37241" w:rsidP="59A6FE42" w:rsidRDefault="6BC37241" w14:paraId="76663A9E" w14:textId="275B760A">
      <w:pPr>
        <w:pStyle w:val="Normal"/>
        <w:widowControl w:val="0"/>
        <w:rPr>
          <w:rFonts w:ascii="Trebuchet MS" w:hAnsi="Trebuchet MS" w:eastAsia="Trebuchet MS" w:cs="Trebuchet MS"/>
          <w:b w:val="1"/>
          <w:bCs w:val="1"/>
          <w:color w:val="5C666F"/>
          <w:sz w:val="21"/>
          <w:szCs w:val="21"/>
          <w:highlight w:val="white"/>
        </w:rPr>
      </w:pPr>
    </w:p>
    <w:p w:rsidR="6BC37241" w:rsidP="59A6FE42" w:rsidRDefault="6BC37241" w14:paraId="2CF88D2E" w14:textId="76411170">
      <w:pPr>
        <w:pStyle w:val="Normal"/>
        <w:widowControl w:val="0"/>
        <w:rPr>
          <w:rFonts w:ascii="Trebuchet MS" w:hAnsi="Trebuchet MS" w:eastAsia="Trebuchet MS" w:cs="Trebuchet MS"/>
          <w:b w:val="1"/>
          <w:bCs w:val="1"/>
          <w:color w:val="5C666F"/>
          <w:sz w:val="21"/>
          <w:szCs w:val="21"/>
          <w:highlight w:val="white"/>
        </w:rPr>
      </w:pPr>
    </w:p>
    <w:p w:rsidR="6BC37241" w:rsidP="59A6FE42" w:rsidRDefault="6BC37241" w14:paraId="29D377EB" w14:textId="0A0028CD">
      <w:pPr>
        <w:pStyle w:val="Normal"/>
        <w:widowControl w:val="0"/>
        <w:rPr>
          <w:rFonts w:ascii="Trebuchet MS" w:hAnsi="Trebuchet MS" w:eastAsia="Trebuchet MS" w:cs="Trebuchet MS"/>
          <w:b w:val="1"/>
          <w:bCs w:val="1"/>
          <w:color w:val="5C666F"/>
          <w:sz w:val="21"/>
          <w:szCs w:val="21"/>
          <w:highlight w:val="white"/>
        </w:rPr>
      </w:pPr>
    </w:p>
    <w:p w:rsidR="6BC37241" w:rsidP="59A6FE42" w:rsidRDefault="6BC37241" w14:paraId="06EFC693" w14:textId="3FBD3E83">
      <w:pPr>
        <w:pStyle w:val="Normal"/>
        <w:widowControl w:val="0"/>
        <w:rPr>
          <w:rFonts w:ascii="Trebuchet MS" w:hAnsi="Trebuchet MS" w:eastAsia="Trebuchet MS" w:cs="Trebuchet MS"/>
          <w:b w:val="1"/>
          <w:bCs w:val="1"/>
          <w:color w:val="5C666F"/>
          <w:sz w:val="21"/>
          <w:szCs w:val="21"/>
          <w:highlight w:val="white"/>
        </w:rPr>
      </w:pPr>
    </w:p>
    <w:p w:rsidR="6BC37241" w:rsidP="59A6FE42" w:rsidRDefault="6BC37241" w14:paraId="4F5E2E4D" w14:textId="704F33CA">
      <w:pPr>
        <w:pStyle w:val="Normal"/>
        <w:widowControl w:val="0"/>
        <w:rPr>
          <w:rFonts w:ascii="Trebuchet MS" w:hAnsi="Trebuchet MS" w:eastAsia="Trebuchet MS" w:cs="Trebuchet MS"/>
          <w:b w:val="1"/>
          <w:bCs w:val="1"/>
          <w:color w:val="5C666F"/>
          <w:sz w:val="21"/>
          <w:szCs w:val="21"/>
          <w:highlight w:val="white"/>
        </w:rPr>
      </w:pPr>
    </w:p>
    <w:p w:rsidR="6BC37241" w:rsidP="59A6FE42" w:rsidRDefault="6BC37241" w14:paraId="62EB9776" w14:textId="15CAE91D">
      <w:pPr>
        <w:pStyle w:val="Normal"/>
      </w:pPr>
    </w:p>
    <w:tbl>
      <w:tblPr>
        <w:tblStyle w:val="a6"/>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6A2D2F6B" w14:paraId="31D8CF03" w14:textId="77777777">
        <w:tc>
          <w:tcPr>
            <w:tcW w:w="10800" w:type="dxa"/>
            <w:shd w:val="clear" w:color="auto" w:fill="0B5394"/>
            <w:tcMar>
              <w:top w:w="100" w:type="dxa"/>
              <w:left w:w="100" w:type="dxa"/>
              <w:bottom w:w="100" w:type="dxa"/>
              <w:right w:w="100" w:type="dxa"/>
            </w:tcMar>
          </w:tcPr>
          <w:p w:rsidR="005A3FF3" w:rsidRDefault="000E2A6F" w14:paraId="0000006A" w14:textId="77777777">
            <w:pPr>
              <w:pStyle w:val="Heading1"/>
              <w:widowControl w:val="0"/>
            </w:pPr>
            <w:bookmarkStart w:name="_hxnfrb4jczq" w:colFirst="0" w:colLast="0" w:id="4"/>
            <w:bookmarkEnd w:id="4"/>
            <w:r>
              <w:t>Priority Performance Challenges</w:t>
            </w:r>
          </w:p>
          <w:p w:rsidR="005A3FF3" w:rsidRDefault="005A3FF3" w14:paraId="0000006B" w14:textId="77777777">
            <w:pPr>
              <w:spacing w:line="240" w:lineRule="auto"/>
            </w:pPr>
          </w:p>
          <w:p w:rsidR="005A3FF3" w:rsidRDefault="000E2A6F" w14:paraId="0000006C" w14:textId="77777777">
            <w:pPr>
              <w:widowControl w:val="0"/>
              <w:spacing w:line="240" w:lineRule="auto"/>
              <w:rPr>
                <w:rFonts w:ascii="Calibri" w:hAnsi="Calibri" w:eastAsia="Calibri" w:cs="Calibri"/>
                <w:color w:val="FFFFFF"/>
                <w:sz w:val="26"/>
                <w:szCs w:val="26"/>
              </w:rPr>
            </w:pPr>
            <w:r>
              <w:rPr>
                <w:rFonts w:ascii="Calibri" w:hAnsi="Calibri" w:eastAsia="Calibri" w:cs="Calibri"/>
                <w:b/>
                <w:color w:val="FFFFFF"/>
                <w:sz w:val="26"/>
                <w:szCs w:val="26"/>
              </w:rPr>
              <w:t>Priority Performance Challenges (PPCs)</w:t>
            </w:r>
            <w:r>
              <w:rPr>
                <w:rFonts w:ascii="Calibri" w:hAnsi="Calibri" w:eastAsia="Calibri" w:cs="Calibri"/>
                <w:color w:val="FFFFFF"/>
                <w:sz w:val="26"/>
                <w:szCs w:val="26"/>
              </w:rPr>
              <w:t xml:space="preserve"> identify the student data trends that you want to focus on improving.</w:t>
            </w:r>
          </w:p>
          <w:p w:rsidR="005A3FF3" w:rsidRDefault="000E2A6F" w14:paraId="0000006D" w14:textId="77777777">
            <w:pPr>
              <w:widowControl w:val="0"/>
              <w:numPr>
                <w:ilvl w:val="0"/>
                <w:numId w:val="10"/>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 xml:space="preserve">PPCs should: </w:t>
            </w:r>
          </w:p>
          <w:p w:rsidR="005A3FF3" w:rsidRDefault="000E2A6F" w14:paraId="0000006E" w14:textId="77777777">
            <w:pPr>
              <w:widowControl w:val="0"/>
              <w:numPr>
                <w:ilvl w:val="1"/>
                <w:numId w:val="10"/>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Be limited (e.g., 3 or fewer)</w:t>
            </w:r>
          </w:p>
          <w:p w:rsidR="005A3FF3" w:rsidRDefault="000E2A6F" w14:paraId="0000006F" w14:textId="77777777">
            <w:pPr>
              <w:widowControl w:val="0"/>
              <w:numPr>
                <w:ilvl w:val="1"/>
                <w:numId w:val="10"/>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Be at the appropriate magnitude (student focused &amp; something within the school/district’s control)</w:t>
            </w:r>
          </w:p>
          <w:p w:rsidR="005A3FF3" w:rsidRDefault="000E2A6F" w14:paraId="00000070" w14:textId="77777777">
            <w:pPr>
              <w:widowControl w:val="0"/>
              <w:numPr>
                <w:ilvl w:val="1"/>
                <w:numId w:val="10"/>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Incl</w:t>
            </w:r>
            <w:r>
              <w:rPr>
                <w:rFonts w:ascii="Calibri" w:hAnsi="Calibri" w:eastAsia="Calibri" w:cs="Calibri"/>
                <w:color w:val="FFFFFF"/>
                <w:sz w:val="26"/>
                <w:szCs w:val="26"/>
              </w:rPr>
              <w:t>ude rationale (based in data/other evidence)</w:t>
            </w:r>
          </w:p>
          <w:p w:rsidR="005A3FF3" w:rsidRDefault="000E2A6F" w14:paraId="00000071" w14:textId="77777777">
            <w:pPr>
              <w:widowControl w:val="0"/>
              <w:numPr>
                <w:ilvl w:val="1"/>
                <w:numId w:val="10"/>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Address areas where the school is not meeting expectations (local, state, federal, etc.)</w:t>
            </w:r>
          </w:p>
          <w:p w:rsidR="005A3FF3" w:rsidRDefault="005A3FF3" w14:paraId="00000072" w14:textId="77777777">
            <w:pPr>
              <w:widowControl w:val="0"/>
              <w:spacing w:line="240" w:lineRule="auto"/>
              <w:rPr>
                <w:rFonts w:ascii="Calibri" w:hAnsi="Calibri" w:eastAsia="Calibri" w:cs="Calibri"/>
                <w:color w:val="FFFFFF"/>
                <w:sz w:val="26"/>
                <w:szCs w:val="26"/>
              </w:rPr>
            </w:pPr>
          </w:p>
          <w:p w:rsidR="005A3FF3" w:rsidRDefault="000E2A6F" w14:paraId="00000073" w14:textId="77777777">
            <w:pPr>
              <w:widowControl w:val="0"/>
              <w:spacing w:line="240" w:lineRule="auto"/>
              <w:rPr>
                <w:rFonts w:ascii="Calibri" w:hAnsi="Calibri" w:eastAsia="Calibri" w:cs="Calibri"/>
                <w:color w:val="EFEFEF"/>
                <w:sz w:val="26"/>
                <w:szCs w:val="26"/>
              </w:rPr>
            </w:pPr>
            <w:r>
              <w:rPr>
                <w:rFonts w:ascii="Calibri" w:hAnsi="Calibri" w:eastAsia="Calibri" w:cs="Calibri"/>
                <w:b/>
                <w:color w:val="FFFFFF"/>
                <w:sz w:val="26"/>
                <w:szCs w:val="26"/>
              </w:rPr>
              <w:t xml:space="preserve">CDE Resources: </w:t>
            </w:r>
            <w:hyperlink r:id="rId27">
              <w:r>
                <w:rPr>
                  <w:rFonts w:ascii="Calibri" w:hAnsi="Calibri" w:eastAsia="Calibri" w:cs="Calibri"/>
                  <w:color w:val="EFEFEF"/>
                  <w:sz w:val="26"/>
                  <w:szCs w:val="26"/>
                  <w:u w:val="single"/>
                </w:rPr>
                <w:t>Selecting Comparison Points</w:t>
              </w:r>
            </w:hyperlink>
          </w:p>
        </w:tc>
      </w:tr>
      <w:tr w:rsidR="005A3FF3" w:rsidTr="6A2D2F6B" w14:paraId="45C7293C" w14:textId="77777777">
        <w:tc>
          <w:tcPr>
            <w:tcW w:w="10800" w:type="dxa"/>
            <w:tcMar>
              <w:top w:w="100" w:type="dxa"/>
              <w:left w:w="100" w:type="dxa"/>
              <w:bottom w:w="100" w:type="dxa"/>
              <w:right w:w="100" w:type="dxa"/>
            </w:tcMar>
          </w:tcPr>
          <w:p w:rsidR="005A3FF3" w:rsidRDefault="000E2A6F" w14:paraId="00000074" w14:textId="77777777">
            <w:pPr>
              <w:widowControl w:val="0"/>
              <w:shd w:val="clear" w:color="auto" w:fill="FFFFFF"/>
              <w:spacing w:after="160"/>
              <w:rPr>
                <w:rFonts w:ascii="Trebuchet MS" w:hAnsi="Trebuchet MS" w:eastAsia="Trebuchet MS" w:cs="Trebuchet MS"/>
                <w:color w:val="5C666F"/>
                <w:sz w:val="21"/>
                <w:szCs w:val="21"/>
              </w:rPr>
            </w:pPr>
            <w:r>
              <w:rPr>
                <w:rFonts w:ascii="Trebuchet MS" w:hAnsi="Trebuchet MS" w:eastAsia="Trebuchet MS" w:cs="Trebuchet MS"/>
                <w:b/>
                <w:color w:val="5C666F"/>
                <w:sz w:val="21"/>
                <w:szCs w:val="21"/>
                <w:highlight w:val="white"/>
              </w:rPr>
              <w:t>Directions:</w:t>
            </w:r>
            <w:r>
              <w:rPr>
                <w:rFonts w:ascii="Trebuchet MS" w:hAnsi="Trebuchet MS" w:eastAsia="Trebuchet MS" w:cs="Trebuchet MS"/>
                <w:color w:val="5C666F"/>
                <w:sz w:val="21"/>
                <w:szCs w:val="21"/>
                <w:highlight w:val="white"/>
              </w:rPr>
              <w:t xml:space="preserve"> Based upon your analysis of trends, select a limited number (no more than three) of Priority Performance Challenges (PPCs). Provide a rationale for why these challenges have been selected and address the magnitude of the performance challenges. View the </w:t>
            </w:r>
            <w:hyperlink r:id="rId28">
              <w:r>
                <w:rPr>
                  <w:rFonts w:ascii="Trebuchet MS" w:hAnsi="Trebuchet MS" w:eastAsia="Trebuchet MS" w:cs="Trebuchet MS"/>
                  <w:color w:val="428BCA"/>
                  <w:sz w:val="21"/>
                  <w:szCs w:val="21"/>
                  <w:highlight w:val="white"/>
                </w:rPr>
                <w:t>Quality Criteria</w:t>
              </w:r>
            </w:hyperlink>
            <w:r>
              <w:rPr>
                <w:rFonts w:ascii="Trebuchet MS" w:hAnsi="Trebuchet MS" w:eastAsia="Trebuchet MS" w:cs="Trebuchet MS"/>
                <w:color w:val="5C666F"/>
                <w:sz w:val="21"/>
                <w:szCs w:val="21"/>
                <w:highlight w:val="white"/>
              </w:rPr>
              <w:t xml:space="preserve"> for the Priority Performance Challenges section.</w:t>
            </w:r>
          </w:p>
          <w:p w:rsidR="005A3FF3" w:rsidRDefault="000E2A6F" w14:paraId="00000075" w14:textId="77777777">
            <w:pPr>
              <w:widowControl w:val="0"/>
              <w:shd w:val="clear" w:color="auto" w:fill="FFFFFF"/>
              <w:spacing w:after="160"/>
              <w:rPr>
                <w:rFonts w:ascii="Calibri" w:hAnsi="Calibri" w:eastAsia="Calibri" w:cs="Calibri"/>
                <w:b/>
              </w:rPr>
            </w:pPr>
            <w:r>
              <w:rPr>
                <w:rFonts w:ascii="Trebuchet MS" w:hAnsi="Trebuchet MS" w:eastAsia="Trebuchet MS" w:cs="Trebuchet MS"/>
                <w:b/>
                <w:i/>
                <w:color w:val="5C666F"/>
                <w:sz w:val="21"/>
                <w:szCs w:val="21"/>
              </w:rPr>
              <w:t>Performance Challenge</w:t>
            </w:r>
            <w:r>
              <w:rPr>
                <w:rFonts w:ascii="Trebuchet MS" w:hAnsi="Trebuchet MS" w:eastAsia="Trebuchet MS" w:cs="Trebuchet MS"/>
                <w:b/>
                <w:color w:val="5C666F"/>
                <w:sz w:val="21"/>
                <w:szCs w:val="21"/>
              </w:rPr>
              <w:t>(s)</w:t>
            </w:r>
          </w:p>
          <w:p w:rsidR="005A3FF3" w:rsidRDefault="000E2A6F" w14:paraId="00000076"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Priority Performance Challenge #1</w:t>
            </w:r>
          </w:p>
          <w:tbl>
            <w:tblPr>
              <w:tblStyle w:val="a7"/>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rsidTr="59A6FE42" w14:paraId="363E8CA7" w14:textId="77777777">
              <w:tc>
                <w:tcPr>
                  <w:tcW w:w="3360" w:type="dxa"/>
                  <w:shd w:val="clear" w:color="auto" w:fill="auto"/>
                  <w:tcMar>
                    <w:top w:w="100" w:type="dxa"/>
                    <w:left w:w="100" w:type="dxa"/>
                    <w:bottom w:w="100" w:type="dxa"/>
                    <w:right w:w="100" w:type="dxa"/>
                  </w:tcMar>
                </w:tcPr>
                <w:p w:rsidR="005A3FF3" w:rsidRDefault="000E2A6F" w14:paraId="00000077"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Priority Performance Challenge:</w:t>
                  </w:r>
                </w:p>
              </w:tc>
              <w:tc>
                <w:tcPr>
                  <w:tcW w:w="7200" w:type="dxa"/>
                  <w:shd w:val="clear" w:color="auto" w:fill="auto"/>
                  <w:tcMar>
                    <w:top w:w="100" w:type="dxa"/>
                    <w:left w:w="100" w:type="dxa"/>
                    <w:bottom w:w="100" w:type="dxa"/>
                    <w:right w:w="100" w:type="dxa"/>
                  </w:tcMar>
                </w:tcPr>
                <w:p w:rsidR="005A3FF3" w:rsidRDefault="10348DE4" w14:paraId="00000078" w14:textId="3FF65A8D">
                  <w:pPr>
                    <w:spacing w:line="240" w:lineRule="auto"/>
                  </w:pPr>
                  <w:r>
                    <w:t>Minority students are the greatest number of students who are</w:t>
                  </w:r>
                  <w:r w:rsidR="4290786F">
                    <w:t xml:space="preserve"> performing</w:t>
                  </w:r>
                  <w:r>
                    <w:t xml:space="preserve"> below grade level. </w:t>
                  </w:r>
                </w:p>
              </w:tc>
            </w:tr>
            <w:tr w:rsidR="005A3FF3" w:rsidTr="59A6FE42" w14:paraId="6C7F3E71" w14:textId="77777777">
              <w:tc>
                <w:tcPr>
                  <w:tcW w:w="3360" w:type="dxa"/>
                  <w:shd w:val="clear" w:color="auto" w:fill="auto"/>
                  <w:tcMar>
                    <w:top w:w="100" w:type="dxa"/>
                    <w:left w:w="100" w:type="dxa"/>
                    <w:bottom w:w="100" w:type="dxa"/>
                    <w:right w:w="100" w:type="dxa"/>
                  </w:tcMar>
                </w:tcPr>
                <w:p w:rsidR="005A3FF3" w:rsidRDefault="000E2A6F" w14:paraId="00000079"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Description:</w:t>
                  </w:r>
                </w:p>
              </w:tc>
              <w:tc>
                <w:tcPr>
                  <w:tcW w:w="7200" w:type="dxa"/>
                  <w:shd w:val="clear" w:color="auto" w:fill="auto"/>
                  <w:tcMar>
                    <w:top w:w="100" w:type="dxa"/>
                    <w:left w:w="100" w:type="dxa"/>
                    <w:bottom w:w="100" w:type="dxa"/>
                    <w:right w:w="100" w:type="dxa"/>
                  </w:tcMar>
                </w:tcPr>
                <w:p w:rsidR="005A3FF3" w:rsidRDefault="07D60DE7" w14:paraId="0000007A" w14:textId="3CE80D8B">
                  <w:pPr>
                    <w:spacing w:line="240" w:lineRule="auto"/>
                  </w:pPr>
                  <w:commentRangeStart w:id="187682210"/>
                  <w:r w:rsidR="6DBDC675">
                    <w:rPr/>
                    <w:t xml:space="preserve">When we look at Star data, PSAT, SAT </w:t>
                  </w:r>
                  <w:r w:rsidR="2729D344">
                    <w:rPr/>
                    <w:t>the disproportionality is consistent and across the board</w:t>
                  </w:r>
                  <w:commentRangeEnd w:id="187682210"/>
                  <w:r>
                    <w:rPr>
                      <w:rStyle w:val="CommentReference"/>
                    </w:rPr>
                    <w:commentReference w:id="187682210"/>
                  </w:r>
                  <w:r w:rsidR="2729D344">
                    <w:rPr/>
                    <w:t>.</w:t>
                  </w:r>
                </w:p>
              </w:tc>
            </w:tr>
          </w:tbl>
          <w:p w:rsidR="005A3FF3" w:rsidP="59A6FE42" w:rsidRDefault="005A3FF3" w14:paraId="0000007B" w14:textId="76C27740">
            <w:pPr>
              <w:pStyle w:val="Normal"/>
              <w:widowControl w:val="0"/>
            </w:pPr>
            <w:r w:rsidR="3979F678">
              <w:drawing>
                <wp:inline wp14:editId="77A118EF" wp14:anchorId="5BC53299">
                  <wp:extent cx="3667125" cy="4572000"/>
                  <wp:effectExtent l="0" t="0" r="0" b="0"/>
                  <wp:docPr id="2030979359" name="" title=""/>
                  <wp:cNvGraphicFramePr>
                    <a:graphicFrameLocks noChangeAspect="1"/>
                  </wp:cNvGraphicFramePr>
                  <a:graphic>
                    <a:graphicData uri="http://schemas.openxmlformats.org/drawingml/2006/picture">
                      <pic:pic>
                        <pic:nvPicPr>
                          <pic:cNvPr id="0" name=""/>
                          <pic:cNvPicPr/>
                        </pic:nvPicPr>
                        <pic:blipFill>
                          <a:blip r:embed="R1517406ab68140e9">
                            <a:extLst>
                              <a:ext xmlns:a="http://schemas.openxmlformats.org/drawingml/2006/main" uri="{28A0092B-C50C-407E-A947-70E740481C1C}">
                                <a14:useLocalDpi val="0"/>
                              </a:ext>
                            </a:extLst>
                          </a:blip>
                          <a:stretch>
                            <a:fillRect/>
                          </a:stretch>
                        </pic:blipFill>
                        <pic:spPr>
                          <a:xfrm>
                            <a:off x="0" y="0"/>
                            <a:ext cx="3667125" cy="4572000"/>
                          </a:xfrm>
                          <a:prstGeom prst="rect">
                            <a:avLst/>
                          </a:prstGeom>
                        </pic:spPr>
                      </pic:pic>
                    </a:graphicData>
                  </a:graphic>
                </wp:inline>
              </w:drawing>
            </w:r>
            <w:r w:rsidR="3979F678">
              <w:drawing>
                <wp:inline wp14:editId="2C0AA63D" wp14:anchorId="2DE3FDB9">
                  <wp:extent cx="3686175" cy="4572000"/>
                  <wp:effectExtent l="0" t="0" r="0" b="0"/>
                  <wp:docPr id="490685445" name="" title=""/>
                  <wp:cNvGraphicFramePr>
                    <a:graphicFrameLocks noChangeAspect="1"/>
                  </wp:cNvGraphicFramePr>
                  <a:graphic>
                    <a:graphicData uri="http://schemas.openxmlformats.org/drawingml/2006/picture">
                      <pic:pic>
                        <pic:nvPicPr>
                          <pic:cNvPr id="0" name=""/>
                          <pic:cNvPicPr/>
                        </pic:nvPicPr>
                        <pic:blipFill>
                          <a:blip r:embed="Rd2aef2b8ef8c4294">
                            <a:extLst>
                              <a:ext xmlns:a="http://schemas.openxmlformats.org/drawingml/2006/main" uri="{28A0092B-C50C-407E-A947-70E740481C1C}">
                                <a14:useLocalDpi val="0"/>
                              </a:ext>
                            </a:extLst>
                          </a:blip>
                          <a:stretch>
                            <a:fillRect/>
                          </a:stretch>
                        </pic:blipFill>
                        <pic:spPr>
                          <a:xfrm>
                            <a:off x="0" y="0"/>
                            <a:ext cx="3686175" cy="4572000"/>
                          </a:xfrm>
                          <a:prstGeom prst="rect">
                            <a:avLst/>
                          </a:prstGeom>
                        </pic:spPr>
                      </pic:pic>
                    </a:graphicData>
                  </a:graphic>
                </wp:inline>
              </w:drawing>
            </w:r>
          </w:p>
          <w:p w:rsidR="005A3FF3" w:rsidRDefault="005A3FF3" w14:paraId="0000007C" w14:textId="77777777">
            <w:pPr>
              <w:widowControl w:val="0"/>
              <w:rPr>
                <w:rFonts w:ascii="Calibri" w:hAnsi="Calibri" w:eastAsia="Calibri" w:cs="Calibri"/>
              </w:rPr>
            </w:pPr>
          </w:p>
          <w:p w:rsidR="005A3FF3" w:rsidRDefault="000E2A6F" w14:paraId="0000007D"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Priority Performance Challenge #2</w:t>
            </w:r>
          </w:p>
          <w:tbl>
            <w:tblPr>
              <w:tblStyle w:val="a8"/>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rsidTr="6A2D2F6B" w14:paraId="4DC2F4EE" w14:textId="77777777">
              <w:tc>
                <w:tcPr>
                  <w:tcW w:w="3360" w:type="dxa"/>
                  <w:shd w:val="clear" w:color="auto" w:fill="auto"/>
                  <w:tcMar>
                    <w:top w:w="100" w:type="dxa"/>
                    <w:left w:w="100" w:type="dxa"/>
                    <w:bottom w:w="100" w:type="dxa"/>
                    <w:right w:w="100" w:type="dxa"/>
                  </w:tcMar>
                </w:tcPr>
                <w:p w:rsidR="005A3FF3" w:rsidRDefault="000E2A6F" w14:paraId="0000007E"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Priority Performance Challenge:</w:t>
                  </w:r>
                </w:p>
              </w:tc>
              <w:tc>
                <w:tcPr>
                  <w:tcW w:w="7200" w:type="dxa"/>
                  <w:shd w:val="clear" w:color="auto" w:fill="auto"/>
                  <w:tcMar>
                    <w:top w:w="100" w:type="dxa"/>
                    <w:left w:w="100" w:type="dxa"/>
                    <w:bottom w:w="100" w:type="dxa"/>
                    <w:right w:w="100" w:type="dxa"/>
                  </w:tcMar>
                </w:tcPr>
                <w:p w:rsidR="005A3FF3" w:rsidRDefault="0B870876" w14:paraId="0000007F" w14:textId="77777777">
                  <w:pPr>
                    <w:spacing w:line="240" w:lineRule="auto"/>
                  </w:pPr>
                  <w:r>
                    <w:t xml:space="preserve">Student engagement levels continue to be low as evidenced by low attendance, behavior challenges, and student survey feedback. </w:t>
                  </w:r>
                </w:p>
              </w:tc>
            </w:tr>
            <w:tr w:rsidR="005A3FF3" w:rsidTr="6A2D2F6B" w14:paraId="04CE3716" w14:textId="77777777">
              <w:tc>
                <w:tcPr>
                  <w:tcW w:w="3360" w:type="dxa"/>
                  <w:shd w:val="clear" w:color="auto" w:fill="auto"/>
                  <w:tcMar>
                    <w:top w:w="100" w:type="dxa"/>
                    <w:left w:w="100" w:type="dxa"/>
                    <w:bottom w:w="100" w:type="dxa"/>
                    <w:right w:w="100" w:type="dxa"/>
                  </w:tcMar>
                </w:tcPr>
                <w:p w:rsidR="005A3FF3" w:rsidRDefault="000E2A6F" w14:paraId="00000080"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Description:</w:t>
                  </w:r>
                </w:p>
              </w:tc>
              <w:tc>
                <w:tcPr>
                  <w:tcW w:w="7200" w:type="dxa"/>
                  <w:shd w:val="clear" w:color="auto" w:fill="auto"/>
                  <w:tcMar>
                    <w:top w:w="100" w:type="dxa"/>
                    <w:left w:w="100" w:type="dxa"/>
                    <w:bottom w:w="100" w:type="dxa"/>
                    <w:right w:w="100" w:type="dxa"/>
                  </w:tcMar>
                </w:tcPr>
                <w:p w:rsidR="005A3FF3" w:rsidRDefault="64C970C0" w14:paraId="00000081" w14:textId="6338ECE3">
                  <w:pPr>
                    <w:spacing w:line="240" w:lineRule="auto"/>
                  </w:pPr>
                  <w:commentRangeStart w:id="229599042"/>
                  <w:r w:rsidR="28D4AB83">
                    <w:rPr/>
                    <w:t xml:space="preserve">Thru our </w:t>
                  </w:r>
                  <w:r w:rsidR="438C192E">
                    <w:rPr/>
                    <w:t>Pan</w:t>
                  </w:r>
                  <w:r w:rsidR="47102EF9">
                    <w:rPr/>
                    <w:t>o</w:t>
                  </w:r>
                  <w:r w:rsidR="438C192E">
                    <w:rPr/>
                    <w:t xml:space="preserve">rama </w:t>
                  </w:r>
                  <w:r w:rsidR="1ADE316B">
                    <w:rPr/>
                    <w:t xml:space="preserve">student focus group discussion </w:t>
                  </w:r>
                  <w:r w:rsidR="28D4AB83">
                    <w:rPr/>
                    <w:t>and reflection on poor attendance</w:t>
                  </w:r>
                  <w:r w:rsidR="47463033">
                    <w:rPr/>
                    <w:t>,</w:t>
                  </w:r>
                  <w:r w:rsidR="28D4AB83">
                    <w:rPr/>
                    <w:t xml:space="preserve"> students don’t feel engaged in their learning</w:t>
                  </w:r>
                  <w:r w:rsidR="013FB6BF">
                    <w:rPr/>
                    <w:t>, d</w:t>
                  </w:r>
                  <w:r w:rsidR="3F6ED8FB">
                    <w:rPr/>
                    <w:t>on’t see relevance</w:t>
                  </w:r>
                  <w:r w:rsidR="400A70CE">
                    <w:rPr/>
                    <w:t xml:space="preserve"> or importance</w:t>
                  </w:r>
                  <w:r w:rsidR="3F6ED8FB">
                    <w:rPr/>
                    <w:t>.</w:t>
                  </w:r>
                  <w:r w:rsidR="47E6C3E5">
                    <w:rPr/>
                    <w:t xml:space="preserve"> Data from ABC report and Pan</w:t>
                  </w:r>
                  <w:r w:rsidR="0CD228C7">
                    <w:rPr/>
                    <w:t>o</w:t>
                  </w:r>
                  <w:r w:rsidR="47E6C3E5">
                    <w:rPr/>
                    <w:t>rama Student Focus Group Summary.</w:t>
                  </w:r>
                  <w:commentRangeEnd w:id="229599042"/>
                  <w:r>
                    <w:rPr>
                      <w:rStyle w:val="CommentReference"/>
                    </w:rPr>
                    <w:commentReference w:id="229599042"/>
                  </w:r>
                </w:p>
              </w:tc>
            </w:tr>
          </w:tbl>
          <w:p w:rsidR="005A3FF3" w:rsidRDefault="005A3FF3" w14:paraId="00000082" w14:textId="6D7D8DEB">
            <w:pPr>
              <w:widowControl w:val="0"/>
              <w:rPr>
                <w:rFonts w:ascii="Calibri" w:hAnsi="Calibri" w:eastAsia="Calibri" w:cs="Calibri"/>
              </w:rPr>
            </w:pPr>
            <w:r w:rsidRPr="2DF1F535" w:rsidR="11E7F1AE">
              <w:rPr>
                <w:rFonts w:ascii="Calibri" w:hAnsi="Calibri" w:eastAsia="Calibri" w:cs="Calibri"/>
              </w:rPr>
              <w:t xml:space="preserve">   </w:t>
            </w:r>
          </w:p>
          <w:p w:rsidR="005A3FF3" w:rsidRDefault="005A3FF3" w14:paraId="00000083" w14:textId="77777777">
            <w:pPr>
              <w:widowControl w:val="0"/>
              <w:rPr>
                <w:rFonts w:ascii="Calibri" w:hAnsi="Calibri" w:eastAsia="Calibri" w:cs="Calibri"/>
              </w:rPr>
            </w:pPr>
          </w:p>
          <w:p w:rsidR="005A3FF3" w:rsidRDefault="000E2A6F" w14:paraId="00000084"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Priority Performance Challenge #3</w:t>
            </w:r>
          </w:p>
          <w:tbl>
            <w:tblPr>
              <w:tblStyle w:val="a9"/>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rsidTr="59A6FE42" w14:paraId="793AE659" w14:textId="77777777">
              <w:tc>
                <w:tcPr>
                  <w:tcW w:w="3360" w:type="dxa"/>
                  <w:shd w:val="clear" w:color="auto" w:fill="auto"/>
                  <w:tcMar>
                    <w:top w:w="100" w:type="dxa"/>
                    <w:left w:w="100" w:type="dxa"/>
                    <w:bottom w:w="100" w:type="dxa"/>
                    <w:right w:w="100" w:type="dxa"/>
                  </w:tcMar>
                </w:tcPr>
                <w:p w:rsidR="005A3FF3" w:rsidRDefault="000E2A6F" w14:paraId="00000085"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Priority Performance Challenge:</w:t>
                  </w:r>
                </w:p>
              </w:tc>
              <w:tc>
                <w:tcPr>
                  <w:tcW w:w="7200" w:type="dxa"/>
                  <w:shd w:val="clear" w:color="auto" w:fill="auto"/>
                  <w:tcMar>
                    <w:top w:w="100" w:type="dxa"/>
                    <w:left w:w="100" w:type="dxa"/>
                    <w:bottom w:w="100" w:type="dxa"/>
                    <w:right w:w="100" w:type="dxa"/>
                  </w:tcMar>
                </w:tcPr>
                <w:p w:rsidR="005A3FF3" w:rsidRDefault="3FCD0F43" w14:paraId="00000086" w14:textId="3B793105">
                  <w:pPr>
                    <w:spacing w:line="240" w:lineRule="auto"/>
                  </w:pPr>
                  <w:r>
                    <w:t>Students don’t feel safe at school</w:t>
                  </w:r>
                  <w:r w:rsidR="76E24C5B">
                    <w:t xml:space="preserve"> as indicated 5E data.</w:t>
                  </w:r>
                </w:p>
              </w:tc>
            </w:tr>
            <w:tr w:rsidR="005A3FF3" w:rsidTr="59A6FE42" w14:paraId="4B3337CA" w14:textId="77777777">
              <w:tc>
                <w:tcPr>
                  <w:tcW w:w="3360" w:type="dxa"/>
                  <w:shd w:val="clear" w:color="auto" w:fill="auto"/>
                  <w:tcMar>
                    <w:top w:w="100" w:type="dxa"/>
                    <w:left w:w="100" w:type="dxa"/>
                    <w:bottom w:w="100" w:type="dxa"/>
                    <w:right w:w="100" w:type="dxa"/>
                  </w:tcMar>
                </w:tcPr>
                <w:p w:rsidR="005A3FF3" w:rsidRDefault="000E2A6F" w14:paraId="00000087"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Description:</w:t>
                  </w:r>
                </w:p>
              </w:tc>
              <w:tc>
                <w:tcPr>
                  <w:tcW w:w="7200" w:type="dxa"/>
                  <w:shd w:val="clear" w:color="auto" w:fill="auto"/>
                  <w:tcMar>
                    <w:top w:w="100" w:type="dxa"/>
                    <w:left w:w="100" w:type="dxa"/>
                    <w:bottom w:w="100" w:type="dxa"/>
                    <w:right w:w="100" w:type="dxa"/>
                  </w:tcMar>
                </w:tcPr>
                <w:p w:rsidR="005A3FF3" w:rsidRDefault="005A3FF3" w14:paraId="11497B3F" w14:textId="000A27F9">
                  <w:pPr>
                    <w:spacing w:line="240" w:lineRule="auto"/>
                  </w:pPr>
                </w:p>
                <w:p w:rsidR="005A3FF3" w:rsidP="05334802" w:rsidRDefault="2B167881" w14:paraId="5D23FEC1" w14:textId="73AC91BA">
                  <w:pPr>
                    <w:pStyle w:val="Normal"/>
                    <w:bidi w:val="0"/>
                    <w:spacing w:before="0" w:beforeAutospacing="off" w:after="0" w:afterAutospacing="off" w:line="240" w:lineRule="auto"/>
                    <w:ind w:left="0" w:right="0"/>
                    <w:jc w:val="left"/>
                  </w:pPr>
                  <w:r w:rsidR="08532925">
                    <w:rPr/>
                    <w:t>D</w:t>
                  </w:r>
                  <w:r w:rsidR="78DC65CC">
                    <w:rPr/>
                    <w:t>ownward trend</w:t>
                  </w:r>
                </w:p>
                <w:p w:rsidR="005A3FF3" w:rsidP="05334802" w:rsidRDefault="2B167881" w14:paraId="00000088" w14:textId="3D1E47D9">
                  <w:pPr>
                    <w:pStyle w:val="Normal"/>
                    <w:bidi w:val="0"/>
                    <w:spacing w:before="0" w:beforeAutospacing="off" w:after="0" w:afterAutospacing="off" w:line="240" w:lineRule="auto"/>
                    <w:ind w:left="0" w:right="0"/>
                    <w:jc w:val="left"/>
                  </w:pPr>
                </w:p>
              </w:tc>
            </w:tr>
          </w:tbl>
          <w:p w:rsidR="005A3FF3" w:rsidRDefault="005A3FF3" w14:paraId="00000089" w14:textId="77777777">
            <w:pPr>
              <w:widowControl w:val="0"/>
              <w:rPr>
                <w:rFonts w:ascii="Calibri" w:hAnsi="Calibri" w:eastAsia="Calibri" w:cs="Calibri"/>
              </w:rPr>
            </w:pPr>
          </w:p>
          <w:p w:rsidR="005A3FF3" w:rsidRDefault="005A3FF3" w14:paraId="0000008A" w14:textId="77777777">
            <w:pPr>
              <w:widowControl w:val="0"/>
              <w:rPr>
                <w:rFonts w:ascii="Calibri" w:hAnsi="Calibri" w:eastAsia="Calibri" w:cs="Calibri"/>
              </w:rPr>
            </w:pPr>
          </w:p>
          <w:p w:rsidR="005A3FF3" w:rsidP="23EADE52" w:rsidRDefault="000E2A6F" w14:paraId="0000008B" w14:textId="5DA3E65C">
            <w:pPr>
              <w:widowControl w:val="0"/>
              <w:shd w:val="clear" w:color="auto" w:fill="FFFFFF" w:themeFill="background1"/>
              <w:spacing w:after="160"/>
              <w:rPr>
                <w:rFonts w:ascii="Trebuchet MS" w:hAnsi="Trebuchet MS" w:eastAsia="Trebuchet MS" w:cs="Trebuchet MS"/>
                <w:b/>
                <w:bCs/>
                <w:color w:val="5C666F"/>
                <w:sz w:val="21"/>
                <w:szCs w:val="21"/>
              </w:rPr>
            </w:pPr>
            <w:r w:rsidRPr="23EADE52">
              <w:rPr>
                <w:rFonts w:ascii="Trebuchet MS" w:hAnsi="Trebuchet MS" w:eastAsia="Trebuchet MS" w:cs="Trebuchet MS"/>
                <w:b/>
                <w:bCs/>
                <w:color w:val="5C666F"/>
                <w:sz w:val="21"/>
                <w:szCs w:val="21"/>
              </w:rPr>
              <w:t>Provide a rationale for why these challenges have been selected and address the magnitude of the overall performance challenges:</w:t>
            </w:r>
            <w:r w:rsidRPr="23EADE52" w:rsidR="5BDA98CE">
              <w:rPr>
                <w:rFonts w:ascii="Trebuchet MS" w:hAnsi="Trebuchet MS" w:eastAsia="Trebuchet MS" w:cs="Trebuchet MS"/>
                <w:b/>
                <w:bCs/>
                <w:color w:val="5C666F"/>
                <w:sz w:val="21"/>
                <w:szCs w:val="21"/>
              </w:rPr>
              <w:t xml:space="preserve">  </w:t>
            </w:r>
            <w:r w:rsidRPr="23EADE52" w:rsidR="3EEFCF01">
              <w:rPr>
                <w:rFonts w:ascii="Trebuchet MS" w:hAnsi="Trebuchet MS" w:eastAsia="Trebuchet MS" w:cs="Trebuchet MS"/>
                <w:b/>
                <w:bCs/>
                <w:color w:val="5C666F"/>
                <w:sz w:val="21"/>
                <w:szCs w:val="21"/>
              </w:rPr>
              <w:t>48% of our student pop</w:t>
            </w:r>
            <w:r w:rsidRPr="23EADE52" w:rsidR="3E72CD3D">
              <w:rPr>
                <w:rFonts w:ascii="Trebuchet MS" w:hAnsi="Trebuchet MS" w:eastAsia="Trebuchet MS" w:cs="Trebuchet MS"/>
                <w:b/>
                <w:bCs/>
                <w:color w:val="5C666F"/>
                <w:sz w:val="21"/>
                <w:szCs w:val="21"/>
              </w:rPr>
              <w:t>ulation</w:t>
            </w:r>
            <w:r w:rsidRPr="23EADE52" w:rsidR="3EEFCF01">
              <w:rPr>
                <w:rFonts w:ascii="Trebuchet MS" w:hAnsi="Trebuchet MS" w:eastAsia="Trebuchet MS" w:cs="Trebuchet MS"/>
                <w:b/>
                <w:bCs/>
                <w:color w:val="5C666F"/>
                <w:sz w:val="21"/>
                <w:szCs w:val="21"/>
              </w:rPr>
              <w:t xml:space="preserve"> is students of color, so if we design and implement strategies to support that 48%</w:t>
            </w:r>
            <w:r w:rsidRPr="23EADE52" w:rsidR="772E1DCE">
              <w:rPr>
                <w:rFonts w:ascii="Trebuchet MS" w:hAnsi="Trebuchet MS" w:eastAsia="Trebuchet MS" w:cs="Trebuchet MS"/>
                <w:b/>
                <w:bCs/>
                <w:color w:val="5C666F"/>
                <w:sz w:val="21"/>
                <w:szCs w:val="21"/>
              </w:rPr>
              <w:t>,</w:t>
            </w:r>
            <w:r w:rsidRPr="23EADE52" w:rsidR="3EEFCF01">
              <w:rPr>
                <w:rFonts w:ascii="Trebuchet MS" w:hAnsi="Trebuchet MS" w:eastAsia="Trebuchet MS" w:cs="Trebuchet MS"/>
                <w:b/>
                <w:bCs/>
                <w:color w:val="5C666F"/>
                <w:sz w:val="21"/>
                <w:szCs w:val="21"/>
              </w:rPr>
              <w:t xml:space="preserve"> the magnitude is significant</w:t>
            </w:r>
            <w:r w:rsidRPr="23EADE52" w:rsidR="4559EA9F">
              <w:rPr>
                <w:rFonts w:ascii="Trebuchet MS" w:hAnsi="Trebuchet MS" w:eastAsia="Trebuchet MS" w:cs="Trebuchet MS"/>
                <w:b/>
                <w:bCs/>
                <w:color w:val="5C666F"/>
                <w:sz w:val="21"/>
                <w:szCs w:val="21"/>
              </w:rPr>
              <w:t xml:space="preserve"> and impactful for all students.</w:t>
            </w:r>
          </w:p>
          <w:p w:rsidR="005A3FF3" w:rsidRDefault="005A3FF3" w14:paraId="0000008C" w14:textId="77777777">
            <w:pPr>
              <w:widowControl w:val="0"/>
              <w:rPr>
                <w:rFonts w:ascii="Calibri" w:hAnsi="Calibri" w:eastAsia="Calibri" w:cs="Calibri"/>
              </w:rPr>
            </w:pPr>
          </w:p>
        </w:tc>
      </w:tr>
    </w:tbl>
    <w:p w:rsidR="005A3FF3" w:rsidRDefault="005A3FF3" w14:paraId="0000008D" w14:textId="77777777"/>
    <w:tbl>
      <w:tblPr>
        <w:tblStyle w:val="aa"/>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23EADE52" w14:paraId="0AFC90E7" w14:textId="77777777">
        <w:tc>
          <w:tcPr>
            <w:tcW w:w="10800" w:type="dxa"/>
            <w:shd w:val="clear" w:color="auto" w:fill="38761D"/>
            <w:tcMar>
              <w:top w:w="100" w:type="dxa"/>
              <w:left w:w="100" w:type="dxa"/>
              <w:bottom w:w="100" w:type="dxa"/>
              <w:right w:w="100" w:type="dxa"/>
            </w:tcMar>
          </w:tcPr>
          <w:p w:rsidR="005A3FF3" w:rsidRDefault="000E2A6F" w14:paraId="0000008E" w14:textId="77777777">
            <w:pPr>
              <w:pStyle w:val="Heading1"/>
              <w:widowControl w:val="0"/>
            </w:pPr>
            <w:bookmarkStart w:name="_hwnlzoyzn6ia" w:colFirst="0" w:colLast="0" w:id="5"/>
            <w:bookmarkEnd w:id="5"/>
            <w:r>
              <w:t>Root Causes</w:t>
            </w:r>
          </w:p>
          <w:p w:rsidR="005A3FF3" w:rsidRDefault="005A3FF3" w14:paraId="0000008F" w14:textId="77777777">
            <w:pPr>
              <w:spacing w:line="240" w:lineRule="auto"/>
            </w:pPr>
          </w:p>
          <w:p w:rsidR="005A3FF3" w:rsidRDefault="000E2A6F" w14:paraId="00000090" w14:textId="77777777">
            <w:pPr>
              <w:widowControl w:val="0"/>
              <w:spacing w:after="240"/>
              <w:rPr>
                <w:rFonts w:ascii="Calibri" w:hAnsi="Calibri" w:eastAsia="Calibri" w:cs="Calibri"/>
                <w:color w:val="FFFFFF"/>
                <w:sz w:val="26"/>
                <w:szCs w:val="26"/>
              </w:rPr>
            </w:pPr>
            <w:r>
              <w:rPr>
                <w:rFonts w:ascii="Calibri" w:hAnsi="Calibri" w:eastAsia="Calibri" w:cs="Calibri"/>
                <w:b/>
                <w:color w:val="FFFFFF"/>
                <w:sz w:val="26"/>
                <w:szCs w:val="26"/>
              </w:rPr>
              <w:t xml:space="preserve">Root causes are the deepest underlying cause(s) of performance challenges. </w:t>
            </w:r>
          </w:p>
          <w:p w:rsidR="005A3FF3" w:rsidRDefault="000E2A6F" w14:paraId="00000091" w14:textId="77777777">
            <w:pPr>
              <w:widowControl w:val="0"/>
              <w:spacing w:line="240" w:lineRule="auto"/>
              <w:rPr>
                <w:rFonts w:ascii="Calibri" w:hAnsi="Calibri" w:eastAsia="Calibri" w:cs="Calibri"/>
                <w:color w:val="FFFFFF"/>
                <w:sz w:val="26"/>
                <w:szCs w:val="26"/>
              </w:rPr>
            </w:pPr>
            <w:r>
              <w:rPr>
                <w:rFonts w:ascii="Calibri" w:hAnsi="Calibri" w:eastAsia="Calibri" w:cs="Calibri"/>
                <w:color w:val="FFFFFF"/>
                <w:sz w:val="26"/>
                <w:szCs w:val="26"/>
              </w:rPr>
              <w:t xml:space="preserve">A cause is a “root” cause if: </w:t>
            </w:r>
          </w:p>
          <w:p w:rsidR="005A3FF3" w:rsidRDefault="000E2A6F" w14:paraId="00000092" w14:textId="77777777">
            <w:pPr>
              <w:widowControl w:val="0"/>
              <w:spacing w:line="240" w:lineRule="auto"/>
              <w:rPr>
                <w:rFonts w:ascii="Calibri" w:hAnsi="Calibri" w:eastAsia="Calibri" w:cs="Calibri"/>
                <w:color w:val="FFFFFF"/>
                <w:sz w:val="26"/>
                <w:szCs w:val="26"/>
              </w:rPr>
            </w:pPr>
            <w:r>
              <w:rPr>
                <w:rFonts w:ascii="Calibri" w:hAnsi="Calibri" w:eastAsia="Calibri" w:cs="Calibri"/>
                <w:color w:val="FFFFFF"/>
                <w:sz w:val="26"/>
                <w:szCs w:val="26"/>
              </w:rPr>
              <w:t xml:space="preserve">(1) The problem would not have occurred if the cause had not been present, </w:t>
            </w:r>
          </w:p>
          <w:p w:rsidR="005A3FF3" w:rsidRDefault="000E2A6F" w14:paraId="00000093" w14:textId="77777777">
            <w:pPr>
              <w:widowControl w:val="0"/>
              <w:spacing w:line="240" w:lineRule="auto"/>
              <w:rPr>
                <w:rFonts w:ascii="Calibri" w:hAnsi="Calibri" w:eastAsia="Calibri" w:cs="Calibri"/>
                <w:color w:val="FFFFFF"/>
                <w:sz w:val="26"/>
                <w:szCs w:val="26"/>
              </w:rPr>
            </w:pPr>
            <w:r>
              <w:rPr>
                <w:rFonts w:ascii="Calibri" w:hAnsi="Calibri" w:eastAsia="Calibri" w:cs="Calibri"/>
                <w:color w:val="FFFFFF"/>
                <w:sz w:val="26"/>
                <w:szCs w:val="26"/>
              </w:rPr>
              <w:t>(2) The problem would not reoccur if the cause were corrected or dissolve</w:t>
            </w:r>
            <w:r>
              <w:rPr>
                <w:rFonts w:ascii="Calibri" w:hAnsi="Calibri" w:eastAsia="Calibri" w:cs="Calibri"/>
                <w:color w:val="FFFFFF"/>
                <w:sz w:val="26"/>
                <w:szCs w:val="26"/>
              </w:rPr>
              <w:t xml:space="preserve">d, and </w:t>
            </w:r>
          </w:p>
          <w:p w:rsidR="005A3FF3" w:rsidRDefault="000E2A6F" w14:paraId="00000094" w14:textId="77777777">
            <w:pPr>
              <w:widowControl w:val="0"/>
              <w:spacing w:line="240" w:lineRule="auto"/>
              <w:rPr>
                <w:rFonts w:ascii="Calibri" w:hAnsi="Calibri" w:eastAsia="Calibri" w:cs="Calibri"/>
                <w:color w:val="FFFFFF"/>
                <w:sz w:val="26"/>
                <w:szCs w:val="26"/>
              </w:rPr>
            </w:pPr>
            <w:r>
              <w:rPr>
                <w:rFonts w:ascii="Calibri" w:hAnsi="Calibri" w:eastAsia="Calibri" w:cs="Calibri"/>
                <w:color w:val="FFFFFF"/>
                <w:sz w:val="26"/>
                <w:szCs w:val="26"/>
              </w:rPr>
              <w:t>(3) Correction or dissolution of the cause would not lead to the same or similar problems.</w:t>
            </w:r>
          </w:p>
          <w:p w:rsidR="005A3FF3" w:rsidRDefault="005A3FF3" w14:paraId="00000095" w14:textId="77777777">
            <w:pPr>
              <w:widowControl w:val="0"/>
              <w:spacing w:line="240" w:lineRule="auto"/>
              <w:rPr>
                <w:rFonts w:ascii="Calibri" w:hAnsi="Calibri" w:eastAsia="Calibri" w:cs="Calibri"/>
                <w:color w:val="FFFFFF"/>
                <w:sz w:val="26"/>
                <w:szCs w:val="26"/>
              </w:rPr>
            </w:pPr>
          </w:p>
          <w:p w:rsidR="005A3FF3" w:rsidRDefault="000E2A6F" w14:paraId="00000096" w14:textId="77777777">
            <w:pPr>
              <w:widowControl w:val="0"/>
              <w:spacing w:line="240" w:lineRule="auto"/>
              <w:rPr>
                <w:rFonts w:ascii="Calibri" w:hAnsi="Calibri" w:eastAsia="Calibri" w:cs="Calibri"/>
                <w:color w:val="FFFFFF"/>
                <w:sz w:val="26"/>
                <w:szCs w:val="26"/>
              </w:rPr>
            </w:pPr>
            <w:r>
              <w:rPr>
                <w:rFonts w:ascii="Calibri" w:hAnsi="Calibri" w:eastAsia="Calibri" w:cs="Calibri"/>
                <w:color w:val="FFFFFF"/>
                <w:sz w:val="26"/>
                <w:szCs w:val="26"/>
              </w:rPr>
              <w:t xml:space="preserve"> They should be:</w:t>
            </w:r>
          </w:p>
          <w:p w:rsidR="005A3FF3" w:rsidRDefault="000E2A6F" w14:paraId="00000097" w14:textId="77777777">
            <w:pPr>
              <w:widowControl w:val="0"/>
              <w:numPr>
                <w:ilvl w:val="0"/>
                <w:numId w:val="7"/>
              </w:numPr>
              <w:spacing w:line="240" w:lineRule="auto"/>
              <w:rPr>
                <w:color w:val="FFFFFF"/>
                <w:sz w:val="26"/>
                <w:szCs w:val="26"/>
              </w:rPr>
            </w:pPr>
            <w:r>
              <w:rPr>
                <w:rFonts w:ascii="Calibri" w:hAnsi="Calibri" w:eastAsia="Calibri" w:cs="Calibri"/>
                <w:color w:val="FFFFFF"/>
                <w:sz w:val="26"/>
                <w:szCs w:val="26"/>
              </w:rPr>
              <w:t>Within the control of the school</w:t>
            </w:r>
          </w:p>
          <w:p w:rsidR="005A3FF3" w:rsidRDefault="000E2A6F" w14:paraId="00000098" w14:textId="77777777">
            <w:pPr>
              <w:widowControl w:val="0"/>
              <w:numPr>
                <w:ilvl w:val="0"/>
                <w:numId w:val="7"/>
              </w:numPr>
              <w:spacing w:line="240" w:lineRule="auto"/>
              <w:rPr>
                <w:color w:val="FFFFFF"/>
                <w:sz w:val="26"/>
                <w:szCs w:val="26"/>
              </w:rPr>
            </w:pPr>
            <w:r>
              <w:rPr>
                <w:rFonts w:ascii="Calibri" w:hAnsi="Calibri" w:eastAsia="Calibri" w:cs="Calibri"/>
                <w:color w:val="FFFFFF"/>
                <w:sz w:val="26"/>
                <w:szCs w:val="26"/>
              </w:rPr>
              <w:t>Connected to the identified performance challenges</w:t>
            </w:r>
          </w:p>
          <w:p w:rsidR="005A3FF3" w:rsidRDefault="000E2A6F" w14:paraId="00000099" w14:textId="77777777">
            <w:pPr>
              <w:widowControl w:val="0"/>
              <w:numPr>
                <w:ilvl w:val="0"/>
                <w:numId w:val="7"/>
              </w:numPr>
              <w:spacing w:line="240" w:lineRule="auto"/>
              <w:rPr>
                <w:color w:val="FFFFFF"/>
                <w:sz w:val="26"/>
                <w:szCs w:val="26"/>
              </w:rPr>
            </w:pPr>
            <w:r>
              <w:rPr>
                <w:rFonts w:ascii="Calibri" w:hAnsi="Calibri" w:eastAsia="Calibri" w:cs="Calibri"/>
                <w:color w:val="FFFFFF"/>
                <w:sz w:val="26"/>
                <w:szCs w:val="26"/>
              </w:rPr>
              <w:t>Fit your improvement strategy (if one has already been decided)</w:t>
            </w:r>
          </w:p>
          <w:p w:rsidR="005A3FF3" w:rsidRDefault="000E2A6F" w14:paraId="0000009A" w14:textId="77777777">
            <w:pPr>
              <w:widowControl w:val="0"/>
              <w:numPr>
                <w:ilvl w:val="0"/>
                <w:numId w:val="7"/>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1-2 root causes for every priority performance challenge</w:t>
            </w:r>
          </w:p>
          <w:p w:rsidR="005A3FF3" w:rsidRDefault="005A3FF3" w14:paraId="0000009B" w14:textId="77777777">
            <w:pPr>
              <w:widowControl w:val="0"/>
              <w:spacing w:line="240" w:lineRule="auto"/>
              <w:rPr>
                <w:rFonts w:ascii="Calibri" w:hAnsi="Calibri" w:eastAsia="Calibri" w:cs="Calibri"/>
                <w:color w:val="FFFFFF"/>
                <w:sz w:val="26"/>
                <w:szCs w:val="26"/>
              </w:rPr>
            </w:pPr>
          </w:p>
          <w:p w:rsidR="005A3FF3" w:rsidRDefault="000E2A6F" w14:paraId="0000009C" w14:textId="77777777">
            <w:pPr>
              <w:widowControl w:val="0"/>
              <w:spacing w:line="240" w:lineRule="auto"/>
              <w:rPr>
                <w:rFonts w:ascii="Calibri" w:hAnsi="Calibri" w:eastAsia="Calibri" w:cs="Calibri"/>
                <w:color w:val="EFEFEF"/>
                <w:sz w:val="26"/>
                <w:szCs w:val="26"/>
              </w:rPr>
            </w:pPr>
            <w:r>
              <w:rPr>
                <w:rFonts w:ascii="Calibri" w:hAnsi="Calibri" w:eastAsia="Calibri" w:cs="Calibri"/>
                <w:b/>
                <w:color w:val="FFFFFF"/>
                <w:sz w:val="26"/>
                <w:szCs w:val="26"/>
              </w:rPr>
              <w:t xml:space="preserve">CDE Resources: </w:t>
            </w:r>
            <w:hyperlink r:id="rId29">
              <w:r>
                <w:rPr>
                  <w:rFonts w:ascii="Calibri" w:hAnsi="Calibri" w:eastAsia="Calibri" w:cs="Calibri"/>
                  <w:color w:val="EFEFEF"/>
                  <w:sz w:val="26"/>
                  <w:szCs w:val="26"/>
                  <w:u w:val="single"/>
                </w:rPr>
                <w:t>Circle Map Exercise</w:t>
              </w:r>
            </w:hyperlink>
          </w:p>
        </w:tc>
      </w:tr>
      <w:tr w:rsidR="005A3FF3" w:rsidTr="23EADE52" w14:paraId="5A325EBC" w14:textId="77777777">
        <w:tc>
          <w:tcPr>
            <w:tcW w:w="10800" w:type="dxa"/>
            <w:tcMar>
              <w:top w:w="100" w:type="dxa"/>
              <w:left w:w="100" w:type="dxa"/>
              <w:bottom w:w="100" w:type="dxa"/>
              <w:right w:w="100" w:type="dxa"/>
            </w:tcMar>
          </w:tcPr>
          <w:p w:rsidR="005A3FF3" w:rsidRDefault="000E2A6F" w14:paraId="0000009D" w14:textId="77777777">
            <w:pPr>
              <w:widowControl w:val="0"/>
              <w:shd w:val="clear" w:color="auto" w:fill="FFFFFF"/>
              <w:spacing w:after="160"/>
              <w:rPr>
                <w:rFonts w:ascii="Trebuchet MS" w:hAnsi="Trebuchet MS" w:eastAsia="Trebuchet MS" w:cs="Trebuchet MS"/>
                <w:color w:val="5C666F"/>
                <w:sz w:val="21"/>
                <w:szCs w:val="21"/>
              </w:rPr>
            </w:pPr>
            <w:r>
              <w:rPr>
                <w:rFonts w:ascii="Trebuchet MS" w:hAnsi="Trebuchet MS" w:eastAsia="Trebuchet MS" w:cs="Trebuchet MS"/>
                <w:b/>
                <w:color w:val="5C666F"/>
                <w:sz w:val="21"/>
                <w:szCs w:val="21"/>
              </w:rPr>
              <w:t>Dir</w:t>
            </w:r>
            <w:r>
              <w:rPr>
                <w:rFonts w:ascii="Trebuchet MS" w:hAnsi="Trebuchet MS" w:eastAsia="Trebuchet MS" w:cs="Trebuchet MS"/>
                <w:b/>
                <w:color w:val="5C666F"/>
                <w:sz w:val="21"/>
                <w:szCs w:val="21"/>
              </w:rPr>
              <w:t>ections:</w:t>
            </w:r>
            <w:r>
              <w:rPr>
                <w:rFonts w:ascii="Trebuchet MS" w:hAnsi="Trebuchet MS" w:eastAsia="Trebuchet MS" w:cs="Trebuchet MS"/>
                <w:color w:val="5C666F"/>
                <w:sz w:val="21"/>
                <w:szCs w:val="21"/>
              </w:rPr>
              <w:t xml:space="preserve"> Identify at least one root cause for every priority performance challenge. Root causes should address adult actions, be under the control of the school, and address the priority performance challenge(s). Provide evidence that the root cause was ve</w:t>
            </w:r>
            <w:r>
              <w:rPr>
                <w:rFonts w:ascii="Trebuchet MS" w:hAnsi="Trebuchet MS" w:eastAsia="Trebuchet MS" w:cs="Trebuchet MS"/>
                <w:color w:val="5C666F"/>
                <w:sz w:val="21"/>
                <w:szCs w:val="21"/>
              </w:rPr>
              <w:t xml:space="preserve">rified through the use of additional data. This can be included in the "reflection" box. A description of the selection process for the corresponding major improvement strategies is encouraged. View the </w:t>
            </w:r>
            <w:hyperlink r:id="rId30">
              <w:r>
                <w:rPr>
                  <w:rFonts w:ascii="Trebuchet MS" w:hAnsi="Trebuchet MS" w:eastAsia="Trebuchet MS" w:cs="Trebuchet MS"/>
                  <w:color w:val="428BCA"/>
                  <w:sz w:val="21"/>
                  <w:szCs w:val="21"/>
                </w:rPr>
                <w:t>Quality Criteria</w:t>
              </w:r>
            </w:hyperlink>
            <w:r>
              <w:rPr>
                <w:rFonts w:ascii="Trebuchet MS" w:hAnsi="Trebuchet MS" w:eastAsia="Trebuchet MS" w:cs="Trebuchet MS"/>
                <w:color w:val="5C666F"/>
                <w:sz w:val="21"/>
                <w:szCs w:val="21"/>
              </w:rPr>
              <w:t xml:space="preserve"> for the Root Causes section.</w:t>
            </w:r>
          </w:p>
          <w:p w:rsidR="005A3FF3" w:rsidRDefault="000E2A6F" w14:paraId="0000009E"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Root Cause #1</w:t>
            </w:r>
          </w:p>
          <w:tbl>
            <w:tblPr>
              <w:tblStyle w:val="ab"/>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rsidTr="23EADE52" w14:paraId="53862B80" w14:textId="77777777">
              <w:tc>
                <w:tcPr>
                  <w:tcW w:w="3360" w:type="dxa"/>
                  <w:shd w:val="clear" w:color="auto" w:fill="auto"/>
                  <w:tcMar>
                    <w:top w:w="100" w:type="dxa"/>
                    <w:left w:w="100" w:type="dxa"/>
                    <w:bottom w:w="100" w:type="dxa"/>
                    <w:right w:w="100" w:type="dxa"/>
                  </w:tcMar>
                </w:tcPr>
                <w:p w:rsidR="005A3FF3" w:rsidRDefault="000E2A6F" w14:paraId="0000009F"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Associated Priority Performance Challenge:</w:t>
                  </w:r>
                </w:p>
              </w:tc>
              <w:tc>
                <w:tcPr>
                  <w:tcW w:w="7200" w:type="dxa"/>
                  <w:shd w:val="clear" w:color="auto" w:fill="auto"/>
                  <w:tcMar>
                    <w:top w:w="100" w:type="dxa"/>
                    <w:left w:w="100" w:type="dxa"/>
                    <w:bottom w:w="100" w:type="dxa"/>
                    <w:right w:w="100" w:type="dxa"/>
                  </w:tcMar>
                </w:tcPr>
                <w:p w:rsidR="005A3FF3" w:rsidRDefault="562B90F9" w14:paraId="000000A0" w14:textId="0994D244">
                  <w:pPr>
                    <w:spacing w:line="240" w:lineRule="auto"/>
                  </w:pPr>
                  <w:r>
                    <w:t>Minority students are the greatest number of students who are performing below grade level.</w:t>
                  </w:r>
                </w:p>
              </w:tc>
            </w:tr>
            <w:tr w:rsidR="005A3FF3" w:rsidTr="23EADE52" w14:paraId="32A51444" w14:textId="77777777">
              <w:tc>
                <w:tcPr>
                  <w:tcW w:w="3360" w:type="dxa"/>
                  <w:shd w:val="clear" w:color="auto" w:fill="auto"/>
                  <w:tcMar>
                    <w:top w:w="100" w:type="dxa"/>
                    <w:left w:w="100" w:type="dxa"/>
                    <w:bottom w:w="100" w:type="dxa"/>
                    <w:right w:w="100" w:type="dxa"/>
                  </w:tcMar>
                </w:tcPr>
                <w:p w:rsidR="005A3FF3" w:rsidRDefault="000E2A6F" w14:paraId="000000A1"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Root Cause Name:</w:t>
                  </w:r>
                </w:p>
              </w:tc>
              <w:tc>
                <w:tcPr>
                  <w:tcW w:w="7200" w:type="dxa"/>
                  <w:shd w:val="clear" w:color="auto" w:fill="auto"/>
                  <w:tcMar>
                    <w:top w:w="100" w:type="dxa"/>
                    <w:left w:w="100" w:type="dxa"/>
                    <w:bottom w:w="100" w:type="dxa"/>
                    <w:right w:w="100" w:type="dxa"/>
                  </w:tcMar>
                </w:tcPr>
                <w:p w:rsidR="005A3FF3" w:rsidRDefault="46A82E94" w14:paraId="000000A2" w14:textId="77777777">
                  <w:pPr>
                    <w:spacing w:line="240" w:lineRule="auto"/>
                  </w:pPr>
                  <w:r>
                    <w:t xml:space="preserve">Attendance and engagement </w:t>
                  </w:r>
                </w:p>
              </w:tc>
            </w:tr>
            <w:tr w:rsidR="005A3FF3" w:rsidTr="23EADE52" w14:paraId="2EE17DC7" w14:textId="77777777">
              <w:tc>
                <w:tcPr>
                  <w:tcW w:w="3360" w:type="dxa"/>
                  <w:shd w:val="clear" w:color="auto" w:fill="auto"/>
                  <w:tcMar>
                    <w:top w:w="100" w:type="dxa"/>
                    <w:left w:w="100" w:type="dxa"/>
                    <w:bottom w:w="100" w:type="dxa"/>
                    <w:right w:w="100" w:type="dxa"/>
                  </w:tcMar>
                </w:tcPr>
                <w:p w:rsidR="005A3FF3" w:rsidRDefault="000E2A6F" w14:paraId="000000A3"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Root Cause Description:</w:t>
                  </w:r>
                </w:p>
              </w:tc>
              <w:tc>
                <w:tcPr>
                  <w:tcW w:w="7200" w:type="dxa"/>
                  <w:shd w:val="clear" w:color="auto" w:fill="auto"/>
                  <w:tcMar>
                    <w:top w:w="100" w:type="dxa"/>
                    <w:left w:w="100" w:type="dxa"/>
                    <w:bottom w:w="100" w:type="dxa"/>
                    <w:right w:w="100" w:type="dxa"/>
                  </w:tcMar>
                </w:tcPr>
                <w:p w:rsidR="005A3FF3" w:rsidRDefault="1CEC0E46" w14:paraId="000000A4" w14:textId="6374A943">
                  <w:pPr>
                    <w:spacing w:line="240" w:lineRule="auto"/>
                  </w:pPr>
                  <w:r>
                    <w:t>We lack a system to address engagement</w:t>
                  </w:r>
                  <w:r w:rsidR="3A5866CF">
                    <w:t xml:space="preserve"> to create relevan</w:t>
                  </w:r>
                  <w:r w:rsidR="49495DF8">
                    <w:t xml:space="preserve">ce and create the “why” for the learning. </w:t>
                  </w:r>
                  <w:r w:rsidR="114830F3">
                    <w:t>A</w:t>
                  </w:r>
                  <w:r w:rsidR="49495DF8">
                    <w:t>re they not co</w:t>
                  </w:r>
                  <w:r w:rsidR="18A9A582">
                    <w:t xml:space="preserve">ming to school becasue they aren’t engaged? </w:t>
                  </w:r>
                </w:p>
              </w:tc>
            </w:tr>
          </w:tbl>
          <w:p w:rsidR="005A3FF3" w:rsidRDefault="005A3FF3" w14:paraId="000000A5" w14:textId="77777777">
            <w:pPr>
              <w:widowControl w:val="0"/>
            </w:pPr>
          </w:p>
          <w:p w:rsidR="005A3FF3" w:rsidRDefault="000E2A6F" w14:paraId="000000A6"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Root Cause #2</w:t>
            </w:r>
          </w:p>
          <w:tbl>
            <w:tblPr>
              <w:tblStyle w:val="ac"/>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14:paraId="3EE96017" w14:textId="77777777">
              <w:tc>
                <w:tcPr>
                  <w:tcW w:w="3360" w:type="dxa"/>
                  <w:shd w:val="clear" w:color="auto" w:fill="auto"/>
                  <w:tcMar>
                    <w:top w:w="100" w:type="dxa"/>
                    <w:left w:w="100" w:type="dxa"/>
                    <w:bottom w:w="100" w:type="dxa"/>
                    <w:right w:w="100" w:type="dxa"/>
                  </w:tcMar>
                </w:tcPr>
                <w:p w:rsidR="005A3FF3" w:rsidRDefault="000E2A6F" w14:paraId="000000A7"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Associated Priority Performanc</w:t>
                  </w:r>
                  <w:r>
                    <w:rPr>
                      <w:rFonts w:ascii="Trebuchet MS" w:hAnsi="Trebuchet MS" w:eastAsia="Trebuchet MS" w:cs="Trebuchet MS"/>
                      <w:color w:val="5C666F"/>
                      <w:sz w:val="21"/>
                      <w:szCs w:val="21"/>
                      <w:highlight w:val="white"/>
                    </w:rPr>
                    <w:t>e Challenge:</w:t>
                  </w:r>
                </w:p>
              </w:tc>
              <w:tc>
                <w:tcPr>
                  <w:tcW w:w="7200" w:type="dxa"/>
                  <w:shd w:val="clear" w:color="auto" w:fill="auto"/>
                  <w:tcMar>
                    <w:top w:w="100" w:type="dxa"/>
                    <w:left w:w="100" w:type="dxa"/>
                    <w:bottom w:w="100" w:type="dxa"/>
                    <w:right w:w="100" w:type="dxa"/>
                  </w:tcMar>
                </w:tcPr>
                <w:p w:rsidR="005A3FF3" w:rsidRDefault="005A3FF3" w14:paraId="000000A8" w14:textId="77777777">
                  <w:pPr>
                    <w:spacing w:line="240" w:lineRule="auto"/>
                  </w:pPr>
                </w:p>
              </w:tc>
            </w:tr>
            <w:tr w:rsidR="005A3FF3" w14:paraId="3330D4CB" w14:textId="77777777">
              <w:tc>
                <w:tcPr>
                  <w:tcW w:w="3360" w:type="dxa"/>
                  <w:shd w:val="clear" w:color="auto" w:fill="auto"/>
                  <w:tcMar>
                    <w:top w:w="100" w:type="dxa"/>
                    <w:left w:w="100" w:type="dxa"/>
                    <w:bottom w:w="100" w:type="dxa"/>
                    <w:right w:w="100" w:type="dxa"/>
                  </w:tcMar>
                </w:tcPr>
                <w:p w:rsidR="005A3FF3" w:rsidRDefault="000E2A6F" w14:paraId="000000A9"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Root Cause Name:</w:t>
                  </w:r>
                </w:p>
              </w:tc>
              <w:tc>
                <w:tcPr>
                  <w:tcW w:w="7200" w:type="dxa"/>
                  <w:shd w:val="clear" w:color="auto" w:fill="auto"/>
                  <w:tcMar>
                    <w:top w:w="100" w:type="dxa"/>
                    <w:left w:w="100" w:type="dxa"/>
                    <w:bottom w:w="100" w:type="dxa"/>
                    <w:right w:w="100" w:type="dxa"/>
                  </w:tcMar>
                </w:tcPr>
                <w:p w:rsidR="005A3FF3" w:rsidRDefault="005A3FF3" w14:paraId="000000AA" w14:textId="77777777">
                  <w:pPr>
                    <w:spacing w:line="240" w:lineRule="auto"/>
                  </w:pPr>
                </w:p>
              </w:tc>
            </w:tr>
            <w:tr w:rsidR="005A3FF3" w14:paraId="169A52DF" w14:textId="77777777">
              <w:tc>
                <w:tcPr>
                  <w:tcW w:w="3360" w:type="dxa"/>
                  <w:shd w:val="clear" w:color="auto" w:fill="auto"/>
                  <w:tcMar>
                    <w:top w:w="100" w:type="dxa"/>
                    <w:left w:w="100" w:type="dxa"/>
                    <w:bottom w:w="100" w:type="dxa"/>
                    <w:right w:w="100" w:type="dxa"/>
                  </w:tcMar>
                </w:tcPr>
                <w:p w:rsidR="005A3FF3" w:rsidRDefault="000E2A6F" w14:paraId="000000AB"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Root Cause Description:</w:t>
                  </w:r>
                </w:p>
              </w:tc>
              <w:tc>
                <w:tcPr>
                  <w:tcW w:w="7200" w:type="dxa"/>
                  <w:shd w:val="clear" w:color="auto" w:fill="auto"/>
                  <w:tcMar>
                    <w:top w:w="100" w:type="dxa"/>
                    <w:left w:w="100" w:type="dxa"/>
                    <w:bottom w:w="100" w:type="dxa"/>
                    <w:right w:w="100" w:type="dxa"/>
                  </w:tcMar>
                </w:tcPr>
                <w:p w:rsidR="005A3FF3" w:rsidRDefault="005A3FF3" w14:paraId="000000AC" w14:textId="77777777">
                  <w:pPr>
                    <w:spacing w:line="240" w:lineRule="auto"/>
                  </w:pPr>
                </w:p>
              </w:tc>
            </w:tr>
          </w:tbl>
          <w:p w:rsidR="005A3FF3" w:rsidRDefault="005A3FF3" w14:paraId="000000AD" w14:textId="77777777">
            <w:pPr>
              <w:widowControl w:val="0"/>
            </w:pPr>
          </w:p>
          <w:p w:rsidR="005A3FF3" w:rsidRDefault="000E2A6F" w14:paraId="000000AE"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Root Cause #3</w:t>
            </w:r>
          </w:p>
          <w:tbl>
            <w:tblPr>
              <w:tblStyle w:val="ad"/>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14:paraId="02C9B2B0" w14:textId="77777777">
              <w:tc>
                <w:tcPr>
                  <w:tcW w:w="3360" w:type="dxa"/>
                  <w:shd w:val="clear" w:color="auto" w:fill="auto"/>
                  <w:tcMar>
                    <w:top w:w="100" w:type="dxa"/>
                    <w:left w:w="100" w:type="dxa"/>
                    <w:bottom w:w="100" w:type="dxa"/>
                    <w:right w:w="100" w:type="dxa"/>
                  </w:tcMar>
                </w:tcPr>
                <w:p w:rsidR="005A3FF3" w:rsidRDefault="000E2A6F" w14:paraId="000000AF"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Associated Priority Performance Challenge:</w:t>
                  </w:r>
                </w:p>
              </w:tc>
              <w:tc>
                <w:tcPr>
                  <w:tcW w:w="7200" w:type="dxa"/>
                  <w:shd w:val="clear" w:color="auto" w:fill="auto"/>
                  <w:tcMar>
                    <w:top w:w="100" w:type="dxa"/>
                    <w:left w:w="100" w:type="dxa"/>
                    <w:bottom w:w="100" w:type="dxa"/>
                    <w:right w:w="100" w:type="dxa"/>
                  </w:tcMar>
                </w:tcPr>
                <w:p w:rsidR="005A3FF3" w:rsidRDefault="005A3FF3" w14:paraId="000000B0" w14:textId="77777777">
                  <w:pPr>
                    <w:spacing w:line="240" w:lineRule="auto"/>
                  </w:pPr>
                </w:p>
              </w:tc>
            </w:tr>
            <w:tr w:rsidR="005A3FF3" w14:paraId="55D98E42" w14:textId="77777777">
              <w:tc>
                <w:tcPr>
                  <w:tcW w:w="3360" w:type="dxa"/>
                  <w:shd w:val="clear" w:color="auto" w:fill="auto"/>
                  <w:tcMar>
                    <w:top w:w="100" w:type="dxa"/>
                    <w:left w:w="100" w:type="dxa"/>
                    <w:bottom w:w="100" w:type="dxa"/>
                    <w:right w:w="100" w:type="dxa"/>
                  </w:tcMar>
                </w:tcPr>
                <w:p w:rsidR="005A3FF3" w:rsidRDefault="000E2A6F" w14:paraId="000000B1"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Root Cause Name:</w:t>
                  </w:r>
                </w:p>
              </w:tc>
              <w:tc>
                <w:tcPr>
                  <w:tcW w:w="7200" w:type="dxa"/>
                  <w:shd w:val="clear" w:color="auto" w:fill="auto"/>
                  <w:tcMar>
                    <w:top w:w="100" w:type="dxa"/>
                    <w:left w:w="100" w:type="dxa"/>
                    <w:bottom w:w="100" w:type="dxa"/>
                    <w:right w:w="100" w:type="dxa"/>
                  </w:tcMar>
                </w:tcPr>
                <w:p w:rsidR="005A3FF3" w:rsidRDefault="005A3FF3" w14:paraId="000000B2" w14:textId="77777777">
                  <w:pPr>
                    <w:spacing w:line="240" w:lineRule="auto"/>
                  </w:pPr>
                </w:p>
              </w:tc>
            </w:tr>
            <w:tr w:rsidR="005A3FF3" w14:paraId="48A962EB" w14:textId="77777777">
              <w:tc>
                <w:tcPr>
                  <w:tcW w:w="3360" w:type="dxa"/>
                  <w:shd w:val="clear" w:color="auto" w:fill="auto"/>
                  <w:tcMar>
                    <w:top w:w="100" w:type="dxa"/>
                    <w:left w:w="100" w:type="dxa"/>
                    <w:bottom w:w="100" w:type="dxa"/>
                    <w:right w:w="100" w:type="dxa"/>
                  </w:tcMar>
                </w:tcPr>
                <w:p w:rsidR="005A3FF3" w:rsidRDefault="000E2A6F" w14:paraId="000000B3"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Root Cause Description</w:t>
                  </w:r>
                </w:p>
              </w:tc>
              <w:tc>
                <w:tcPr>
                  <w:tcW w:w="7200" w:type="dxa"/>
                  <w:shd w:val="clear" w:color="auto" w:fill="auto"/>
                  <w:tcMar>
                    <w:top w:w="100" w:type="dxa"/>
                    <w:left w:w="100" w:type="dxa"/>
                    <w:bottom w:w="100" w:type="dxa"/>
                    <w:right w:w="100" w:type="dxa"/>
                  </w:tcMar>
                </w:tcPr>
                <w:p w:rsidR="005A3FF3" w:rsidRDefault="005A3FF3" w14:paraId="000000B4" w14:textId="77777777">
                  <w:pPr>
                    <w:spacing w:line="240" w:lineRule="auto"/>
                  </w:pPr>
                </w:p>
              </w:tc>
            </w:tr>
          </w:tbl>
          <w:p w:rsidR="005A3FF3" w:rsidRDefault="005A3FF3" w14:paraId="000000B5" w14:textId="77777777">
            <w:pPr>
              <w:widowControl w:val="0"/>
            </w:pPr>
          </w:p>
          <w:p w:rsidR="005A3FF3" w:rsidRDefault="000E2A6F" w14:paraId="000000B6"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Root Cause #4</w:t>
            </w:r>
          </w:p>
          <w:tbl>
            <w:tblPr>
              <w:tblStyle w:val="ae"/>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14:paraId="250B773D" w14:textId="77777777">
              <w:tc>
                <w:tcPr>
                  <w:tcW w:w="3360" w:type="dxa"/>
                  <w:shd w:val="clear" w:color="auto" w:fill="auto"/>
                  <w:tcMar>
                    <w:top w:w="100" w:type="dxa"/>
                    <w:left w:w="100" w:type="dxa"/>
                    <w:bottom w:w="100" w:type="dxa"/>
                    <w:right w:w="100" w:type="dxa"/>
                  </w:tcMar>
                </w:tcPr>
                <w:p w:rsidR="005A3FF3" w:rsidRDefault="000E2A6F" w14:paraId="000000B7"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Associated Priority Performance Challenge:</w:t>
                  </w:r>
                </w:p>
              </w:tc>
              <w:tc>
                <w:tcPr>
                  <w:tcW w:w="7200" w:type="dxa"/>
                  <w:shd w:val="clear" w:color="auto" w:fill="auto"/>
                  <w:tcMar>
                    <w:top w:w="100" w:type="dxa"/>
                    <w:left w:w="100" w:type="dxa"/>
                    <w:bottom w:w="100" w:type="dxa"/>
                    <w:right w:w="100" w:type="dxa"/>
                  </w:tcMar>
                </w:tcPr>
                <w:p w:rsidR="005A3FF3" w:rsidRDefault="005A3FF3" w14:paraId="000000B8" w14:textId="77777777">
                  <w:pPr>
                    <w:spacing w:line="240" w:lineRule="auto"/>
                  </w:pPr>
                </w:p>
              </w:tc>
            </w:tr>
            <w:tr w:rsidR="005A3FF3" w14:paraId="2986F224" w14:textId="77777777">
              <w:tc>
                <w:tcPr>
                  <w:tcW w:w="3360" w:type="dxa"/>
                  <w:shd w:val="clear" w:color="auto" w:fill="auto"/>
                  <w:tcMar>
                    <w:top w:w="100" w:type="dxa"/>
                    <w:left w:w="100" w:type="dxa"/>
                    <w:bottom w:w="100" w:type="dxa"/>
                    <w:right w:w="100" w:type="dxa"/>
                  </w:tcMar>
                </w:tcPr>
                <w:p w:rsidR="005A3FF3" w:rsidRDefault="000E2A6F" w14:paraId="000000B9"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color w:val="5C666F"/>
                      <w:sz w:val="21"/>
                      <w:szCs w:val="21"/>
                      <w:highlight w:val="white"/>
                    </w:rPr>
                    <w:t>Root Cause Name:</w:t>
                  </w:r>
                </w:p>
              </w:tc>
              <w:tc>
                <w:tcPr>
                  <w:tcW w:w="7200" w:type="dxa"/>
                  <w:shd w:val="clear" w:color="auto" w:fill="auto"/>
                  <w:tcMar>
                    <w:top w:w="100" w:type="dxa"/>
                    <w:left w:w="100" w:type="dxa"/>
                    <w:bottom w:w="100" w:type="dxa"/>
                    <w:right w:w="100" w:type="dxa"/>
                  </w:tcMar>
                </w:tcPr>
                <w:p w:rsidR="005A3FF3" w:rsidRDefault="005A3FF3" w14:paraId="000000BA" w14:textId="77777777">
                  <w:pPr>
                    <w:spacing w:line="240" w:lineRule="auto"/>
                  </w:pPr>
                </w:p>
              </w:tc>
            </w:tr>
            <w:tr w:rsidR="005A3FF3" w14:paraId="3175F9AF" w14:textId="77777777">
              <w:tc>
                <w:tcPr>
                  <w:tcW w:w="3360" w:type="dxa"/>
                  <w:shd w:val="clear" w:color="auto" w:fill="auto"/>
                  <w:tcMar>
                    <w:top w:w="100" w:type="dxa"/>
                    <w:left w:w="100" w:type="dxa"/>
                    <w:bottom w:w="100" w:type="dxa"/>
                    <w:right w:w="100" w:type="dxa"/>
                  </w:tcMar>
                </w:tcPr>
                <w:p w:rsidR="005A3FF3" w:rsidRDefault="000E2A6F" w14:paraId="000000BB"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Root Cause Description:</w:t>
                  </w:r>
                </w:p>
              </w:tc>
              <w:tc>
                <w:tcPr>
                  <w:tcW w:w="7200" w:type="dxa"/>
                  <w:shd w:val="clear" w:color="auto" w:fill="auto"/>
                  <w:tcMar>
                    <w:top w:w="100" w:type="dxa"/>
                    <w:left w:w="100" w:type="dxa"/>
                    <w:bottom w:w="100" w:type="dxa"/>
                    <w:right w:w="100" w:type="dxa"/>
                  </w:tcMar>
                </w:tcPr>
                <w:p w:rsidR="005A3FF3" w:rsidRDefault="005A3FF3" w14:paraId="000000BC" w14:textId="77777777">
                  <w:pPr>
                    <w:spacing w:line="240" w:lineRule="auto"/>
                  </w:pPr>
                </w:p>
              </w:tc>
            </w:tr>
          </w:tbl>
          <w:p w:rsidR="005A3FF3" w:rsidRDefault="005A3FF3" w14:paraId="000000BD" w14:textId="77777777">
            <w:pPr>
              <w:widowControl w:val="0"/>
            </w:pPr>
          </w:p>
          <w:p w:rsidR="005A3FF3" w:rsidRDefault="000E2A6F" w14:paraId="000000BE" w14:textId="77777777">
            <w:pPr>
              <w:widowControl w:val="0"/>
              <w:shd w:val="clear" w:color="auto" w:fill="FFFFFF"/>
              <w:spacing w:after="160"/>
            </w:pPr>
            <w:r>
              <w:rPr>
                <w:rFonts w:ascii="Trebuchet MS" w:hAnsi="Trebuchet MS" w:eastAsia="Trebuchet MS" w:cs="Trebuchet MS"/>
                <w:b/>
                <w:color w:val="5C666F"/>
                <w:sz w:val="21"/>
                <w:szCs w:val="21"/>
              </w:rPr>
              <w:t>Provide a rationale for how these Root Causes were selected and verified:</w:t>
            </w:r>
          </w:p>
          <w:p w:rsidR="005A3FF3" w:rsidRDefault="005A3FF3" w14:paraId="000000BF" w14:textId="77777777">
            <w:pPr>
              <w:spacing w:line="240" w:lineRule="auto"/>
            </w:pPr>
          </w:p>
        </w:tc>
      </w:tr>
    </w:tbl>
    <w:p w:rsidR="005A3FF3" w:rsidRDefault="005A3FF3" w14:paraId="000000C0" w14:textId="77777777"/>
    <w:p w:rsidR="005A3FF3" w:rsidRDefault="000E2A6F" w14:paraId="000000C1" w14:textId="77777777">
      <w:r>
        <w:br w:type="page"/>
      </w:r>
    </w:p>
    <w:p w:rsidR="005A3FF3" w:rsidRDefault="005A3FF3" w14:paraId="000000C2" w14:textId="77777777"/>
    <w:tbl>
      <w:tblPr>
        <w:tblStyle w:val="af"/>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23EADE52" w14:paraId="62A69950" w14:textId="77777777">
        <w:tc>
          <w:tcPr>
            <w:tcW w:w="10800" w:type="dxa"/>
            <w:shd w:val="clear" w:color="auto" w:fill="351C75"/>
            <w:tcMar>
              <w:top w:w="100" w:type="dxa"/>
              <w:left w:w="100" w:type="dxa"/>
              <w:bottom w:w="100" w:type="dxa"/>
              <w:right w:w="100" w:type="dxa"/>
            </w:tcMar>
          </w:tcPr>
          <w:p w:rsidR="005A3FF3" w:rsidRDefault="000E2A6F" w14:paraId="000000C3" w14:textId="77777777">
            <w:pPr>
              <w:pStyle w:val="Heading1"/>
              <w:widowControl w:val="0"/>
            </w:pPr>
            <w:bookmarkStart w:name="_obbmziievzj8" w:colFirst="0" w:colLast="0" w:id="6"/>
            <w:bookmarkEnd w:id="6"/>
            <w:r>
              <w:t>Major Improvement Strategies</w:t>
            </w:r>
          </w:p>
          <w:p w:rsidR="005A3FF3" w:rsidRDefault="005A3FF3" w14:paraId="000000C4" w14:textId="77777777">
            <w:pPr>
              <w:spacing w:line="240" w:lineRule="auto"/>
            </w:pPr>
          </w:p>
          <w:p w:rsidR="005A3FF3" w:rsidRDefault="000E2A6F" w14:paraId="000000C5" w14:textId="77777777">
            <w:pPr>
              <w:widowControl w:val="0"/>
              <w:spacing w:after="240"/>
              <w:rPr>
                <w:rFonts w:ascii="Calibri" w:hAnsi="Calibri" w:eastAsia="Calibri" w:cs="Calibri"/>
                <w:b/>
                <w:color w:val="FFFFFF"/>
                <w:sz w:val="26"/>
                <w:szCs w:val="26"/>
              </w:rPr>
            </w:pPr>
            <w:r>
              <w:rPr>
                <w:rFonts w:ascii="Calibri" w:hAnsi="Calibri" w:eastAsia="Calibri" w:cs="Calibri"/>
                <w:b/>
                <w:color w:val="FFFFFF"/>
                <w:sz w:val="26"/>
                <w:szCs w:val="26"/>
              </w:rPr>
              <w:t>A Major Improvement Strategy is an evidence-based strategy that you intend to implement in order to improve outcomes at your school.</w:t>
            </w:r>
          </w:p>
          <w:p w:rsidR="005A3FF3" w:rsidRDefault="000E2A6F" w14:paraId="000000C6" w14:textId="77777777">
            <w:pPr>
              <w:widowControl w:val="0"/>
              <w:spacing w:line="240" w:lineRule="auto"/>
              <w:rPr>
                <w:rFonts w:ascii="Calibri" w:hAnsi="Calibri" w:eastAsia="Calibri" w:cs="Calibri"/>
                <w:color w:val="FFFFFF"/>
                <w:sz w:val="26"/>
                <w:szCs w:val="26"/>
              </w:rPr>
            </w:pPr>
            <w:r>
              <w:rPr>
                <w:rFonts w:ascii="Calibri" w:hAnsi="Calibri" w:eastAsia="Calibri" w:cs="Calibri"/>
                <w:color w:val="FFFFFF"/>
                <w:sz w:val="26"/>
                <w:szCs w:val="26"/>
              </w:rPr>
              <w:t>Major Improvement Strategies should:</w:t>
            </w:r>
          </w:p>
          <w:p w:rsidR="005A3FF3" w:rsidRDefault="000E2A6F" w14:paraId="000000C7" w14:textId="77777777">
            <w:pPr>
              <w:widowControl w:val="0"/>
              <w:numPr>
                <w:ilvl w:val="0"/>
                <w:numId w:val="13"/>
              </w:numPr>
              <w:spacing w:line="240" w:lineRule="auto"/>
              <w:rPr>
                <w:color w:val="FFFFFF"/>
                <w:sz w:val="26"/>
                <w:szCs w:val="26"/>
              </w:rPr>
            </w:pPr>
            <w:r>
              <w:rPr>
                <w:rFonts w:ascii="Calibri" w:hAnsi="Calibri" w:eastAsia="Calibri" w:cs="Calibri"/>
                <w:color w:val="FFFFFF"/>
                <w:sz w:val="26"/>
                <w:szCs w:val="26"/>
              </w:rPr>
              <w:t>Be limited to 1-3 strategies in each UIP</w:t>
            </w:r>
          </w:p>
          <w:p w:rsidR="005A3FF3" w:rsidRDefault="000E2A6F" w14:paraId="000000C8" w14:textId="77777777">
            <w:pPr>
              <w:widowControl w:val="0"/>
              <w:numPr>
                <w:ilvl w:val="0"/>
                <w:numId w:val="13"/>
              </w:numPr>
              <w:spacing w:line="240" w:lineRule="auto"/>
              <w:rPr>
                <w:color w:val="FFFFFF"/>
                <w:sz w:val="26"/>
                <w:szCs w:val="26"/>
              </w:rPr>
            </w:pPr>
            <w:r>
              <w:rPr>
                <w:rFonts w:ascii="Calibri" w:hAnsi="Calibri" w:eastAsia="Calibri" w:cs="Calibri"/>
                <w:color w:val="FFFFFF"/>
                <w:sz w:val="26"/>
                <w:szCs w:val="26"/>
              </w:rPr>
              <w:t>Be capable of addressing and resolving root causes in 1-2 years</w:t>
            </w:r>
          </w:p>
          <w:p w:rsidR="005A3FF3" w:rsidRDefault="000E2A6F" w14:paraId="000000C9" w14:textId="77777777">
            <w:pPr>
              <w:widowControl w:val="0"/>
              <w:numPr>
                <w:ilvl w:val="0"/>
                <w:numId w:val="13"/>
              </w:numPr>
              <w:spacing w:line="240" w:lineRule="auto"/>
              <w:rPr>
                <w:color w:val="FFFFFF"/>
                <w:sz w:val="26"/>
                <w:szCs w:val="26"/>
              </w:rPr>
            </w:pPr>
            <w:r>
              <w:rPr>
                <w:rFonts w:ascii="Calibri" w:hAnsi="Calibri" w:eastAsia="Calibri" w:cs="Calibri"/>
                <w:color w:val="FFFFFF"/>
                <w:sz w:val="26"/>
                <w:szCs w:val="26"/>
              </w:rPr>
              <w:t>Aim at improving outcomes on priority performance challenges</w:t>
            </w:r>
          </w:p>
          <w:p w:rsidR="005A3FF3" w:rsidRDefault="000E2A6F" w14:paraId="000000CA" w14:textId="77777777">
            <w:pPr>
              <w:widowControl w:val="0"/>
              <w:numPr>
                <w:ilvl w:val="0"/>
                <w:numId w:val="13"/>
              </w:numPr>
              <w:spacing w:line="240" w:lineRule="auto"/>
              <w:rPr>
                <w:color w:val="FFFFFF"/>
                <w:sz w:val="26"/>
                <w:szCs w:val="26"/>
              </w:rPr>
            </w:pPr>
            <w:r>
              <w:rPr>
                <w:rFonts w:ascii="Calibri" w:hAnsi="Calibri" w:eastAsia="Calibri" w:cs="Calibri"/>
                <w:color w:val="FFFFFF"/>
                <w:sz w:val="26"/>
                <w:szCs w:val="26"/>
              </w:rPr>
              <w:t>Include the evidence base that supports the use of the strategy in your context</w:t>
            </w:r>
          </w:p>
          <w:p w:rsidR="005A3FF3" w:rsidRDefault="005A3FF3" w14:paraId="000000CB" w14:textId="77777777">
            <w:pPr>
              <w:widowControl w:val="0"/>
              <w:spacing w:line="240" w:lineRule="auto"/>
              <w:rPr>
                <w:rFonts w:ascii="Calibri" w:hAnsi="Calibri" w:eastAsia="Calibri" w:cs="Calibri"/>
                <w:color w:val="FFFFFF"/>
                <w:sz w:val="26"/>
                <w:szCs w:val="26"/>
              </w:rPr>
            </w:pPr>
          </w:p>
          <w:p w:rsidR="005A3FF3" w:rsidRDefault="000E2A6F" w14:paraId="000000CC" w14:textId="77777777">
            <w:pPr>
              <w:widowControl w:val="0"/>
              <w:spacing w:line="240" w:lineRule="auto"/>
              <w:rPr>
                <w:rFonts w:ascii="Calibri" w:hAnsi="Calibri" w:eastAsia="Calibri" w:cs="Calibri"/>
                <w:color w:val="EFEFEF"/>
                <w:sz w:val="26"/>
                <w:szCs w:val="26"/>
              </w:rPr>
            </w:pPr>
            <w:r>
              <w:rPr>
                <w:rFonts w:ascii="Calibri" w:hAnsi="Calibri" w:eastAsia="Calibri" w:cs="Calibri"/>
                <w:b/>
                <w:color w:val="FFFFFF"/>
                <w:sz w:val="26"/>
                <w:szCs w:val="26"/>
              </w:rPr>
              <w:t xml:space="preserve">CDE Resources: </w:t>
            </w:r>
            <w:hyperlink r:id="rId31">
              <w:r>
                <w:rPr>
                  <w:rFonts w:ascii="Calibri" w:hAnsi="Calibri" w:eastAsia="Calibri" w:cs="Calibri"/>
                  <w:color w:val="EFEFEF"/>
                  <w:sz w:val="26"/>
                  <w:szCs w:val="26"/>
                  <w:u w:val="single"/>
                </w:rPr>
                <w:t>Strategy Guides</w:t>
              </w:r>
            </w:hyperlink>
            <w:r>
              <w:rPr>
                <w:rFonts w:ascii="Calibri" w:hAnsi="Calibri" w:eastAsia="Calibri" w:cs="Calibri"/>
                <w:color w:val="EFEFEF"/>
                <w:sz w:val="26"/>
                <w:szCs w:val="26"/>
              </w:rPr>
              <w:t xml:space="preserve">; </w:t>
            </w:r>
            <w:hyperlink r:id="rId32">
              <w:r>
                <w:rPr>
                  <w:rFonts w:ascii="Calibri" w:hAnsi="Calibri" w:eastAsia="Calibri" w:cs="Calibri"/>
                  <w:color w:val="EFEFEF"/>
                  <w:sz w:val="26"/>
                  <w:szCs w:val="26"/>
                  <w:u w:val="single"/>
                </w:rPr>
                <w:t>Determining a Strategy Focus Worksheet</w:t>
              </w:r>
            </w:hyperlink>
          </w:p>
        </w:tc>
      </w:tr>
      <w:tr w:rsidR="005A3FF3" w:rsidTr="23EADE52" w14:paraId="0B5858A8" w14:textId="77777777">
        <w:tc>
          <w:tcPr>
            <w:tcW w:w="10800" w:type="dxa"/>
            <w:tcMar>
              <w:top w:w="100" w:type="dxa"/>
              <w:left w:w="100" w:type="dxa"/>
              <w:bottom w:w="100" w:type="dxa"/>
              <w:right w:w="100" w:type="dxa"/>
            </w:tcMar>
          </w:tcPr>
          <w:p w:rsidR="005A3FF3" w:rsidRDefault="000E2A6F" w14:paraId="000000CD" w14:textId="77777777">
            <w:pPr>
              <w:widowControl w:val="0"/>
              <w:shd w:val="clear" w:color="auto" w:fill="FFFFFF"/>
              <w:spacing w:after="160"/>
              <w:rPr>
                <w:rFonts w:ascii="Trebuchet MS" w:hAnsi="Trebuchet MS" w:eastAsia="Trebuchet MS" w:cs="Trebuchet MS"/>
                <w:color w:val="5C666F"/>
                <w:sz w:val="21"/>
                <w:szCs w:val="21"/>
              </w:rPr>
            </w:pPr>
            <w:r>
              <w:rPr>
                <w:rFonts w:ascii="Trebuchet MS" w:hAnsi="Trebuchet MS" w:eastAsia="Trebuchet MS" w:cs="Trebuchet MS"/>
                <w:b/>
                <w:color w:val="5C666F"/>
                <w:sz w:val="21"/>
                <w:szCs w:val="21"/>
              </w:rPr>
              <w:t>Directions:</w:t>
            </w:r>
            <w:r>
              <w:rPr>
                <w:rFonts w:ascii="Trebuchet MS" w:hAnsi="Trebuchet MS" w:eastAsia="Trebuchet MS" w:cs="Trebuchet MS"/>
                <w:color w:val="5C666F"/>
                <w:sz w:val="21"/>
                <w:szCs w:val="21"/>
              </w:rPr>
              <w:t xml:space="preserve"> Identify the major improvement strategy(s) for 2022-2023 and 2023-2024 that will address the root causes determined in the data narrative. For each major improvement strategy, identify the root cause(s) that the action steps will help to dissolve. Then, i</w:t>
            </w:r>
            <w:r>
              <w:rPr>
                <w:rFonts w:ascii="Trebuchet MS" w:hAnsi="Trebuchet MS" w:eastAsia="Trebuchet MS" w:cs="Trebuchet MS"/>
                <w:color w:val="5C666F"/>
                <w:sz w:val="21"/>
                <w:szCs w:val="21"/>
              </w:rPr>
              <w:t xml:space="preserve">ndicate which accountability provision or grant opportunity it will address. View the </w:t>
            </w:r>
            <w:hyperlink r:id="rId33">
              <w:r>
                <w:rPr>
                  <w:rFonts w:ascii="Trebuchet MS" w:hAnsi="Trebuchet MS" w:eastAsia="Trebuchet MS" w:cs="Trebuchet MS"/>
                  <w:color w:val="428BCA"/>
                  <w:sz w:val="21"/>
                  <w:szCs w:val="21"/>
                </w:rPr>
                <w:t>Quality Criteria</w:t>
              </w:r>
            </w:hyperlink>
            <w:r>
              <w:rPr>
                <w:rFonts w:ascii="Trebuchet MS" w:hAnsi="Trebuchet MS" w:eastAsia="Trebuchet MS" w:cs="Trebuchet MS"/>
                <w:color w:val="5C666F"/>
                <w:sz w:val="21"/>
                <w:szCs w:val="21"/>
              </w:rPr>
              <w:t xml:space="preserve"> for the Major Improvement Strategies section.</w:t>
            </w:r>
          </w:p>
          <w:p w:rsidR="005A3FF3" w:rsidRDefault="005A3FF3" w14:paraId="000000CE" w14:textId="77777777">
            <w:pPr>
              <w:spacing w:line="240" w:lineRule="auto"/>
            </w:pPr>
          </w:p>
          <w:p w:rsidR="005A3FF3" w:rsidRDefault="000E2A6F" w14:paraId="000000CF"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Major Improveme</w:t>
            </w:r>
            <w:r>
              <w:rPr>
                <w:rFonts w:ascii="Trebuchet MS" w:hAnsi="Trebuchet MS" w:eastAsia="Trebuchet MS" w:cs="Trebuchet MS"/>
                <w:b/>
                <w:color w:val="5C666F"/>
                <w:sz w:val="21"/>
                <w:szCs w:val="21"/>
                <w:highlight w:val="white"/>
              </w:rPr>
              <w:t>nt Strategy #1</w:t>
            </w:r>
          </w:p>
          <w:tbl>
            <w:tblPr>
              <w:tblStyle w:val="af0"/>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rsidTr="23EADE52" w14:paraId="3B976804" w14:textId="77777777">
              <w:tc>
                <w:tcPr>
                  <w:tcW w:w="3360" w:type="dxa"/>
                  <w:shd w:val="clear" w:color="auto" w:fill="auto"/>
                  <w:tcMar>
                    <w:top w:w="100" w:type="dxa"/>
                    <w:left w:w="100" w:type="dxa"/>
                    <w:bottom w:w="100" w:type="dxa"/>
                    <w:right w:w="100" w:type="dxa"/>
                  </w:tcMar>
                </w:tcPr>
                <w:p w:rsidR="005A3FF3" w:rsidRDefault="000E2A6F" w14:paraId="000000D0"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Describe what success will look like:</w:t>
                  </w:r>
                </w:p>
              </w:tc>
              <w:tc>
                <w:tcPr>
                  <w:tcW w:w="7200" w:type="dxa"/>
                  <w:shd w:val="clear" w:color="auto" w:fill="auto"/>
                  <w:tcMar>
                    <w:top w:w="100" w:type="dxa"/>
                    <w:left w:w="100" w:type="dxa"/>
                    <w:bottom w:w="100" w:type="dxa"/>
                    <w:right w:w="100" w:type="dxa"/>
                  </w:tcMar>
                </w:tcPr>
                <w:p w:rsidR="005A3FF3" w:rsidRDefault="76218FD1" w14:paraId="000000D1" w14:textId="77777777">
                  <w:pPr>
                    <w:spacing w:line="240" w:lineRule="auto"/>
                  </w:pPr>
                  <w:r>
                    <w:t>We will develop a system to address engagement issues to create relevance and the “WHY” for learning (BFI phases 1 and 2)</w:t>
                  </w:r>
                </w:p>
              </w:tc>
            </w:tr>
            <w:tr w:rsidR="005A3FF3" w:rsidTr="23EADE52" w14:paraId="0E2AAA1D" w14:textId="77777777">
              <w:tc>
                <w:tcPr>
                  <w:tcW w:w="3360" w:type="dxa"/>
                  <w:shd w:val="clear" w:color="auto" w:fill="auto"/>
                  <w:tcMar>
                    <w:top w:w="100" w:type="dxa"/>
                    <w:left w:w="100" w:type="dxa"/>
                    <w:bottom w:w="100" w:type="dxa"/>
                    <w:right w:w="100" w:type="dxa"/>
                  </w:tcMar>
                </w:tcPr>
                <w:p w:rsidR="005A3FF3" w:rsidRDefault="000E2A6F" w14:paraId="000000D2"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Describe the research supporting this strategy and why it is a good fit:</w:t>
                  </w:r>
                </w:p>
              </w:tc>
              <w:tc>
                <w:tcPr>
                  <w:tcW w:w="7200" w:type="dxa"/>
                  <w:shd w:val="clear" w:color="auto" w:fill="auto"/>
                  <w:tcMar>
                    <w:top w:w="100" w:type="dxa"/>
                    <w:left w:w="100" w:type="dxa"/>
                    <w:bottom w:w="100" w:type="dxa"/>
                    <w:right w:w="100" w:type="dxa"/>
                  </w:tcMar>
                </w:tcPr>
                <w:p w:rsidR="005A3FF3" w:rsidP="23EADE52" w:rsidRDefault="000E2A6F" w14:paraId="000000D3" w14:textId="4118F16F">
                  <w:pPr>
                    <w:spacing w:line="240" w:lineRule="auto"/>
                  </w:pPr>
                  <w:hyperlink r:id="rId34">
                    <w:r w:rsidRPr="23EADE52" w:rsidR="30B8FE73">
                      <w:rPr>
                        <w:rStyle w:val="Hyperlink"/>
                        <w:rFonts w:ascii="Calibri" w:hAnsi="Calibri" w:eastAsia="Calibri" w:cs="Calibri"/>
                      </w:rPr>
                      <w:t>https://xqsuperschool.org/rethinktogether/how-to-engage-high-school-students-in-learning/</w:t>
                    </w:r>
                  </w:hyperlink>
                </w:p>
              </w:tc>
            </w:tr>
            <w:tr w:rsidR="005A3FF3" w:rsidTr="23EADE52" w14:paraId="11468D4F" w14:textId="77777777">
              <w:tc>
                <w:tcPr>
                  <w:tcW w:w="3360" w:type="dxa"/>
                  <w:shd w:val="clear" w:color="auto" w:fill="auto"/>
                  <w:tcMar>
                    <w:top w:w="100" w:type="dxa"/>
                    <w:left w:w="100" w:type="dxa"/>
                    <w:bottom w:w="100" w:type="dxa"/>
                    <w:right w:w="100" w:type="dxa"/>
                  </w:tcMar>
                </w:tcPr>
                <w:p w:rsidR="005A3FF3" w:rsidRDefault="000E2A6F" w14:paraId="000000D4"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Associated Root Causes:</w:t>
                  </w:r>
                </w:p>
              </w:tc>
              <w:tc>
                <w:tcPr>
                  <w:tcW w:w="7200" w:type="dxa"/>
                  <w:shd w:val="clear" w:color="auto" w:fill="auto"/>
                  <w:tcMar>
                    <w:top w:w="100" w:type="dxa"/>
                    <w:left w:w="100" w:type="dxa"/>
                    <w:bottom w:w="100" w:type="dxa"/>
                    <w:right w:w="100" w:type="dxa"/>
                  </w:tcMar>
                </w:tcPr>
                <w:p w:rsidR="005A3FF3" w:rsidP="23EADE52" w:rsidRDefault="4270B5E4" w14:paraId="000000D5" w14:textId="77B92580">
                  <w:pPr>
                    <w:spacing w:line="240" w:lineRule="auto"/>
                  </w:pPr>
                  <w:r>
                    <w:t>We lack a system to address engagement to create relevance and create the “why” for the learning. Are they not coming to school becasue they aren’t engaged?</w:t>
                  </w:r>
                </w:p>
              </w:tc>
            </w:tr>
          </w:tbl>
          <w:p w:rsidR="005A3FF3" w:rsidRDefault="005A3FF3" w14:paraId="000000D6" w14:textId="77777777">
            <w:pPr>
              <w:widowControl w:val="0"/>
            </w:pPr>
          </w:p>
          <w:p w:rsidR="005A3FF3" w:rsidRDefault="000E2A6F" w14:paraId="000000D7"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Major Improvement Strategy #2</w:t>
            </w:r>
          </w:p>
          <w:tbl>
            <w:tblPr>
              <w:tblStyle w:val="af1"/>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rsidTr="23EADE52" w14:paraId="5F7FBD4E" w14:textId="77777777">
              <w:tc>
                <w:tcPr>
                  <w:tcW w:w="3360" w:type="dxa"/>
                  <w:shd w:val="clear" w:color="auto" w:fill="auto"/>
                  <w:tcMar>
                    <w:top w:w="100" w:type="dxa"/>
                    <w:left w:w="100" w:type="dxa"/>
                    <w:bottom w:w="100" w:type="dxa"/>
                    <w:right w:w="100" w:type="dxa"/>
                  </w:tcMar>
                </w:tcPr>
                <w:p w:rsidR="005A3FF3" w:rsidRDefault="000E2A6F" w14:paraId="000000D8"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Describe what success will look like:</w:t>
                  </w:r>
                </w:p>
              </w:tc>
              <w:tc>
                <w:tcPr>
                  <w:tcW w:w="7200" w:type="dxa"/>
                  <w:shd w:val="clear" w:color="auto" w:fill="auto"/>
                  <w:tcMar>
                    <w:top w:w="100" w:type="dxa"/>
                    <w:left w:w="100" w:type="dxa"/>
                    <w:bottom w:w="100" w:type="dxa"/>
                    <w:right w:w="100" w:type="dxa"/>
                  </w:tcMar>
                </w:tcPr>
                <w:p w:rsidR="005A3FF3" w:rsidRDefault="34A550C6" w14:paraId="000000D9" w14:textId="31E3D594">
                  <w:pPr>
                    <w:spacing w:line="240" w:lineRule="auto"/>
                  </w:pPr>
                  <w:r>
                    <w:t xml:space="preserve">Everyone (staff and students) will have </w:t>
                  </w:r>
                  <w:r w:rsidR="7F1628E0">
                    <w:t xml:space="preserve">an increased </w:t>
                  </w:r>
                  <w:r>
                    <w:t xml:space="preserve">sense </w:t>
                  </w:r>
                  <w:r w:rsidR="79B0CC5B">
                    <w:t>of b</w:t>
                  </w:r>
                  <w:r>
                    <w:t>elonging and every student will feel connected to at least one adult as measured</w:t>
                  </w:r>
                  <w:r w:rsidR="510EE313">
                    <w:t xml:space="preserve"> by 5E student/teacher trust</w:t>
                  </w:r>
                  <w:r w:rsidR="7C7E2EE0">
                    <w:t xml:space="preserve"> and </w:t>
                  </w:r>
                  <w:r w:rsidR="49FCDE53">
                    <w:t>Youth Truth data around culture and sense of belonging.</w:t>
                  </w:r>
                </w:p>
              </w:tc>
            </w:tr>
            <w:tr w:rsidR="005A3FF3" w:rsidTr="23EADE52" w14:paraId="4CABFC4B" w14:textId="77777777">
              <w:tc>
                <w:tcPr>
                  <w:tcW w:w="3360" w:type="dxa"/>
                  <w:shd w:val="clear" w:color="auto" w:fill="auto"/>
                  <w:tcMar>
                    <w:top w:w="100" w:type="dxa"/>
                    <w:left w:w="100" w:type="dxa"/>
                    <w:bottom w:w="100" w:type="dxa"/>
                    <w:right w:w="100" w:type="dxa"/>
                  </w:tcMar>
                </w:tcPr>
                <w:p w:rsidR="005A3FF3" w:rsidRDefault="000E2A6F" w14:paraId="000000DA"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Describe the research supporting this strategy and why it is a good fit:</w:t>
                  </w:r>
                </w:p>
              </w:tc>
              <w:tc>
                <w:tcPr>
                  <w:tcW w:w="7200" w:type="dxa"/>
                  <w:shd w:val="clear" w:color="auto" w:fill="auto"/>
                  <w:tcMar>
                    <w:top w:w="100" w:type="dxa"/>
                    <w:left w:w="100" w:type="dxa"/>
                    <w:bottom w:w="100" w:type="dxa"/>
                    <w:right w:w="100" w:type="dxa"/>
                  </w:tcMar>
                </w:tcPr>
                <w:p w:rsidR="005A3FF3" w:rsidRDefault="000E2A6F" w14:paraId="0523D3B3" w14:textId="3608EEDE">
                  <w:pPr>
                    <w:spacing w:line="240" w:lineRule="auto"/>
                  </w:pPr>
                  <w:hyperlink r:id="rId35">
                    <w:r w:rsidRPr="23EADE52" w:rsidR="04C3AA4C">
                      <w:rPr>
                        <w:rStyle w:val="Hyperlink"/>
                      </w:rPr>
                      <w:t>https://www.cde.state.co.us/schoolclimate/schoolclimatewhitepaper</w:t>
                    </w:r>
                  </w:hyperlink>
                </w:p>
                <w:p w:rsidR="005A3FF3" w:rsidP="23EADE52" w:rsidRDefault="005A3FF3" w14:paraId="000000DB" w14:textId="5DCC6712">
                  <w:pPr>
                    <w:spacing w:line="240" w:lineRule="auto"/>
                  </w:pPr>
                </w:p>
              </w:tc>
            </w:tr>
            <w:tr w:rsidR="005A3FF3" w:rsidTr="23EADE52" w14:paraId="49145170" w14:textId="77777777">
              <w:tc>
                <w:tcPr>
                  <w:tcW w:w="3360" w:type="dxa"/>
                  <w:shd w:val="clear" w:color="auto" w:fill="auto"/>
                  <w:tcMar>
                    <w:top w:w="100" w:type="dxa"/>
                    <w:left w:w="100" w:type="dxa"/>
                    <w:bottom w:w="100" w:type="dxa"/>
                    <w:right w:w="100" w:type="dxa"/>
                  </w:tcMar>
                </w:tcPr>
                <w:p w:rsidR="005A3FF3" w:rsidRDefault="000E2A6F" w14:paraId="000000DC"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Associated Root Causes:</w:t>
                  </w:r>
                </w:p>
              </w:tc>
              <w:tc>
                <w:tcPr>
                  <w:tcW w:w="7200" w:type="dxa"/>
                  <w:shd w:val="clear" w:color="auto" w:fill="auto"/>
                  <w:tcMar>
                    <w:top w:w="100" w:type="dxa"/>
                    <w:left w:w="100" w:type="dxa"/>
                    <w:bottom w:w="100" w:type="dxa"/>
                    <w:right w:w="100" w:type="dxa"/>
                  </w:tcMar>
                </w:tcPr>
                <w:p w:rsidR="005A3FF3" w:rsidP="23EADE52" w:rsidRDefault="7AAF04B1" w14:paraId="000000DD" w14:textId="4C3C1CC4">
                  <w:pPr>
                    <w:spacing w:line="240" w:lineRule="auto"/>
                  </w:pPr>
                  <w:r>
                    <w:t>We lack a system to address engagement to create relevance and create the “why” for the learning. Are they not coming to school becasue they aren’t engaged?</w:t>
                  </w:r>
                </w:p>
              </w:tc>
            </w:tr>
          </w:tbl>
          <w:p w:rsidR="005A3FF3" w:rsidRDefault="005A3FF3" w14:paraId="000000DE" w14:textId="77777777">
            <w:pPr>
              <w:widowControl w:val="0"/>
            </w:pPr>
          </w:p>
          <w:p w:rsidR="005A3FF3" w:rsidRDefault="000E2A6F" w14:paraId="000000DF"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Major Improvement Strategy #3</w:t>
            </w:r>
          </w:p>
          <w:tbl>
            <w:tblPr>
              <w:tblStyle w:val="af2"/>
              <w:tblW w:w="105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60"/>
              <w:gridCol w:w="7200"/>
            </w:tblGrid>
            <w:tr w:rsidR="005A3FF3" w:rsidTr="23EADE52" w14:paraId="79F5E85F" w14:textId="77777777">
              <w:tc>
                <w:tcPr>
                  <w:tcW w:w="3360" w:type="dxa"/>
                  <w:shd w:val="clear" w:color="auto" w:fill="auto"/>
                  <w:tcMar>
                    <w:top w:w="100" w:type="dxa"/>
                    <w:left w:w="100" w:type="dxa"/>
                    <w:bottom w:w="100" w:type="dxa"/>
                    <w:right w:w="100" w:type="dxa"/>
                  </w:tcMar>
                </w:tcPr>
                <w:p w:rsidR="005A3FF3" w:rsidRDefault="000E2A6F" w14:paraId="000000E0"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Describe what success will look like:</w:t>
                  </w:r>
                </w:p>
              </w:tc>
              <w:tc>
                <w:tcPr>
                  <w:tcW w:w="7200" w:type="dxa"/>
                  <w:shd w:val="clear" w:color="auto" w:fill="auto"/>
                  <w:tcMar>
                    <w:top w:w="100" w:type="dxa"/>
                    <w:left w:w="100" w:type="dxa"/>
                    <w:bottom w:w="100" w:type="dxa"/>
                    <w:right w:w="100" w:type="dxa"/>
                  </w:tcMar>
                </w:tcPr>
                <w:p w:rsidR="005A3FF3" w:rsidRDefault="7F500709" w14:paraId="000000E1" w14:textId="599FFDA2">
                  <w:pPr>
                    <w:spacing w:line="240" w:lineRule="auto"/>
                  </w:pPr>
                  <w:r>
                    <w:t>All stakeholders will</w:t>
                  </w:r>
                  <w:r w:rsidR="6F5DDBFA">
                    <w:t xml:space="preserve"> have a perception and reality of safe school enviroinment</w:t>
                  </w:r>
                  <w:r w:rsidR="6456E9D5">
                    <w:t xml:space="preserve"> as measured by 5E, panorama, and recorded discipline incidents</w:t>
                  </w:r>
                </w:p>
              </w:tc>
            </w:tr>
            <w:tr w:rsidR="005A3FF3" w:rsidTr="23EADE52" w14:paraId="6D656EB3" w14:textId="77777777">
              <w:tc>
                <w:tcPr>
                  <w:tcW w:w="3360" w:type="dxa"/>
                  <w:shd w:val="clear" w:color="auto" w:fill="auto"/>
                  <w:tcMar>
                    <w:top w:w="100" w:type="dxa"/>
                    <w:left w:w="100" w:type="dxa"/>
                    <w:bottom w:w="100" w:type="dxa"/>
                    <w:right w:w="100" w:type="dxa"/>
                  </w:tcMar>
                </w:tcPr>
                <w:p w:rsidR="005A3FF3" w:rsidRDefault="000E2A6F" w14:paraId="000000E2"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Describe the research supporting this strategy and why it is a good fit:</w:t>
                  </w:r>
                </w:p>
              </w:tc>
              <w:tc>
                <w:tcPr>
                  <w:tcW w:w="7200" w:type="dxa"/>
                  <w:shd w:val="clear" w:color="auto" w:fill="auto"/>
                  <w:tcMar>
                    <w:top w:w="100" w:type="dxa"/>
                    <w:left w:w="100" w:type="dxa"/>
                    <w:bottom w:w="100" w:type="dxa"/>
                    <w:right w:w="100" w:type="dxa"/>
                  </w:tcMar>
                </w:tcPr>
                <w:p w:rsidR="005A3FF3" w:rsidRDefault="000E2A6F" w14:paraId="3767AE09" w14:textId="50710562">
                  <w:pPr>
                    <w:spacing w:line="240" w:lineRule="auto"/>
                  </w:pPr>
                  <w:hyperlink r:id="rId36">
                    <w:r w:rsidRPr="23EADE52" w:rsidR="5D9C2D73">
                      <w:rPr>
                        <w:rStyle w:val="Hyperlink"/>
                      </w:rPr>
                      <w:t>https://www.cde.state.co.us/schoolclimate/schoolclimatewhitepaper</w:t>
                    </w:r>
                  </w:hyperlink>
                </w:p>
                <w:p w:rsidR="005A3FF3" w:rsidP="23EADE52" w:rsidRDefault="005A3FF3" w14:paraId="000000E3" w14:textId="56223FAA">
                  <w:pPr>
                    <w:spacing w:line="240" w:lineRule="auto"/>
                  </w:pPr>
                </w:p>
              </w:tc>
            </w:tr>
            <w:tr w:rsidR="005A3FF3" w:rsidTr="23EADE52" w14:paraId="489F7AD2" w14:textId="77777777">
              <w:tc>
                <w:tcPr>
                  <w:tcW w:w="3360" w:type="dxa"/>
                  <w:shd w:val="clear" w:color="auto" w:fill="auto"/>
                  <w:tcMar>
                    <w:top w:w="100" w:type="dxa"/>
                    <w:left w:w="100" w:type="dxa"/>
                    <w:bottom w:w="100" w:type="dxa"/>
                    <w:right w:w="100" w:type="dxa"/>
                  </w:tcMar>
                </w:tcPr>
                <w:p w:rsidR="005A3FF3" w:rsidRDefault="000E2A6F" w14:paraId="000000E4"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color w:val="5C666F"/>
                      <w:sz w:val="21"/>
                      <w:szCs w:val="21"/>
                      <w:highlight w:val="white"/>
                    </w:rPr>
                    <w:t>Associated Root Causes:</w:t>
                  </w:r>
                </w:p>
              </w:tc>
              <w:tc>
                <w:tcPr>
                  <w:tcW w:w="7200" w:type="dxa"/>
                  <w:shd w:val="clear" w:color="auto" w:fill="auto"/>
                  <w:tcMar>
                    <w:top w:w="100" w:type="dxa"/>
                    <w:left w:w="100" w:type="dxa"/>
                    <w:bottom w:w="100" w:type="dxa"/>
                    <w:right w:w="100" w:type="dxa"/>
                  </w:tcMar>
                </w:tcPr>
                <w:p w:rsidR="005A3FF3" w:rsidRDefault="22CEB26C" w14:paraId="000000E5" w14:textId="77777777">
                  <w:pPr>
                    <w:spacing w:line="240" w:lineRule="auto"/>
                  </w:pPr>
                  <w:r>
                    <w:t>5E safety data, incidents that occurred in prior year</w:t>
                  </w:r>
                </w:p>
              </w:tc>
            </w:tr>
          </w:tbl>
          <w:p w:rsidR="005A3FF3" w:rsidRDefault="005A3FF3" w14:paraId="000000E6" w14:textId="77777777">
            <w:pPr>
              <w:widowControl w:val="0"/>
            </w:pPr>
          </w:p>
        </w:tc>
      </w:tr>
    </w:tbl>
    <w:p w:rsidR="005A3FF3" w:rsidRDefault="005A3FF3" w14:paraId="000000E7" w14:textId="77777777"/>
    <w:p w:rsidR="005A3FF3" w:rsidRDefault="005A3FF3" w14:paraId="000000E8" w14:textId="77777777"/>
    <w:p w:rsidR="005A3FF3" w:rsidRDefault="000E2A6F" w14:paraId="000000E9" w14:textId="77777777">
      <w:r>
        <w:br w:type="page"/>
      </w:r>
    </w:p>
    <w:p w:rsidR="005A3FF3" w:rsidRDefault="005A3FF3" w14:paraId="000000EA" w14:textId="77777777"/>
    <w:tbl>
      <w:tblPr>
        <w:tblStyle w:val="af3"/>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2DF1F535" w14:paraId="0BF3B239" w14:textId="77777777">
        <w:tc>
          <w:tcPr>
            <w:tcW w:w="10800" w:type="dxa"/>
            <w:shd w:val="clear" w:color="auto" w:fill="990000"/>
            <w:tcMar>
              <w:top w:w="100" w:type="dxa"/>
              <w:left w:w="100" w:type="dxa"/>
              <w:bottom w:w="100" w:type="dxa"/>
              <w:right w:w="100" w:type="dxa"/>
            </w:tcMar>
          </w:tcPr>
          <w:p w:rsidR="005A3FF3" w:rsidRDefault="000E2A6F" w14:paraId="000000EB" w14:textId="77777777">
            <w:pPr>
              <w:pStyle w:val="Heading1"/>
              <w:widowControl w:val="0"/>
            </w:pPr>
            <w:bookmarkStart w:name="_ees3091o215e" w:colFirst="0" w:colLast="0" w:id="7"/>
            <w:bookmarkEnd w:id="7"/>
            <w:r>
              <w:t>Planning Form</w:t>
            </w:r>
          </w:p>
          <w:p w:rsidR="005A3FF3" w:rsidRDefault="005A3FF3" w14:paraId="000000EC" w14:textId="77777777">
            <w:pPr>
              <w:spacing w:line="240" w:lineRule="auto"/>
            </w:pPr>
          </w:p>
          <w:p w:rsidR="005A3FF3" w:rsidRDefault="000E2A6F" w14:paraId="000000ED" w14:textId="77777777">
            <w:pPr>
              <w:widowControl w:val="0"/>
              <w:rPr>
                <w:rFonts w:ascii="Calibri" w:hAnsi="Calibri" w:eastAsia="Calibri" w:cs="Calibri"/>
                <w:color w:val="FFFFFF"/>
                <w:sz w:val="26"/>
                <w:szCs w:val="26"/>
              </w:rPr>
            </w:pPr>
            <w:r>
              <w:rPr>
                <w:rFonts w:ascii="Calibri" w:hAnsi="Calibri" w:eastAsia="Calibri" w:cs="Calibri"/>
                <w:b/>
                <w:color w:val="FFFFFF"/>
                <w:sz w:val="26"/>
                <w:szCs w:val="26"/>
              </w:rPr>
              <w:t xml:space="preserve">Implementation Benchmarks name measurable adult actions or systems that are </w:t>
            </w:r>
            <w:r>
              <w:rPr>
                <w:rFonts w:ascii="Calibri" w:hAnsi="Calibri" w:eastAsia="Calibri" w:cs="Calibri"/>
                <w:b/>
                <w:i/>
                <w:color w:val="FFFFFF"/>
                <w:sz w:val="26"/>
                <w:szCs w:val="26"/>
              </w:rPr>
              <w:t xml:space="preserve">major milestones </w:t>
            </w:r>
            <w:r>
              <w:rPr>
                <w:rFonts w:ascii="Calibri" w:hAnsi="Calibri" w:eastAsia="Calibri" w:cs="Calibri"/>
                <w:b/>
                <w:color w:val="FFFFFF"/>
                <w:sz w:val="26"/>
                <w:szCs w:val="26"/>
              </w:rPr>
              <w:t xml:space="preserve">in the implementation of a strategy or initiative. </w:t>
            </w:r>
            <w:r>
              <w:rPr>
                <w:rFonts w:ascii="Calibri" w:hAnsi="Calibri" w:eastAsia="Calibri" w:cs="Calibri"/>
                <w:color w:val="FFFFFF"/>
                <w:sz w:val="26"/>
                <w:szCs w:val="26"/>
              </w:rPr>
              <w:t>They should:</w:t>
            </w:r>
          </w:p>
          <w:p w:rsidR="005A3FF3" w:rsidRDefault="000E2A6F" w14:paraId="000000EE" w14:textId="77777777">
            <w:pPr>
              <w:widowControl w:val="0"/>
              <w:numPr>
                <w:ilvl w:val="0"/>
                <w:numId w:val="6"/>
              </w:numPr>
              <w:rPr>
                <w:rFonts w:ascii="Calibri" w:hAnsi="Calibri" w:eastAsia="Calibri" w:cs="Calibri"/>
                <w:color w:val="FFFFFF"/>
                <w:sz w:val="26"/>
                <w:szCs w:val="26"/>
              </w:rPr>
            </w:pPr>
            <w:r>
              <w:rPr>
                <w:rFonts w:ascii="Calibri" w:hAnsi="Calibri" w:eastAsia="Calibri" w:cs="Calibri"/>
                <w:color w:val="FFFFFF"/>
                <w:sz w:val="26"/>
                <w:szCs w:val="26"/>
              </w:rPr>
              <w:t>Look at adult actions and systems</w:t>
            </w:r>
          </w:p>
          <w:p w:rsidR="005A3FF3" w:rsidRDefault="000E2A6F" w14:paraId="000000EF" w14:textId="77777777">
            <w:pPr>
              <w:widowControl w:val="0"/>
              <w:numPr>
                <w:ilvl w:val="0"/>
                <w:numId w:val="6"/>
              </w:numPr>
              <w:rPr>
                <w:rFonts w:ascii="Calibri" w:hAnsi="Calibri" w:eastAsia="Calibri" w:cs="Calibri"/>
                <w:color w:val="FFFFFF"/>
                <w:sz w:val="26"/>
                <w:szCs w:val="26"/>
              </w:rPr>
            </w:pPr>
            <w:r>
              <w:rPr>
                <w:rFonts w:ascii="Calibri" w:hAnsi="Calibri" w:eastAsia="Calibri" w:cs="Calibri"/>
                <w:color w:val="FFFFFF"/>
                <w:sz w:val="26"/>
                <w:szCs w:val="26"/>
              </w:rPr>
              <w:t>Measure how adult actions and systems are changing or being put i</w:t>
            </w:r>
            <w:r>
              <w:rPr>
                <w:rFonts w:ascii="Calibri" w:hAnsi="Calibri" w:eastAsia="Calibri" w:cs="Calibri"/>
                <w:color w:val="FFFFFF"/>
                <w:sz w:val="26"/>
                <w:szCs w:val="26"/>
              </w:rPr>
              <w:t>nto practice</w:t>
            </w:r>
          </w:p>
          <w:p w:rsidR="005A3FF3" w:rsidRDefault="000E2A6F" w14:paraId="000000F0" w14:textId="77777777">
            <w:pPr>
              <w:widowControl w:val="0"/>
              <w:numPr>
                <w:ilvl w:val="0"/>
                <w:numId w:val="6"/>
              </w:numPr>
              <w:spacing w:after="240"/>
              <w:rPr>
                <w:rFonts w:ascii="Calibri" w:hAnsi="Calibri" w:eastAsia="Calibri" w:cs="Calibri"/>
                <w:color w:val="FFFFFF"/>
                <w:sz w:val="26"/>
                <w:szCs w:val="26"/>
              </w:rPr>
            </w:pPr>
            <w:r>
              <w:rPr>
                <w:rFonts w:ascii="Calibri" w:hAnsi="Calibri" w:eastAsia="Calibri" w:cs="Calibri"/>
                <w:color w:val="FFFFFF"/>
                <w:sz w:val="26"/>
                <w:szCs w:val="26"/>
              </w:rPr>
              <w:t>Tell us whether the strategy is being implemented as planned</w:t>
            </w:r>
          </w:p>
          <w:p w:rsidR="005A3FF3" w:rsidRDefault="005A3FF3" w14:paraId="000000F1" w14:textId="77777777">
            <w:pPr>
              <w:widowControl w:val="0"/>
              <w:spacing w:line="240" w:lineRule="auto"/>
              <w:rPr>
                <w:rFonts w:ascii="Calibri" w:hAnsi="Calibri" w:eastAsia="Calibri" w:cs="Calibri"/>
                <w:color w:val="FFFFFF"/>
                <w:sz w:val="26"/>
                <w:szCs w:val="26"/>
              </w:rPr>
            </w:pPr>
          </w:p>
          <w:p w:rsidR="005A3FF3" w:rsidRDefault="000E2A6F" w14:paraId="000000F2" w14:textId="77777777">
            <w:pPr>
              <w:widowControl w:val="0"/>
              <w:spacing w:line="240" w:lineRule="auto"/>
              <w:rPr>
                <w:rFonts w:ascii="Calibri" w:hAnsi="Calibri" w:eastAsia="Calibri" w:cs="Calibri"/>
                <w:color w:val="FFFFFF"/>
                <w:sz w:val="26"/>
                <w:szCs w:val="26"/>
              </w:rPr>
            </w:pPr>
            <w:r>
              <w:rPr>
                <w:rFonts w:ascii="Calibri" w:hAnsi="Calibri" w:eastAsia="Calibri" w:cs="Calibri"/>
                <w:b/>
                <w:color w:val="FFFFFF"/>
                <w:sz w:val="26"/>
                <w:szCs w:val="26"/>
              </w:rPr>
              <w:t xml:space="preserve">Action Steps are the </w:t>
            </w:r>
            <w:r>
              <w:rPr>
                <w:rFonts w:ascii="Calibri" w:hAnsi="Calibri" w:eastAsia="Calibri" w:cs="Calibri"/>
                <w:b/>
                <w:i/>
                <w:color w:val="FFFFFF"/>
                <w:sz w:val="26"/>
                <w:szCs w:val="26"/>
              </w:rPr>
              <w:t xml:space="preserve">specific and concrete </w:t>
            </w:r>
            <w:r>
              <w:rPr>
                <w:rFonts w:ascii="Calibri" w:hAnsi="Calibri" w:eastAsia="Calibri" w:cs="Calibri"/>
                <w:b/>
                <w:color w:val="FFFFFF"/>
                <w:sz w:val="26"/>
                <w:szCs w:val="26"/>
              </w:rPr>
              <w:t>tasks that need to be completed to bring a Major Improvement Strategy to life.</w:t>
            </w:r>
            <w:r>
              <w:rPr>
                <w:rFonts w:ascii="Calibri" w:hAnsi="Calibri" w:eastAsia="Calibri" w:cs="Calibri"/>
                <w:color w:val="FFFFFF"/>
                <w:sz w:val="26"/>
                <w:szCs w:val="26"/>
              </w:rPr>
              <w:t xml:space="preserve">  They should:</w:t>
            </w:r>
          </w:p>
          <w:p w:rsidR="005A3FF3" w:rsidRDefault="000E2A6F" w14:paraId="000000F3" w14:textId="77777777">
            <w:pPr>
              <w:widowControl w:val="0"/>
              <w:numPr>
                <w:ilvl w:val="0"/>
                <w:numId w:val="4"/>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Name specific and concrete tasks to be accomplished</w:t>
            </w:r>
          </w:p>
          <w:p w:rsidR="005A3FF3" w:rsidRDefault="000E2A6F" w14:paraId="000000F4" w14:textId="77777777">
            <w:pPr>
              <w:widowControl w:val="0"/>
              <w:numPr>
                <w:ilvl w:val="0"/>
                <w:numId w:val="4"/>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Specify dates when actions will take place</w:t>
            </w:r>
          </w:p>
          <w:p w:rsidR="005A3FF3" w:rsidRDefault="000E2A6F" w14:paraId="000000F5" w14:textId="77777777">
            <w:pPr>
              <w:widowControl w:val="0"/>
              <w:numPr>
                <w:ilvl w:val="0"/>
                <w:numId w:val="4"/>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Indicate who is responsible for each task</w:t>
            </w:r>
          </w:p>
          <w:p w:rsidR="005A3FF3" w:rsidRDefault="000E2A6F" w14:paraId="000000F6" w14:textId="77777777">
            <w:pPr>
              <w:widowControl w:val="0"/>
              <w:numPr>
                <w:ilvl w:val="0"/>
                <w:numId w:val="4"/>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Be aligned to the strategy</w:t>
            </w:r>
          </w:p>
          <w:p w:rsidR="005A3FF3" w:rsidRDefault="005A3FF3" w14:paraId="000000F7" w14:textId="77777777">
            <w:pPr>
              <w:widowControl w:val="0"/>
              <w:spacing w:line="240" w:lineRule="auto"/>
              <w:rPr>
                <w:rFonts w:ascii="Calibri" w:hAnsi="Calibri" w:eastAsia="Calibri" w:cs="Calibri"/>
                <w:color w:val="FFFFFF"/>
                <w:sz w:val="26"/>
                <w:szCs w:val="26"/>
              </w:rPr>
            </w:pPr>
          </w:p>
          <w:p w:rsidR="005A3FF3" w:rsidRDefault="000E2A6F" w14:paraId="000000F8" w14:textId="77777777">
            <w:pPr>
              <w:widowControl w:val="0"/>
              <w:spacing w:line="240" w:lineRule="auto"/>
              <w:rPr>
                <w:rFonts w:ascii="Calibri" w:hAnsi="Calibri" w:eastAsia="Calibri" w:cs="Calibri"/>
                <w:color w:val="EFEFEF"/>
                <w:sz w:val="26"/>
                <w:szCs w:val="26"/>
              </w:rPr>
            </w:pPr>
            <w:r>
              <w:rPr>
                <w:rFonts w:ascii="Calibri" w:hAnsi="Calibri" w:eastAsia="Calibri" w:cs="Calibri"/>
                <w:b/>
                <w:color w:val="FFFFFF"/>
                <w:sz w:val="26"/>
                <w:szCs w:val="26"/>
              </w:rPr>
              <w:t xml:space="preserve">CDE Resources: </w:t>
            </w:r>
            <w:hyperlink r:id="rId37">
              <w:r>
                <w:rPr>
                  <w:rFonts w:ascii="Calibri" w:hAnsi="Calibri" w:eastAsia="Calibri" w:cs="Calibri"/>
                  <w:color w:val="EFEFEF"/>
                  <w:sz w:val="26"/>
                  <w:szCs w:val="26"/>
                  <w:u w:val="single"/>
                </w:rPr>
                <w:t>Implementation Benchmarks Guidance Document</w:t>
              </w:r>
            </w:hyperlink>
            <w:r>
              <w:rPr>
                <w:rFonts w:ascii="Calibri" w:hAnsi="Calibri" w:eastAsia="Calibri" w:cs="Calibri"/>
                <w:color w:val="EFEFEF"/>
                <w:sz w:val="26"/>
                <w:szCs w:val="26"/>
              </w:rPr>
              <w:t xml:space="preserve">; </w:t>
            </w:r>
            <w:hyperlink r:id="rId38">
              <w:r>
                <w:rPr>
                  <w:rFonts w:ascii="Calibri" w:hAnsi="Calibri" w:eastAsia="Calibri" w:cs="Calibri"/>
                  <w:color w:val="EFEFEF"/>
                  <w:sz w:val="26"/>
                  <w:szCs w:val="26"/>
                  <w:u w:val="single"/>
                </w:rPr>
                <w:t>Strat</w:t>
              </w:r>
              <w:r>
                <w:rPr>
                  <w:rFonts w:ascii="Calibri" w:hAnsi="Calibri" w:eastAsia="Calibri" w:cs="Calibri"/>
                  <w:color w:val="EFEFEF"/>
                  <w:sz w:val="26"/>
                  <w:szCs w:val="26"/>
                  <w:u w:val="single"/>
                </w:rPr>
                <w:t>egy Guides</w:t>
              </w:r>
            </w:hyperlink>
            <w:r>
              <w:rPr>
                <w:rFonts w:ascii="Calibri" w:hAnsi="Calibri" w:eastAsia="Calibri" w:cs="Calibri"/>
                <w:color w:val="EFEFEF"/>
                <w:sz w:val="26"/>
                <w:szCs w:val="26"/>
              </w:rPr>
              <w:t xml:space="preserve">; </w:t>
            </w:r>
            <w:hyperlink r:id="rId39">
              <w:r>
                <w:rPr>
                  <w:rFonts w:ascii="Calibri" w:hAnsi="Calibri" w:eastAsia="Calibri" w:cs="Calibri"/>
                  <w:color w:val="EFEFEF"/>
                  <w:sz w:val="26"/>
                  <w:szCs w:val="26"/>
                  <w:u w:val="single"/>
                </w:rPr>
                <w:t>Implementation Guide</w:t>
              </w:r>
            </w:hyperlink>
          </w:p>
        </w:tc>
      </w:tr>
      <w:tr w:rsidR="005A3FF3" w:rsidTr="2DF1F535" w14:paraId="696C44E0" w14:textId="77777777">
        <w:tc>
          <w:tcPr>
            <w:tcW w:w="10800" w:type="dxa"/>
            <w:tcMar>
              <w:top w:w="100" w:type="dxa"/>
              <w:left w:w="100" w:type="dxa"/>
              <w:bottom w:w="100" w:type="dxa"/>
              <w:right w:w="100" w:type="dxa"/>
            </w:tcMar>
          </w:tcPr>
          <w:p w:rsidR="005A3FF3" w:rsidRDefault="000E2A6F" w14:paraId="000000F9" w14:textId="77777777">
            <w:pPr>
              <w:widowControl w:val="0"/>
              <w:rPr>
                <w:rFonts w:ascii="Trebuchet MS" w:hAnsi="Trebuchet MS" w:eastAsia="Trebuchet MS" w:cs="Trebuchet MS"/>
                <w:color w:val="5C666F"/>
                <w:sz w:val="21"/>
                <w:szCs w:val="21"/>
                <w:highlight w:val="white"/>
              </w:rPr>
            </w:pPr>
            <w:r>
              <w:rPr>
                <w:rFonts w:ascii="Trebuchet MS" w:hAnsi="Trebuchet MS" w:eastAsia="Trebuchet MS" w:cs="Trebuchet MS"/>
                <w:b/>
                <w:color w:val="5C666F"/>
                <w:sz w:val="21"/>
                <w:szCs w:val="21"/>
                <w:highlight w:val="white"/>
              </w:rPr>
              <w:t>Directions:</w:t>
            </w:r>
            <w:r>
              <w:rPr>
                <w:rFonts w:ascii="Trebuchet MS" w:hAnsi="Trebuchet MS" w:eastAsia="Trebuchet MS" w:cs="Trebuchet MS"/>
                <w:color w:val="5C666F"/>
                <w:sz w:val="21"/>
                <w:szCs w:val="21"/>
                <w:highlight w:val="white"/>
              </w:rPr>
              <w:t xml:space="preserve"> For each identified Major Improvement Strategy, develop a plan for how the team will implement and how they will gauge progress. </w:t>
            </w:r>
            <w:r>
              <w:rPr>
                <w:rFonts w:ascii="Trebuchet MS" w:hAnsi="Trebuchet MS" w:eastAsia="Trebuchet MS" w:cs="Trebuchet MS"/>
                <w:b/>
                <w:color w:val="5C666F"/>
                <w:sz w:val="21"/>
                <w:szCs w:val="21"/>
                <w:highlight w:val="white"/>
              </w:rPr>
              <w:t>First,</w:t>
            </w:r>
            <w:r>
              <w:rPr>
                <w:rFonts w:ascii="Trebuchet MS" w:hAnsi="Trebuchet MS" w:eastAsia="Trebuchet MS" w:cs="Trebuchet MS"/>
                <w:color w:val="5C666F"/>
                <w:sz w:val="21"/>
                <w:szCs w:val="21"/>
                <w:highlight w:val="white"/>
              </w:rPr>
              <w:t xml:space="preserve"> develop a progress monitoring plan by identifying practical, measurable benchmarks that will allow staff to monitor the</w:t>
            </w:r>
            <w:r>
              <w:rPr>
                <w:rFonts w:ascii="Trebuchet MS" w:hAnsi="Trebuchet MS" w:eastAsia="Trebuchet MS" w:cs="Trebuchet MS"/>
                <w:color w:val="5C666F"/>
                <w:sz w:val="21"/>
                <w:szCs w:val="21"/>
                <w:highlight w:val="white"/>
              </w:rPr>
              <w:t xml:space="preserve"> implementation of the strategy. For each benchmark, determine the system and/or adult measures, type of data (perception, survey, evaluation), when it will be measured, by whom, and frequency. </w:t>
            </w:r>
            <w:r>
              <w:rPr>
                <w:rFonts w:ascii="Trebuchet MS" w:hAnsi="Trebuchet MS" w:eastAsia="Trebuchet MS" w:cs="Trebuchet MS"/>
                <w:b/>
                <w:color w:val="5C666F"/>
                <w:sz w:val="21"/>
                <w:szCs w:val="21"/>
                <w:highlight w:val="white"/>
              </w:rPr>
              <w:t>Second,</w:t>
            </w:r>
            <w:r>
              <w:rPr>
                <w:rFonts w:ascii="Trebuchet MS" w:hAnsi="Trebuchet MS" w:eastAsia="Trebuchet MS" w:cs="Trebuchet MS"/>
                <w:color w:val="5C666F"/>
                <w:sz w:val="21"/>
                <w:szCs w:val="21"/>
                <w:highlight w:val="white"/>
              </w:rPr>
              <w:t xml:space="preserve"> detail attainable action steps that demonstrate how th</w:t>
            </w:r>
            <w:r>
              <w:rPr>
                <w:rFonts w:ascii="Trebuchet MS" w:hAnsi="Trebuchet MS" w:eastAsia="Trebuchet MS" w:cs="Trebuchet MS"/>
                <w:color w:val="5C666F"/>
                <w:sz w:val="21"/>
                <w:szCs w:val="21"/>
                <w:highlight w:val="white"/>
              </w:rPr>
              <w:t>e team will implement the strategy. For each action, identify the appropriate personnel, resources needed, and achievable timeframe (within two academic years). The status of each Implementation Benchmark and Action Step can be monitored on the Full Plan t</w:t>
            </w:r>
            <w:r>
              <w:rPr>
                <w:rFonts w:ascii="Trebuchet MS" w:hAnsi="Trebuchet MS" w:eastAsia="Trebuchet MS" w:cs="Trebuchet MS"/>
                <w:color w:val="5C666F"/>
                <w:sz w:val="21"/>
                <w:szCs w:val="21"/>
                <w:highlight w:val="white"/>
              </w:rPr>
              <w:t xml:space="preserve">ab. View the </w:t>
            </w:r>
            <w:hyperlink r:id="rId40">
              <w:r>
                <w:rPr>
                  <w:rFonts w:ascii="Trebuchet MS" w:hAnsi="Trebuchet MS" w:eastAsia="Trebuchet MS" w:cs="Trebuchet MS"/>
                  <w:color w:val="428BCA"/>
                  <w:sz w:val="21"/>
                  <w:szCs w:val="21"/>
                  <w:highlight w:val="white"/>
                </w:rPr>
                <w:t>Quality Criteria</w:t>
              </w:r>
            </w:hyperlink>
            <w:r>
              <w:rPr>
                <w:rFonts w:ascii="Trebuchet MS" w:hAnsi="Trebuchet MS" w:eastAsia="Trebuchet MS" w:cs="Trebuchet MS"/>
                <w:color w:val="5C666F"/>
                <w:sz w:val="21"/>
                <w:szCs w:val="21"/>
                <w:highlight w:val="white"/>
              </w:rPr>
              <w:t xml:space="preserve"> for the Action Plan section.</w:t>
            </w:r>
          </w:p>
          <w:p w:rsidR="005A3FF3" w:rsidRDefault="005A3FF3" w14:paraId="000000FA" w14:textId="77777777">
            <w:pPr>
              <w:spacing w:line="240" w:lineRule="auto"/>
            </w:pPr>
          </w:p>
          <w:p w:rsidR="005A3FF3" w:rsidRDefault="000E2A6F" w14:paraId="000000FB"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Major Improvement Strategy #1</w:t>
            </w:r>
          </w:p>
          <w:p w:rsidR="005A3FF3" w:rsidRDefault="000E2A6F" w14:paraId="000000FC"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Implementation Benchmarks</w:t>
            </w:r>
          </w:p>
          <w:tbl>
            <w:tblPr>
              <w:tblW w:w="1060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766"/>
              <w:gridCol w:w="1766"/>
              <w:gridCol w:w="1767"/>
              <w:gridCol w:w="1767"/>
              <w:gridCol w:w="1767"/>
              <w:gridCol w:w="1767"/>
            </w:tblGrid>
            <w:tr w:rsidR="005A3FF3" w:rsidTr="23EADE52" w14:paraId="3FDA20C2" w14:textId="77777777">
              <w:tc>
                <w:tcPr>
                  <w:tcW w:w="1766" w:type="dxa"/>
                  <w:shd w:val="clear" w:color="auto" w:fill="auto"/>
                  <w:tcMar>
                    <w:top w:w="100" w:type="dxa"/>
                    <w:left w:w="100" w:type="dxa"/>
                    <w:bottom w:w="100" w:type="dxa"/>
                    <w:right w:w="100" w:type="dxa"/>
                  </w:tcMar>
                </w:tcPr>
                <w:p w:rsidR="005A3FF3" w:rsidRDefault="000E2A6F" w14:paraId="000000FD"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IB Name</w:t>
                  </w:r>
                </w:p>
              </w:tc>
              <w:tc>
                <w:tcPr>
                  <w:tcW w:w="1766" w:type="dxa"/>
                  <w:shd w:val="clear" w:color="auto" w:fill="auto"/>
                  <w:tcMar>
                    <w:top w:w="100" w:type="dxa"/>
                    <w:left w:w="100" w:type="dxa"/>
                    <w:bottom w:w="100" w:type="dxa"/>
                    <w:right w:w="100" w:type="dxa"/>
                  </w:tcMar>
                </w:tcPr>
                <w:p w:rsidR="005A3FF3" w:rsidRDefault="000E2A6F" w14:paraId="000000FE"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Description</w:t>
                  </w:r>
                </w:p>
              </w:tc>
              <w:tc>
                <w:tcPr>
                  <w:tcW w:w="1766" w:type="dxa"/>
                  <w:shd w:val="clear" w:color="auto" w:fill="auto"/>
                  <w:tcMar>
                    <w:top w:w="100" w:type="dxa"/>
                    <w:left w:w="100" w:type="dxa"/>
                    <w:bottom w:w="100" w:type="dxa"/>
                    <w:right w:w="100" w:type="dxa"/>
                  </w:tcMar>
                </w:tcPr>
                <w:p w:rsidR="005A3FF3" w:rsidRDefault="000E2A6F" w14:paraId="000000FF"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Start Date</w:t>
                  </w:r>
                </w:p>
              </w:tc>
              <w:tc>
                <w:tcPr>
                  <w:tcW w:w="1766" w:type="dxa"/>
                  <w:shd w:val="clear" w:color="auto" w:fill="auto"/>
                  <w:tcMar>
                    <w:top w:w="100" w:type="dxa"/>
                    <w:left w:w="100" w:type="dxa"/>
                    <w:bottom w:w="100" w:type="dxa"/>
                    <w:right w:w="100" w:type="dxa"/>
                  </w:tcMar>
                </w:tcPr>
                <w:p w:rsidR="005A3FF3" w:rsidRDefault="000E2A6F" w14:paraId="00000100"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End Date</w:t>
                  </w:r>
                </w:p>
              </w:tc>
              <w:tc>
                <w:tcPr>
                  <w:tcW w:w="1766" w:type="dxa"/>
                  <w:shd w:val="clear" w:color="auto" w:fill="auto"/>
                  <w:tcMar>
                    <w:top w:w="100" w:type="dxa"/>
                    <w:left w:w="100" w:type="dxa"/>
                    <w:bottom w:w="100" w:type="dxa"/>
                    <w:right w:w="100" w:type="dxa"/>
                  </w:tcMar>
                </w:tcPr>
                <w:p w:rsidR="005A3FF3" w:rsidRDefault="000E2A6F" w14:paraId="00000101"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Frequency</w:t>
                  </w:r>
                </w:p>
              </w:tc>
              <w:tc>
                <w:tcPr>
                  <w:tcW w:w="1766" w:type="dxa"/>
                  <w:shd w:val="clear" w:color="auto" w:fill="auto"/>
                  <w:tcMar>
                    <w:top w:w="100" w:type="dxa"/>
                    <w:left w:w="100" w:type="dxa"/>
                    <w:bottom w:w="100" w:type="dxa"/>
                    <w:right w:w="100" w:type="dxa"/>
                  </w:tcMar>
                </w:tcPr>
                <w:p w:rsidR="005A3FF3" w:rsidRDefault="000E2A6F" w14:paraId="00000102"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Key Personnel</w:t>
                  </w:r>
                </w:p>
              </w:tc>
            </w:tr>
            <w:tr w:rsidR="005A3FF3" w:rsidTr="23EADE52" w14:paraId="672A6659" w14:textId="77777777">
              <w:tc>
                <w:tcPr>
                  <w:tcW w:w="1766" w:type="dxa"/>
                  <w:shd w:val="clear" w:color="auto" w:fill="auto"/>
                  <w:tcMar>
                    <w:top w:w="100" w:type="dxa"/>
                    <w:left w:w="100" w:type="dxa"/>
                    <w:bottom w:w="100" w:type="dxa"/>
                    <w:right w:w="100" w:type="dxa"/>
                  </w:tcMar>
                </w:tcPr>
                <w:p w:rsidR="005A3FF3" w:rsidP="23EADE52" w:rsidRDefault="58FCFAA3" w14:paraId="00000103"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Star Assessment</w:t>
                  </w:r>
                </w:p>
              </w:tc>
              <w:tc>
                <w:tcPr>
                  <w:tcW w:w="1766" w:type="dxa"/>
                  <w:shd w:val="clear" w:color="auto" w:fill="auto"/>
                  <w:tcMar>
                    <w:top w:w="100" w:type="dxa"/>
                    <w:left w:w="100" w:type="dxa"/>
                    <w:bottom w:w="100" w:type="dxa"/>
                    <w:right w:w="100" w:type="dxa"/>
                  </w:tcMar>
                </w:tcPr>
                <w:p w:rsidR="005A3FF3" w:rsidP="23EADE52" w:rsidRDefault="58FCFAA3" w14:paraId="00000104"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Fall/Winter/ Spring results for Star Assessment</w:t>
                  </w:r>
                </w:p>
              </w:tc>
              <w:tc>
                <w:tcPr>
                  <w:tcW w:w="1766" w:type="dxa"/>
                  <w:shd w:val="clear" w:color="auto" w:fill="auto"/>
                  <w:tcMar>
                    <w:top w:w="100" w:type="dxa"/>
                    <w:left w:w="100" w:type="dxa"/>
                    <w:bottom w:w="100" w:type="dxa"/>
                    <w:right w:w="100" w:type="dxa"/>
                  </w:tcMar>
                </w:tcPr>
                <w:p w:rsidR="005A3FF3" w:rsidP="23EADE52" w:rsidRDefault="58FCFAA3" w14:paraId="0000010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August 2023</w:t>
                  </w:r>
                </w:p>
              </w:tc>
              <w:tc>
                <w:tcPr>
                  <w:tcW w:w="1766" w:type="dxa"/>
                  <w:shd w:val="clear" w:color="auto" w:fill="auto"/>
                  <w:tcMar>
                    <w:top w:w="100" w:type="dxa"/>
                    <w:left w:w="100" w:type="dxa"/>
                    <w:bottom w:w="100" w:type="dxa"/>
                    <w:right w:w="100" w:type="dxa"/>
                  </w:tcMar>
                </w:tcPr>
                <w:p w:rsidR="005A3FF3" w:rsidP="23EADE52" w:rsidRDefault="58FCFAA3" w14:paraId="00000106"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April 2024</w:t>
                  </w:r>
                </w:p>
              </w:tc>
              <w:tc>
                <w:tcPr>
                  <w:tcW w:w="1766" w:type="dxa"/>
                  <w:shd w:val="clear" w:color="auto" w:fill="auto"/>
                  <w:tcMar>
                    <w:top w:w="100" w:type="dxa"/>
                    <w:left w:w="100" w:type="dxa"/>
                    <w:bottom w:w="100" w:type="dxa"/>
                    <w:right w:w="100" w:type="dxa"/>
                  </w:tcMar>
                </w:tcPr>
                <w:p w:rsidR="005A3FF3" w:rsidP="23EADE52" w:rsidRDefault="58FCFAA3" w14:paraId="0000010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3x year</w:t>
                  </w:r>
                </w:p>
              </w:tc>
              <w:tc>
                <w:tcPr>
                  <w:tcW w:w="1766" w:type="dxa"/>
                  <w:shd w:val="clear" w:color="auto" w:fill="auto"/>
                  <w:tcMar>
                    <w:top w:w="100" w:type="dxa"/>
                    <w:left w:w="100" w:type="dxa"/>
                    <w:bottom w:w="100" w:type="dxa"/>
                    <w:right w:w="100" w:type="dxa"/>
                  </w:tcMar>
                </w:tcPr>
                <w:p w:rsidR="005A3FF3" w:rsidP="23EADE52" w:rsidRDefault="58FCFAA3" w14:paraId="79040033"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Math and English Teams</w:t>
                  </w:r>
                </w:p>
                <w:p w:rsidR="005A3FF3" w:rsidP="23EADE52" w:rsidRDefault="58FCFAA3" w14:paraId="00000108" w14:textId="19D25BB1">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Hillary</w:t>
                  </w:r>
                </w:p>
              </w:tc>
            </w:tr>
            <w:tr w:rsidR="005A3FF3" w:rsidTr="23EADE52" w14:paraId="0A37501D" w14:textId="77777777">
              <w:tc>
                <w:tcPr>
                  <w:tcW w:w="1766" w:type="dxa"/>
                  <w:shd w:val="clear" w:color="auto" w:fill="auto"/>
                  <w:tcMar>
                    <w:top w:w="100" w:type="dxa"/>
                    <w:left w:w="100" w:type="dxa"/>
                    <w:bottom w:w="100" w:type="dxa"/>
                    <w:right w:w="100" w:type="dxa"/>
                  </w:tcMar>
                </w:tcPr>
                <w:p w:rsidR="005A3FF3" w:rsidP="23EADE52" w:rsidRDefault="5646C506" w14:paraId="00000109"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Attendance Rate</w:t>
                  </w:r>
                </w:p>
              </w:tc>
              <w:tc>
                <w:tcPr>
                  <w:tcW w:w="1766" w:type="dxa"/>
                  <w:shd w:val="clear" w:color="auto" w:fill="auto"/>
                  <w:tcMar>
                    <w:top w:w="100" w:type="dxa"/>
                    <w:left w:w="100" w:type="dxa"/>
                    <w:bottom w:w="100" w:type="dxa"/>
                    <w:right w:w="100" w:type="dxa"/>
                  </w:tcMar>
                </w:tcPr>
                <w:p w:rsidR="005A3FF3" w:rsidP="23EADE52" w:rsidRDefault="5646C506" w14:paraId="0000010A"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Monitoring student attendance </w:t>
                  </w:r>
                </w:p>
              </w:tc>
              <w:tc>
                <w:tcPr>
                  <w:tcW w:w="1766" w:type="dxa"/>
                  <w:shd w:val="clear" w:color="auto" w:fill="auto"/>
                  <w:tcMar>
                    <w:top w:w="100" w:type="dxa"/>
                    <w:left w:w="100" w:type="dxa"/>
                    <w:bottom w:w="100" w:type="dxa"/>
                    <w:right w:w="100" w:type="dxa"/>
                  </w:tcMar>
                </w:tcPr>
                <w:p w:rsidR="005A3FF3" w:rsidP="23EADE52" w:rsidRDefault="5646C506" w14:paraId="0000010B"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August 2023</w:t>
                  </w:r>
                </w:p>
              </w:tc>
              <w:tc>
                <w:tcPr>
                  <w:tcW w:w="1766" w:type="dxa"/>
                  <w:shd w:val="clear" w:color="auto" w:fill="auto"/>
                  <w:tcMar>
                    <w:top w:w="100" w:type="dxa"/>
                    <w:left w:w="100" w:type="dxa"/>
                    <w:bottom w:w="100" w:type="dxa"/>
                    <w:right w:w="100" w:type="dxa"/>
                  </w:tcMar>
                </w:tcPr>
                <w:p w:rsidR="005A3FF3" w:rsidP="23EADE52" w:rsidRDefault="5646C506" w14:paraId="0000010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005A3FF3" w:rsidP="23EADE52" w:rsidRDefault="5646C506" w14:paraId="0000010D"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Weekly</w:t>
                  </w:r>
                </w:p>
              </w:tc>
              <w:tc>
                <w:tcPr>
                  <w:tcW w:w="1766" w:type="dxa"/>
                  <w:shd w:val="clear" w:color="auto" w:fill="auto"/>
                  <w:tcMar>
                    <w:top w:w="100" w:type="dxa"/>
                    <w:left w:w="100" w:type="dxa"/>
                    <w:bottom w:w="100" w:type="dxa"/>
                    <w:right w:w="100" w:type="dxa"/>
                  </w:tcMar>
                </w:tcPr>
                <w:p w:rsidR="005A3FF3" w:rsidP="23EADE52" w:rsidRDefault="5646C506" w14:paraId="238E29C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Administration</w:t>
                  </w:r>
                </w:p>
                <w:p w:rsidR="005A3FF3" w:rsidP="23EADE52" w:rsidRDefault="5646C506" w14:paraId="0000010E" w14:textId="7099EE9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Attendance Deans</w:t>
                  </w:r>
                </w:p>
              </w:tc>
            </w:tr>
            <w:tr w:rsidR="005A3FF3" w:rsidTr="23EADE52" w14:paraId="5DAB6C7B" w14:textId="77777777">
              <w:tc>
                <w:tcPr>
                  <w:tcW w:w="1766" w:type="dxa"/>
                  <w:shd w:val="clear" w:color="auto" w:fill="auto"/>
                  <w:tcMar>
                    <w:top w:w="100" w:type="dxa"/>
                    <w:left w:w="100" w:type="dxa"/>
                    <w:bottom w:w="100" w:type="dxa"/>
                    <w:right w:w="100" w:type="dxa"/>
                  </w:tcMar>
                </w:tcPr>
                <w:p w:rsidR="23EADE52" w:rsidP="23EADE52" w:rsidRDefault="23EADE52" w14:paraId="2BA5B92F" w14:textId="04276040">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PLC reporting</w:t>
                  </w:r>
                </w:p>
              </w:tc>
              <w:tc>
                <w:tcPr>
                  <w:tcW w:w="1766" w:type="dxa"/>
                  <w:shd w:val="clear" w:color="auto" w:fill="auto"/>
                  <w:tcMar>
                    <w:top w:w="100" w:type="dxa"/>
                    <w:left w:w="100" w:type="dxa"/>
                    <w:bottom w:w="100" w:type="dxa"/>
                    <w:right w:w="100" w:type="dxa"/>
                  </w:tcMar>
                </w:tcPr>
                <w:p w:rsidR="23EADE52" w:rsidP="23EADE52" w:rsidRDefault="23EADE52" w14:paraId="59F3EE29" w14:textId="579DBFD0">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Weekly report of planning and evaluating of data</w:t>
                  </w:r>
                </w:p>
              </w:tc>
              <w:tc>
                <w:tcPr>
                  <w:tcW w:w="1766" w:type="dxa"/>
                  <w:shd w:val="clear" w:color="auto" w:fill="auto"/>
                  <w:tcMar>
                    <w:top w:w="100" w:type="dxa"/>
                    <w:left w:w="100" w:type="dxa"/>
                    <w:bottom w:w="100" w:type="dxa"/>
                    <w:right w:w="100" w:type="dxa"/>
                  </w:tcMar>
                </w:tcPr>
                <w:p w:rsidR="23EADE52" w:rsidP="23EADE52" w:rsidRDefault="23EADE52" w14:paraId="66D9A26A" w14:textId="70F60286">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August 2024</w:t>
                  </w:r>
                </w:p>
              </w:tc>
              <w:tc>
                <w:tcPr>
                  <w:tcW w:w="1766" w:type="dxa"/>
                  <w:shd w:val="clear" w:color="auto" w:fill="auto"/>
                  <w:tcMar>
                    <w:top w:w="100" w:type="dxa"/>
                    <w:left w:w="100" w:type="dxa"/>
                    <w:bottom w:w="100" w:type="dxa"/>
                    <w:right w:w="100" w:type="dxa"/>
                  </w:tcMar>
                </w:tcPr>
                <w:p w:rsidR="23EADE52" w:rsidP="23EADE52" w:rsidRDefault="23EADE52" w14:paraId="56269CE9" w14:textId="26337AFE">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23EADE52" w:rsidP="23EADE52" w:rsidRDefault="23EADE52" w14:paraId="68DA2CB2" w14:textId="48C8FDD6">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Weekly/ Biweekly</w:t>
                  </w:r>
                </w:p>
              </w:tc>
              <w:tc>
                <w:tcPr>
                  <w:tcW w:w="1766" w:type="dxa"/>
                  <w:shd w:val="clear" w:color="auto" w:fill="auto"/>
                  <w:tcMar>
                    <w:top w:w="100" w:type="dxa"/>
                    <w:left w:w="100" w:type="dxa"/>
                    <w:bottom w:w="100" w:type="dxa"/>
                    <w:right w:w="100" w:type="dxa"/>
                  </w:tcMar>
                </w:tcPr>
                <w:p w:rsidR="23EADE52" w:rsidP="23EADE52" w:rsidRDefault="23EADE52" w14:paraId="1E5D3A81" w14:textId="44659C7E">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PLC recorder</w:t>
                  </w:r>
                </w:p>
                <w:p w:rsidR="23EADE52" w:rsidP="23EADE52" w:rsidRDefault="23EADE52" w14:paraId="45B84D1D" w14:textId="46439677">
                  <w:pPr>
                    <w:widowControl w:val="0"/>
                    <w:spacing w:line="240" w:lineRule="auto"/>
                    <w:rPr>
                      <w:rFonts w:ascii="Trebuchet MS" w:hAnsi="Trebuchet MS" w:eastAsia="Trebuchet MS" w:cs="Trebuchet MS"/>
                      <w:b/>
                      <w:bCs/>
                      <w:color w:val="5C666F"/>
                      <w:sz w:val="21"/>
                      <w:szCs w:val="21"/>
                      <w:highlight w:val="white"/>
                    </w:rPr>
                  </w:pPr>
                </w:p>
                <w:p w:rsidR="23EADE52" w:rsidP="23EADE52" w:rsidRDefault="23EADE52" w14:paraId="3968D388" w14:textId="619F70B8">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Eval supervisor</w:t>
                  </w:r>
                </w:p>
              </w:tc>
            </w:tr>
            <w:tr w:rsidR="005A3FF3" w:rsidTr="23EADE52" w14:paraId="6A05A809" w14:textId="77777777">
              <w:tc>
                <w:tcPr>
                  <w:tcW w:w="1766" w:type="dxa"/>
                  <w:shd w:val="clear" w:color="auto" w:fill="auto"/>
                  <w:tcMar>
                    <w:top w:w="100" w:type="dxa"/>
                    <w:left w:w="100" w:type="dxa"/>
                    <w:bottom w:w="100" w:type="dxa"/>
                    <w:right w:w="100" w:type="dxa"/>
                  </w:tcMar>
                </w:tcPr>
                <w:p w:rsidR="005A3FF3" w:rsidRDefault="005A3FF3" w14:paraId="0000011B"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1C"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1D"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1E"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1F"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20" w14:textId="77777777">
                  <w:pPr>
                    <w:widowControl w:val="0"/>
                    <w:spacing w:line="240" w:lineRule="auto"/>
                    <w:rPr>
                      <w:rFonts w:ascii="Trebuchet MS" w:hAnsi="Trebuchet MS" w:eastAsia="Trebuchet MS" w:cs="Trebuchet MS"/>
                      <w:b/>
                      <w:color w:val="5C666F"/>
                      <w:sz w:val="21"/>
                      <w:szCs w:val="21"/>
                      <w:highlight w:val="white"/>
                    </w:rPr>
                  </w:pPr>
                </w:p>
              </w:tc>
            </w:tr>
          </w:tbl>
          <w:p w:rsidR="005A3FF3" w:rsidRDefault="005A3FF3" w14:paraId="00000121" w14:textId="77777777">
            <w:pPr>
              <w:widowControl w:val="0"/>
              <w:rPr>
                <w:rFonts w:ascii="Trebuchet MS" w:hAnsi="Trebuchet MS" w:eastAsia="Trebuchet MS" w:cs="Trebuchet MS"/>
                <w:b/>
                <w:color w:val="5C666F"/>
                <w:sz w:val="21"/>
                <w:szCs w:val="21"/>
                <w:highlight w:val="white"/>
              </w:rPr>
            </w:pPr>
          </w:p>
          <w:p w:rsidR="005A3FF3" w:rsidRDefault="000E2A6F" w14:paraId="00000122"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Improvement Action Steps</w:t>
            </w:r>
          </w:p>
          <w:tbl>
            <w:tblPr>
              <w:tblW w:w="1060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766"/>
              <w:gridCol w:w="1766"/>
              <w:gridCol w:w="1767"/>
              <w:gridCol w:w="1767"/>
              <w:gridCol w:w="1767"/>
              <w:gridCol w:w="1767"/>
            </w:tblGrid>
            <w:tr w:rsidR="005A3FF3" w:rsidTr="2DF1F535" w14:paraId="0A503F83" w14:textId="77777777">
              <w:tc>
                <w:tcPr>
                  <w:tcW w:w="1766" w:type="dxa"/>
                  <w:shd w:val="clear" w:color="auto" w:fill="auto"/>
                  <w:tcMar>
                    <w:top w:w="100" w:type="dxa"/>
                    <w:left w:w="100" w:type="dxa"/>
                    <w:bottom w:w="100" w:type="dxa"/>
                    <w:right w:w="100" w:type="dxa"/>
                  </w:tcMar>
                </w:tcPr>
                <w:p w:rsidR="005A3FF3" w:rsidRDefault="000E2A6F" w14:paraId="00000123"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Action Step Name</w:t>
                  </w:r>
                </w:p>
              </w:tc>
              <w:tc>
                <w:tcPr>
                  <w:tcW w:w="1766" w:type="dxa"/>
                  <w:shd w:val="clear" w:color="auto" w:fill="auto"/>
                  <w:tcMar>
                    <w:top w:w="100" w:type="dxa"/>
                    <w:left w:w="100" w:type="dxa"/>
                    <w:bottom w:w="100" w:type="dxa"/>
                    <w:right w:w="100" w:type="dxa"/>
                  </w:tcMar>
                </w:tcPr>
                <w:p w:rsidR="005A3FF3" w:rsidRDefault="000E2A6F" w14:paraId="00000124"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Description</w:t>
                  </w:r>
                </w:p>
              </w:tc>
              <w:tc>
                <w:tcPr>
                  <w:tcW w:w="1766" w:type="dxa"/>
                  <w:shd w:val="clear" w:color="auto" w:fill="auto"/>
                  <w:tcMar>
                    <w:top w:w="100" w:type="dxa"/>
                    <w:left w:w="100" w:type="dxa"/>
                    <w:bottom w:w="100" w:type="dxa"/>
                    <w:right w:w="100" w:type="dxa"/>
                  </w:tcMar>
                </w:tcPr>
                <w:p w:rsidR="005A3FF3" w:rsidRDefault="000E2A6F" w14:paraId="00000125"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Start Date</w:t>
                  </w:r>
                </w:p>
              </w:tc>
              <w:tc>
                <w:tcPr>
                  <w:tcW w:w="1766" w:type="dxa"/>
                  <w:shd w:val="clear" w:color="auto" w:fill="auto"/>
                  <w:tcMar>
                    <w:top w:w="100" w:type="dxa"/>
                    <w:left w:w="100" w:type="dxa"/>
                    <w:bottom w:w="100" w:type="dxa"/>
                    <w:right w:w="100" w:type="dxa"/>
                  </w:tcMar>
                </w:tcPr>
                <w:p w:rsidR="005A3FF3" w:rsidRDefault="000E2A6F" w14:paraId="00000126"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End Date</w:t>
                  </w:r>
                </w:p>
              </w:tc>
              <w:tc>
                <w:tcPr>
                  <w:tcW w:w="1766" w:type="dxa"/>
                  <w:shd w:val="clear" w:color="auto" w:fill="auto"/>
                  <w:tcMar>
                    <w:top w:w="100" w:type="dxa"/>
                    <w:left w:w="100" w:type="dxa"/>
                    <w:bottom w:w="100" w:type="dxa"/>
                    <w:right w:w="100" w:type="dxa"/>
                  </w:tcMar>
                </w:tcPr>
                <w:p w:rsidR="005A3FF3" w:rsidRDefault="000E2A6F" w14:paraId="00000127"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Resources</w:t>
                  </w:r>
                </w:p>
              </w:tc>
              <w:tc>
                <w:tcPr>
                  <w:tcW w:w="1766" w:type="dxa"/>
                  <w:shd w:val="clear" w:color="auto" w:fill="auto"/>
                  <w:tcMar>
                    <w:top w:w="100" w:type="dxa"/>
                    <w:left w:w="100" w:type="dxa"/>
                    <w:bottom w:w="100" w:type="dxa"/>
                    <w:right w:w="100" w:type="dxa"/>
                  </w:tcMar>
                </w:tcPr>
                <w:p w:rsidR="005A3FF3" w:rsidRDefault="000E2A6F" w14:paraId="00000128"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Key Personnel</w:t>
                  </w:r>
                </w:p>
              </w:tc>
            </w:tr>
            <w:tr w:rsidR="005A3FF3" w:rsidTr="2DF1F535" w14:paraId="5A39BBE3" w14:textId="77777777">
              <w:tc>
                <w:tcPr>
                  <w:tcW w:w="1766" w:type="dxa"/>
                  <w:shd w:val="clear" w:color="auto" w:fill="auto"/>
                  <w:tcMar>
                    <w:top w:w="100" w:type="dxa"/>
                    <w:left w:w="100" w:type="dxa"/>
                    <w:bottom w:w="100" w:type="dxa"/>
                    <w:right w:w="100" w:type="dxa"/>
                  </w:tcMar>
                </w:tcPr>
                <w:p w:rsidR="005A3FF3" w:rsidP="23EADE52" w:rsidRDefault="0946C44B" w14:paraId="00000129" w14:textId="213F6BE9">
                  <w:pPr>
                    <w:widowControl w:val="0"/>
                    <w:spacing w:line="240" w:lineRule="auto"/>
                    <w:rPr>
                      <w:rFonts w:ascii="Trebuchet MS" w:hAnsi="Trebuchet MS" w:eastAsia="Trebuchet MS" w:cs="Trebuchet MS"/>
                      <w:b w:val="1"/>
                      <w:bCs w:val="1"/>
                      <w:color w:val="5C666F"/>
                      <w:sz w:val="21"/>
                      <w:szCs w:val="21"/>
                      <w:highlight w:val="white"/>
                    </w:rPr>
                  </w:pPr>
                  <w:r w:rsidRPr="2DF1F535" w:rsidR="71356A7A">
                    <w:rPr>
                      <w:rFonts w:ascii="Trebuchet MS" w:hAnsi="Trebuchet MS" w:eastAsia="Trebuchet MS" w:cs="Trebuchet MS"/>
                      <w:b w:val="1"/>
                      <w:bCs w:val="1"/>
                      <w:color w:val="5C666F"/>
                      <w:sz w:val="21"/>
                      <w:szCs w:val="21"/>
                      <w:highlight w:val="white"/>
                    </w:rPr>
                    <w:t>Attendanc</w:t>
                  </w:r>
                  <w:r w:rsidRPr="2DF1F535" w:rsidR="7EC338A9">
                    <w:rPr>
                      <w:rFonts w:ascii="Trebuchet MS" w:hAnsi="Trebuchet MS" w:eastAsia="Trebuchet MS" w:cs="Trebuchet MS"/>
                      <w:b w:val="1"/>
                      <w:bCs w:val="1"/>
                      <w:color w:val="5C666F"/>
                      <w:sz w:val="21"/>
                      <w:szCs w:val="21"/>
                      <w:highlight w:val="white"/>
                    </w:rPr>
                    <w:t>e Monitoring</w:t>
                  </w:r>
                </w:p>
              </w:tc>
              <w:tc>
                <w:tcPr>
                  <w:tcW w:w="1766" w:type="dxa"/>
                  <w:shd w:val="clear" w:color="auto" w:fill="auto"/>
                  <w:tcMar>
                    <w:top w:w="100" w:type="dxa"/>
                    <w:left w:w="100" w:type="dxa"/>
                    <w:bottom w:w="100" w:type="dxa"/>
                    <w:right w:w="100" w:type="dxa"/>
                  </w:tcMar>
                </w:tcPr>
                <w:p w:rsidR="005A3FF3" w:rsidP="23EADE52" w:rsidRDefault="005A3FF3" w14:paraId="0000012A" w14:textId="626F6A4F">
                  <w:pPr>
                    <w:widowControl w:val="0"/>
                    <w:spacing w:line="240" w:lineRule="auto"/>
                    <w:rPr>
                      <w:rFonts w:ascii="Trebuchet MS" w:hAnsi="Trebuchet MS" w:eastAsia="Trebuchet MS" w:cs="Trebuchet MS"/>
                      <w:b w:val="1"/>
                      <w:bCs w:val="1"/>
                      <w:color w:val="5C666F"/>
                      <w:sz w:val="21"/>
                      <w:szCs w:val="21"/>
                      <w:highlight w:val="white"/>
                    </w:rPr>
                  </w:pPr>
                  <w:r w:rsidRPr="2DF1F535" w:rsidR="7EC338A9">
                    <w:rPr>
                      <w:rFonts w:ascii="Trebuchet MS" w:hAnsi="Trebuchet MS" w:eastAsia="Trebuchet MS" w:cs="Trebuchet MS"/>
                      <w:b w:val="1"/>
                      <w:bCs w:val="1"/>
                      <w:color w:val="5C666F"/>
                      <w:sz w:val="21"/>
                      <w:szCs w:val="21"/>
                      <w:highlight w:val="white"/>
                    </w:rPr>
                    <w:t>Weekly attendance trends thru Dean/Counseling PLC</w:t>
                  </w:r>
                </w:p>
              </w:tc>
              <w:tc>
                <w:tcPr>
                  <w:tcW w:w="1766" w:type="dxa"/>
                  <w:shd w:val="clear" w:color="auto" w:fill="auto"/>
                  <w:tcMar>
                    <w:top w:w="100" w:type="dxa"/>
                    <w:left w:w="100" w:type="dxa"/>
                    <w:bottom w:w="100" w:type="dxa"/>
                    <w:right w:w="100" w:type="dxa"/>
                  </w:tcMar>
                </w:tcPr>
                <w:p w:rsidR="005A3FF3" w:rsidP="23EADE52" w:rsidRDefault="091C75AE" w14:paraId="0000012B" w14:textId="7BCD6EE8">
                  <w:pPr>
                    <w:widowControl w:val="0"/>
                    <w:spacing w:line="240" w:lineRule="auto"/>
                    <w:rPr>
                      <w:rFonts w:ascii="Trebuchet MS" w:hAnsi="Trebuchet MS" w:eastAsia="Trebuchet MS" w:cs="Trebuchet MS"/>
                      <w:b w:val="1"/>
                      <w:bCs w:val="1"/>
                      <w:color w:val="5C666F"/>
                      <w:sz w:val="21"/>
                      <w:szCs w:val="21"/>
                      <w:highlight w:val="white"/>
                    </w:rPr>
                  </w:pPr>
                  <w:r w:rsidRPr="2DF1F535" w:rsidR="7EC338A9">
                    <w:rPr>
                      <w:rFonts w:ascii="Trebuchet MS" w:hAnsi="Trebuchet MS" w:eastAsia="Trebuchet MS" w:cs="Trebuchet MS"/>
                      <w:b w:val="1"/>
                      <w:bCs w:val="1"/>
                      <w:color w:val="5C666F"/>
                      <w:sz w:val="21"/>
                      <w:szCs w:val="21"/>
                      <w:highlight w:val="white"/>
                    </w:rPr>
                    <w:t>August 2023</w:t>
                  </w:r>
                </w:p>
              </w:tc>
              <w:tc>
                <w:tcPr>
                  <w:tcW w:w="1766" w:type="dxa"/>
                  <w:shd w:val="clear" w:color="auto" w:fill="auto"/>
                  <w:tcMar>
                    <w:top w:w="100" w:type="dxa"/>
                    <w:left w:w="100" w:type="dxa"/>
                    <w:bottom w:w="100" w:type="dxa"/>
                    <w:right w:w="100" w:type="dxa"/>
                  </w:tcMar>
                </w:tcPr>
                <w:p w:rsidR="005A3FF3" w:rsidP="23EADE52" w:rsidRDefault="310FD27C" w14:paraId="0000012C" w14:textId="6F3E52A7">
                  <w:pPr>
                    <w:widowControl w:val="0"/>
                    <w:spacing w:line="240" w:lineRule="auto"/>
                    <w:rPr>
                      <w:rFonts w:ascii="Trebuchet MS" w:hAnsi="Trebuchet MS" w:eastAsia="Trebuchet MS" w:cs="Trebuchet MS"/>
                      <w:b w:val="1"/>
                      <w:bCs w:val="1"/>
                      <w:color w:val="5C666F"/>
                      <w:sz w:val="21"/>
                      <w:szCs w:val="21"/>
                      <w:highlight w:val="white"/>
                    </w:rPr>
                  </w:pPr>
                  <w:r w:rsidRPr="2DF1F535" w:rsidR="7EC338A9">
                    <w:rPr>
                      <w:rFonts w:ascii="Trebuchet MS" w:hAnsi="Trebuchet MS" w:eastAsia="Trebuchet MS" w:cs="Trebuchet MS"/>
                      <w:b w:val="1"/>
                      <w:bCs w:val="1"/>
                      <w:color w:val="5C666F"/>
                      <w:sz w:val="21"/>
                      <w:szCs w:val="21"/>
                      <w:highlight w:val="white"/>
                    </w:rPr>
                    <w:t>May 2024</w:t>
                  </w:r>
                </w:p>
              </w:tc>
              <w:tc>
                <w:tcPr>
                  <w:tcW w:w="1766" w:type="dxa"/>
                  <w:shd w:val="clear" w:color="auto" w:fill="auto"/>
                  <w:tcMar>
                    <w:top w:w="100" w:type="dxa"/>
                    <w:left w:w="100" w:type="dxa"/>
                    <w:bottom w:w="100" w:type="dxa"/>
                    <w:right w:w="100" w:type="dxa"/>
                  </w:tcMar>
                </w:tcPr>
                <w:p w:rsidR="005A3FF3" w:rsidP="23EADE52" w:rsidRDefault="0778A649" w14:paraId="0000012D" w14:textId="3C78380F">
                  <w:pPr>
                    <w:widowControl w:val="0"/>
                    <w:spacing w:line="240" w:lineRule="auto"/>
                    <w:rPr>
                      <w:rFonts w:ascii="Trebuchet MS" w:hAnsi="Trebuchet MS" w:eastAsia="Trebuchet MS" w:cs="Trebuchet MS"/>
                      <w:b w:val="1"/>
                      <w:bCs w:val="1"/>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0F61112F" w14:paraId="0000012E" w14:textId="48B73147">
                  <w:pPr>
                    <w:widowControl w:val="0"/>
                    <w:spacing w:line="240" w:lineRule="auto"/>
                    <w:rPr>
                      <w:rFonts w:ascii="Trebuchet MS" w:hAnsi="Trebuchet MS" w:eastAsia="Trebuchet MS" w:cs="Trebuchet MS"/>
                      <w:b w:val="1"/>
                      <w:bCs w:val="1"/>
                      <w:color w:val="5C666F"/>
                      <w:sz w:val="21"/>
                      <w:szCs w:val="21"/>
                      <w:highlight w:val="white"/>
                    </w:rPr>
                  </w:pPr>
                  <w:r w:rsidRPr="2DF1F535" w:rsidR="7EC338A9">
                    <w:rPr>
                      <w:rFonts w:ascii="Trebuchet MS" w:hAnsi="Trebuchet MS" w:eastAsia="Trebuchet MS" w:cs="Trebuchet MS"/>
                      <w:b w:val="1"/>
                      <w:bCs w:val="1"/>
                      <w:color w:val="5C666F"/>
                      <w:sz w:val="21"/>
                      <w:szCs w:val="21"/>
                      <w:highlight w:val="white"/>
                    </w:rPr>
                    <w:t>Deans and Counseling PLCs.</w:t>
                  </w:r>
                </w:p>
              </w:tc>
            </w:tr>
            <w:tr w:rsidR="005A3FF3" w:rsidTr="2DF1F535" w14:paraId="41C8F396" w14:textId="77777777">
              <w:tc>
                <w:tcPr>
                  <w:tcW w:w="1766" w:type="dxa"/>
                  <w:shd w:val="clear" w:color="auto" w:fill="auto"/>
                  <w:tcMar>
                    <w:top w:w="100" w:type="dxa"/>
                    <w:left w:w="100" w:type="dxa"/>
                    <w:bottom w:w="100" w:type="dxa"/>
                    <w:right w:w="100" w:type="dxa"/>
                  </w:tcMar>
                </w:tcPr>
                <w:p w:rsidR="005A3FF3" w:rsidP="23EADE52" w:rsidRDefault="62E86B20" w14:paraId="0000012F"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One Plan Presentation – Vision and Mission </w:t>
                  </w:r>
                </w:p>
              </w:tc>
              <w:tc>
                <w:tcPr>
                  <w:tcW w:w="1766" w:type="dxa"/>
                  <w:shd w:val="clear" w:color="auto" w:fill="auto"/>
                  <w:tcMar>
                    <w:top w:w="100" w:type="dxa"/>
                    <w:left w:w="100" w:type="dxa"/>
                    <w:bottom w:w="100" w:type="dxa"/>
                    <w:right w:w="100" w:type="dxa"/>
                  </w:tcMar>
                </w:tcPr>
                <w:p w:rsidR="005A3FF3" w:rsidP="23EADE52" w:rsidRDefault="62E86B20" w14:paraId="73BA7723" w14:textId="728DE663">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Explain the “why” behind our strategic planning</w:t>
                  </w:r>
                </w:p>
                <w:p w:rsidR="005A3FF3" w:rsidP="23EADE52" w:rsidRDefault="005A3FF3" w14:paraId="00000130" w14:textId="77777777">
                  <w:pPr>
                    <w:widowControl w:val="0"/>
                    <w:spacing w:line="240" w:lineRule="auto"/>
                    <w:rPr>
                      <w:rFonts w:ascii="Trebuchet MS" w:hAnsi="Trebuchet MS" w:eastAsia="Trebuchet MS" w:cs="Trebuchet MS"/>
                      <w:b/>
                      <w:bCs/>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091C75AE" w14:paraId="00000131"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BTA</w:t>
                  </w:r>
                </w:p>
              </w:tc>
              <w:tc>
                <w:tcPr>
                  <w:tcW w:w="1766" w:type="dxa"/>
                  <w:shd w:val="clear" w:color="auto" w:fill="auto"/>
                  <w:tcMar>
                    <w:top w:w="100" w:type="dxa"/>
                    <w:left w:w="100" w:type="dxa"/>
                    <w:bottom w:w="100" w:type="dxa"/>
                    <w:right w:w="100" w:type="dxa"/>
                  </w:tcMar>
                </w:tcPr>
                <w:p w:rsidR="005A3FF3" w:rsidP="23EADE52" w:rsidRDefault="5D3B36B7" w14:paraId="00000132"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RDefault="005A3FF3" w14:paraId="00000133"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111FAE2C" w14:paraId="34FCB31B" w14:textId="3A296514">
                  <w:pPr>
                    <w:widowControl w:val="0"/>
                    <w:spacing w:line="240" w:lineRule="auto"/>
                    <w:rPr>
                      <w:rFonts w:ascii="Trebuchet MS" w:hAnsi="Trebuchet MS" w:eastAsia="Trebuchet MS" w:cs="Trebuchet MS"/>
                      <w:b w:val="1"/>
                      <w:bCs w:val="1"/>
                      <w:color w:val="5C666F"/>
                      <w:sz w:val="21"/>
                      <w:szCs w:val="21"/>
                      <w:highlight w:val="white"/>
                    </w:rPr>
                  </w:pPr>
                  <w:r w:rsidRPr="2DF1F535" w:rsidR="332E1F31">
                    <w:rPr>
                      <w:rFonts w:ascii="Trebuchet MS" w:hAnsi="Trebuchet MS" w:eastAsia="Trebuchet MS" w:cs="Trebuchet MS"/>
                      <w:b w:val="1"/>
                      <w:bCs w:val="1"/>
                      <w:color w:val="5C666F"/>
                      <w:sz w:val="21"/>
                      <w:szCs w:val="21"/>
                      <w:highlight w:val="white"/>
                    </w:rPr>
                    <w:t>Admin</w:t>
                  </w:r>
                </w:p>
                <w:p w:rsidR="005A3FF3" w:rsidP="23EADE52" w:rsidRDefault="005A3FF3" w14:paraId="34D948A5" w14:textId="61B73127">
                  <w:pPr>
                    <w:widowControl w:val="0"/>
                    <w:spacing w:line="240" w:lineRule="auto"/>
                    <w:rPr>
                      <w:rFonts w:ascii="Trebuchet MS" w:hAnsi="Trebuchet MS" w:eastAsia="Trebuchet MS" w:cs="Trebuchet MS"/>
                      <w:b/>
                      <w:bCs/>
                      <w:color w:val="5C666F"/>
                      <w:sz w:val="21"/>
                      <w:szCs w:val="21"/>
                      <w:highlight w:val="white"/>
                    </w:rPr>
                  </w:pPr>
                </w:p>
                <w:p w:rsidR="005A3FF3" w:rsidP="23EADE52" w:rsidRDefault="111FAE2C" w14:paraId="00000134" w14:textId="0B89B441">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Lana</w:t>
                  </w:r>
                </w:p>
              </w:tc>
            </w:tr>
            <w:tr w:rsidR="005A3FF3" w:rsidTr="2DF1F535" w14:paraId="72A3D3EC" w14:textId="77777777">
              <w:tc>
                <w:tcPr>
                  <w:tcW w:w="1766" w:type="dxa"/>
                  <w:shd w:val="clear" w:color="auto" w:fill="auto"/>
                  <w:tcMar>
                    <w:top w:w="100" w:type="dxa"/>
                    <w:left w:w="100" w:type="dxa"/>
                    <w:bottom w:w="100" w:type="dxa"/>
                    <w:right w:w="100" w:type="dxa"/>
                  </w:tcMar>
                </w:tcPr>
                <w:p w:rsidR="005A3FF3" w:rsidP="23EADE52" w:rsidRDefault="4E82F824" w14:paraId="0000013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Walk Thru and Observation Alignment</w:t>
                  </w:r>
                </w:p>
              </w:tc>
              <w:tc>
                <w:tcPr>
                  <w:tcW w:w="1766" w:type="dxa"/>
                  <w:shd w:val="clear" w:color="auto" w:fill="auto"/>
                  <w:tcMar>
                    <w:top w:w="100" w:type="dxa"/>
                    <w:left w:w="100" w:type="dxa"/>
                    <w:bottom w:w="100" w:type="dxa"/>
                    <w:right w:w="100" w:type="dxa"/>
                  </w:tcMar>
                </w:tcPr>
                <w:p w:rsidR="23EADE52" w:rsidP="23EADE52" w:rsidRDefault="23EADE52" w14:paraId="4F4EBEB3" w14:textId="7F10EC7B">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Revise walk thru forms and pre-observation forms and create clear expectations</w:t>
                  </w:r>
                </w:p>
              </w:tc>
              <w:tc>
                <w:tcPr>
                  <w:tcW w:w="1766" w:type="dxa"/>
                  <w:shd w:val="clear" w:color="auto" w:fill="auto"/>
                  <w:tcMar>
                    <w:top w:w="100" w:type="dxa"/>
                    <w:left w:w="100" w:type="dxa"/>
                    <w:bottom w:w="100" w:type="dxa"/>
                    <w:right w:w="100" w:type="dxa"/>
                  </w:tcMar>
                </w:tcPr>
                <w:p w:rsidR="005A3FF3" w:rsidP="23EADE52" w:rsidRDefault="091C75AE" w14:paraId="0000013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BTA</w:t>
                  </w:r>
                </w:p>
              </w:tc>
              <w:tc>
                <w:tcPr>
                  <w:tcW w:w="1766" w:type="dxa"/>
                  <w:shd w:val="clear" w:color="auto" w:fill="auto"/>
                  <w:tcMar>
                    <w:top w:w="100" w:type="dxa"/>
                    <w:left w:w="100" w:type="dxa"/>
                    <w:bottom w:w="100" w:type="dxa"/>
                    <w:right w:w="100" w:type="dxa"/>
                  </w:tcMar>
                </w:tcPr>
                <w:p w:rsidR="005A3FF3" w:rsidP="23EADE52" w:rsidRDefault="5E60415E" w14:paraId="00000138"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RDefault="005A3FF3" w14:paraId="00000139"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2210A239" w14:paraId="23590FDD"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Teachers</w:t>
                  </w:r>
                </w:p>
                <w:p w:rsidR="005A3FF3" w:rsidP="23EADE52" w:rsidRDefault="005A3FF3" w14:paraId="62473891" w14:textId="02752A67">
                  <w:pPr>
                    <w:widowControl w:val="0"/>
                    <w:spacing w:line="240" w:lineRule="auto"/>
                    <w:rPr>
                      <w:rFonts w:ascii="Trebuchet MS" w:hAnsi="Trebuchet MS" w:eastAsia="Trebuchet MS" w:cs="Trebuchet MS"/>
                      <w:b/>
                      <w:bCs/>
                      <w:color w:val="5C666F"/>
                      <w:sz w:val="21"/>
                      <w:szCs w:val="21"/>
                      <w:highlight w:val="white"/>
                    </w:rPr>
                  </w:pPr>
                </w:p>
                <w:p w:rsidR="005A3FF3" w:rsidP="23EADE52" w:rsidRDefault="0909AE38" w14:paraId="0000013A" w14:textId="7D7E8023">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Admin</w:t>
                  </w:r>
                </w:p>
              </w:tc>
            </w:tr>
            <w:tr w:rsidR="005A3FF3" w:rsidTr="2DF1F535" w14:paraId="0D0B940D" w14:textId="77777777">
              <w:tc>
                <w:tcPr>
                  <w:tcW w:w="1766" w:type="dxa"/>
                  <w:shd w:val="clear" w:color="auto" w:fill="auto"/>
                  <w:tcMar>
                    <w:top w:w="100" w:type="dxa"/>
                    <w:left w:w="100" w:type="dxa"/>
                    <w:bottom w:w="100" w:type="dxa"/>
                    <w:right w:w="100" w:type="dxa"/>
                  </w:tcMar>
                </w:tcPr>
                <w:p w:rsidR="005A3FF3" w:rsidP="23EADE52" w:rsidRDefault="66FBD7F8" w14:paraId="0000013B"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BFI PD and Block PD</w:t>
                  </w:r>
                </w:p>
              </w:tc>
              <w:tc>
                <w:tcPr>
                  <w:tcW w:w="1766" w:type="dxa"/>
                  <w:shd w:val="clear" w:color="auto" w:fill="auto"/>
                  <w:tcMar>
                    <w:top w:w="100" w:type="dxa"/>
                    <w:left w:w="100" w:type="dxa"/>
                    <w:bottom w:w="100" w:type="dxa"/>
                    <w:right w:w="100" w:type="dxa"/>
                  </w:tcMar>
                </w:tcPr>
                <w:p w:rsidR="23EADE52" w:rsidP="23EADE52" w:rsidRDefault="23EADE52" w14:paraId="2B59DE15" w14:textId="14777C05">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Content specific teacher training and Intentional time for planning for learning</w:t>
                  </w:r>
                </w:p>
              </w:tc>
              <w:tc>
                <w:tcPr>
                  <w:tcW w:w="1766" w:type="dxa"/>
                  <w:shd w:val="clear" w:color="auto" w:fill="auto"/>
                  <w:tcMar>
                    <w:top w:w="100" w:type="dxa"/>
                    <w:left w:w="100" w:type="dxa"/>
                    <w:bottom w:w="100" w:type="dxa"/>
                    <w:right w:w="100" w:type="dxa"/>
                  </w:tcMar>
                </w:tcPr>
                <w:p w:rsidR="005A3FF3" w:rsidP="23EADE52" w:rsidRDefault="091C75AE" w14:paraId="0000013D" w14:textId="0CA84DAB">
                  <w:pPr>
                    <w:widowControl w:val="0"/>
                    <w:spacing w:line="240" w:lineRule="auto"/>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P="23EADE52" w:rsidRDefault="2461B75C" w14:paraId="0000013E"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005A3FF3" w:rsidP="23EADE52" w:rsidRDefault="3933D204" w14:paraId="53A48C64" w14:textId="22429022">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District support from C &amp; I</w:t>
                  </w:r>
                </w:p>
                <w:p w:rsidR="005A3FF3" w:rsidP="23EADE52" w:rsidRDefault="005A3FF3" w14:paraId="0000013F" w14:textId="77777777">
                  <w:pPr>
                    <w:widowControl w:val="0"/>
                    <w:spacing w:line="240" w:lineRule="auto"/>
                    <w:rPr>
                      <w:rFonts w:ascii="Trebuchet MS" w:hAnsi="Trebuchet MS" w:eastAsia="Trebuchet MS" w:cs="Trebuchet MS"/>
                      <w:b/>
                      <w:bCs/>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11B122DF" w14:paraId="42562FF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Teachers</w:t>
                  </w:r>
                </w:p>
                <w:p w:rsidR="005A3FF3" w:rsidP="23EADE52" w:rsidRDefault="005A3FF3" w14:paraId="63166D70" w14:textId="28DB1140">
                  <w:pPr>
                    <w:widowControl w:val="0"/>
                    <w:spacing w:line="240" w:lineRule="auto"/>
                    <w:rPr>
                      <w:rFonts w:ascii="Trebuchet MS" w:hAnsi="Trebuchet MS" w:eastAsia="Trebuchet MS" w:cs="Trebuchet MS"/>
                      <w:b/>
                      <w:bCs/>
                      <w:color w:val="5C666F"/>
                      <w:sz w:val="21"/>
                      <w:szCs w:val="21"/>
                      <w:highlight w:val="white"/>
                    </w:rPr>
                  </w:pPr>
                </w:p>
                <w:p w:rsidR="005A3FF3" w:rsidP="23EADE52" w:rsidRDefault="06B85AF9" w14:paraId="00000140" w14:textId="095D7AE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Admin and Content Facilitator</w:t>
                  </w:r>
                </w:p>
              </w:tc>
            </w:tr>
            <w:tr w:rsidR="005A3FF3" w:rsidTr="2DF1F535" w14:paraId="0E27B00A" w14:textId="77777777">
              <w:tc>
                <w:tcPr>
                  <w:tcW w:w="1766" w:type="dxa"/>
                  <w:shd w:val="clear" w:color="auto" w:fill="auto"/>
                  <w:tcMar>
                    <w:top w:w="100" w:type="dxa"/>
                    <w:left w:w="100" w:type="dxa"/>
                    <w:bottom w:w="100" w:type="dxa"/>
                    <w:right w:w="100" w:type="dxa"/>
                  </w:tcMar>
                </w:tcPr>
                <w:p w:rsidR="005A3FF3" w:rsidP="23EADE52" w:rsidRDefault="6F9BA235" w14:paraId="00000141" w14:textId="57482C73">
                  <w:pPr>
                    <w:widowControl w:val="0"/>
                    <w:spacing w:line="240" w:lineRule="auto"/>
                  </w:pPr>
                  <w:r w:rsidRPr="23EADE52">
                    <w:rPr>
                      <w:rFonts w:ascii="Trebuchet MS" w:hAnsi="Trebuchet MS" w:eastAsia="Trebuchet MS" w:cs="Trebuchet MS"/>
                      <w:b/>
                      <w:bCs/>
                      <w:color w:val="5C666F"/>
                      <w:sz w:val="21"/>
                      <w:szCs w:val="21"/>
                      <w:highlight w:val="white"/>
                    </w:rPr>
                    <w:t>Alignment of One Plan with Vision</w:t>
                  </w:r>
                </w:p>
              </w:tc>
              <w:tc>
                <w:tcPr>
                  <w:tcW w:w="1766" w:type="dxa"/>
                  <w:shd w:val="clear" w:color="auto" w:fill="auto"/>
                  <w:tcMar>
                    <w:top w:w="100" w:type="dxa"/>
                    <w:left w:w="100" w:type="dxa"/>
                    <w:bottom w:w="100" w:type="dxa"/>
                    <w:right w:w="100" w:type="dxa"/>
                  </w:tcMar>
                </w:tcPr>
                <w:p w:rsidR="23EADE52" w:rsidP="23EADE52" w:rsidRDefault="23EADE52" w14:paraId="56406578" w14:textId="750B6A19">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Clear defined expectations, vision, etc. How do we create collective efficacy? </w:t>
                  </w:r>
                </w:p>
              </w:tc>
              <w:tc>
                <w:tcPr>
                  <w:tcW w:w="1766" w:type="dxa"/>
                  <w:shd w:val="clear" w:color="auto" w:fill="auto"/>
                  <w:tcMar>
                    <w:top w:w="100" w:type="dxa"/>
                    <w:left w:w="100" w:type="dxa"/>
                    <w:bottom w:w="100" w:type="dxa"/>
                    <w:right w:w="100" w:type="dxa"/>
                  </w:tcMar>
                </w:tcPr>
                <w:p w:rsidR="005A3FF3" w:rsidP="23EADE52" w:rsidRDefault="091C75AE" w14:paraId="00000143"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P="23EADE52" w:rsidRDefault="73626732" w14:paraId="00000144"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005A3FF3" w:rsidRDefault="005A3FF3" w14:paraId="00000145"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3EF6A9C6" w14:paraId="662023B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Everyone</w:t>
                  </w:r>
                </w:p>
                <w:p w:rsidR="005A3FF3" w:rsidP="23EADE52" w:rsidRDefault="005A3FF3" w14:paraId="725453D6" w14:textId="43AF462E">
                  <w:pPr>
                    <w:widowControl w:val="0"/>
                    <w:spacing w:line="240" w:lineRule="auto"/>
                    <w:rPr>
                      <w:rFonts w:ascii="Trebuchet MS" w:hAnsi="Trebuchet MS" w:eastAsia="Trebuchet MS" w:cs="Trebuchet MS"/>
                      <w:b/>
                      <w:bCs/>
                      <w:color w:val="5C666F"/>
                      <w:sz w:val="21"/>
                      <w:szCs w:val="21"/>
                      <w:highlight w:val="white"/>
                    </w:rPr>
                  </w:pPr>
                </w:p>
                <w:p w:rsidR="005A3FF3" w:rsidP="23EADE52" w:rsidRDefault="30F8AD69" w14:paraId="00000146" w14:textId="20CD980A">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Lana and Hillary</w:t>
                  </w:r>
                </w:p>
              </w:tc>
            </w:tr>
            <w:tr w:rsidR="2DF1F535" w:rsidTr="2DF1F535" w14:paraId="142C66D9">
              <w:trPr>
                <w:trHeight w:val="300"/>
              </w:trPr>
              <w:tc>
                <w:tcPr>
                  <w:tcW w:w="1766" w:type="dxa"/>
                  <w:shd w:val="clear" w:color="auto" w:fill="auto"/>
                  <w:tcMar>
                    <w:top w:w="100" w:type="dxa"/>
                    <w:left w:w="100" w:type="dxa"/>
                    <w:bottom w:w="100" w:type="dxa"/>
                    <w:right w:w="100" w:type="dxa"/>
                  </w:tcMar>
                </w:tcPr>
                <w:p w:rsidR="549EF52E" w:rsidP="2DF1F535" w:rsidRDefault="549EF52E" w14:paraId="2E364A39" w14:textId="371D4202">
                  <w:pPr>
                    <w:pStyle w:val="Normal"/>
                    <w:spacing w:line="240" w:lineRule="auto"/>
                    <w:rPr>
                      <w:rFonts w:ascii="Trebuchet MS" w:hAnsi="Trebuchet MS" w:eastAsia="Trebuchet MS" w:cs="Trebuchet MS"/>
                      <w:b w:val="1"/>
                      <w:bCs w:val="1"/>
                      <w:color w:val="5C666F"/>
                      <w:sz w:val="21"/>
                      <w:szCs w:val="21"/>
                      <w:highlight w:val="white"/>
                    </w:rPr>
                  </w:pPr>
                  <w:r w:rsidRPr="2DF1F535" w:rsidR="549EF52E">
                    <w:rPr>
                      <w:rFonts w:ascii="Trebuchet MS" w:hAnsi="Trebuchet MS" w:eastAsia="Trebuchet MS" w:cs="Trebuchet MS"/>
                      <w:b w:val="1"/>
                      <w:bCs w:val="1"/>
                      <w:color w:val="5C666F"/>
                      <w:sz w:val="21"/>
                      <w:szCs w:val="21"/>
                      <w:highlight w:val="white"/>
                    </w:rPr>
                    <w:t>STAR Data Review and Plan</w:t>
                  </w:r>
                </w:p>
              </w:tc>
              <w:tc>
                <w:tcPr>
                  <w:tcW w:w="1766" w:type="dxa"/>
                  <w:shd w:val="clear" w:color="auto" w:fill="auto"/>
                  <w:tcMar>
                    <w:top w:w="100" w:type="dxa"/>
                    <w:left w:w="100" w:type="dxa"/>
                    <w:bottom w:w="100" w:type="dxa"/>
                    <w:right w:w="100" w:type="dxa"/>
                  </w:tcMar>
                </w:tcPr>
                <w:p w:rsidR="549EF52E" w:rsidP="2DF1F535" w:rsidRDefault="549EF52E" w14:paraId="235C7770" w14:textId="10D101BF">
                  <w:pPr>
                    <w:pStyle w:val="Normal"/>
                    <w:spacing w:line="240" w:lineRule="auto"/>
                    <w:rPr>
                      <w:rFonts w:ascii="Trebuchet MS" w:hAnsi="Trebuchet MS" w:eastAsia="Trebuchet MS" w:cs="Trebuchet MS"/>
                      <w:b w:val="1"/>
                      <w:bCs w:val="1"/>
                      <w:color w:val="5C666F"/>
                      <w:sz w:val="21"/>
                      <w:szCs w:val="21"/>
                      <w:highlight w:val="white"/>
                    </w:rPr>
                  </w:pPr>
                  <w:r w:rsidRPr="2DF1F535" w:rsidR="549EF52E">
                    <w:rPr>
                      <w:rFonts w:ascii="Trebuchet MS" w:hAnsi="Trebuchet MS" w:eastAsia="Trebuchet MS" w:cs="Trebuchet MS"/>
                      <w:b w:val="1"/>
                      <w:bCs w:val="1"/>
                      <w:color w:val="5C666F"/>
                      <w:sz w:val="21"/>
                      <w:szCs w:val="21"/>
                      <w:highlight w:val="white"/>
                    </w:rPr>
                    <w:t>Review STAR data after each of the three assessment windwos</w:t>
                  </w:r>
                </w:p>
              </w:tc>
              <w:tc>
                <w:tcPr>
                  <w:tcW w:w="1767" w:type="dxa"/>
                  <w:shd w:val="clear" w:color="auto" w:fill="auto"/>
                  <w:tcMar>
                    <w:top w:w="100" w:type="dxa"/>
                    <w:left w:w="100" w:type="dxa"/>
                    <w:bottom w:w="100" w:type="dxa"/>
                    <w:right w:w="100" w:type="dxa"/>
                  </w:tcMar>
                </w:tcPr>
                <w:p w:rsidR="4B82292D" w:rsidP="2DF1F535" w:rsidRDefault="4B82292D" w14:paraId="12543934" w14:textId="329268C9">
                  <w:pPr>
                    <w:pStyle w:val="Normal"/>
                    <w:spacing w:line="240" w:lineRule="auto"/>
                    <w:rPr>
                      <w:rFonts w:ascii="Trebuchet MS" w:hAnsi="Trebuchet MS" w:eastAsia="Trebuchet MS" w:cs="Trebuchet MS"/>
                      <w:b w:val="1"/>
                      <w:bCs w:val="1"/>
                      <w:color w:val="5C666F"/>
                      <w:sz w:val="21"/>
                      <w:szCs w:val="21"/>
                      <w:highlight w:val="white"/>
                    </w:rPr>
                  </w:pPr>
                  <w:r w:rsidRPr="2DF1F535" w:rsidR="4B82292D">
                    <w:rPr>
                      <w:rFonts w:ascii="Trebuchet MS" w:hAnsi="Trebuchet MS" w:eastAsia="Trebuchet MS" w:cs="Trebuchet MS"/>
                      <w:b w:val="1"/>
                      <w:bCs w:val="1"/>
                      <w:color w:val="5C666F"/>
                      <w:sz w:val="21"/>
                      <w:szCs w:val="21"/>
                      <w:highlight w:val="white"/>
                    </w:rPr>
                    <w:t>After each STAR assessment</w:t>
                  </w:r>
                </w:p>
              </w:tc>
              <w:tc>
                <w:tcPr>
                  <w:tcW w:w="1767" w:type="dxa"/>
                  <w:shd w:val="clear" w:color="auto" w:fill="auto"/>
                  <w:tcMar>
                    <w:top w:w="100" w:type="dxa"/>
                    <w:left w:w="100" w:type="dxa"/>
                    <w:bottom w:w="100" w:type="dxa"/>
                    <w:right w:w="100" w:type="dxa"/>
                  </w:tcMar>
                </w:tcPr>
                <w:p w:rsidR="3A8EAFBE" w:rsidP="2DF1F535" w:rsidRDefault="3A8EAFBE" w14:paraId="23DC0165" w14:textId="7A2D76AA">
                  <w:pPr>
                    <w:pStyle w:val="Normal"/>
                    <w:spacing w:line="240" w:lineRule="auto"/>
                    <w:rPr>
                      <w:rFonts w:ascii="Trebuchet MS" w:hAnsi="Trebuchet MS" w:eastAsia="Trebuchet MS" w:cs="Trebuchet MS"/>
                      <w:b w:val="1"/>
                      <w:bCs w:val="1"/>
                      <w:color w:val="5C666F"/>
                      <w:sz w:val="21"/>
                      <w:szCs w:val="21"/>
                      <w:highlight w:val="white"/>
                    </w:rPr>
                  </w:pPr>
                  <w:r w:rsidRPr="2DF1F535" w:rsidR="3A8EAFBE">
                    <w:rPr>
                      <w:rFonts w:ascii="Trebuchet MS" w:hAnsi="Trebuchet MS" w:eastAsia="Trebuchet MS" w:cs="Trebuchet MS"/>
                      <w:b w:val="1"/>
                      <w:bCs w:val="1"/>
                      <w:color w:val="5C666F"/>
                      <w:sz w:val="21"/>
                      <w:szCs w:val="21"/>
                      <w:highlight w:val="white"/>
                    </w:rPr>
                    <w:t>May 2024</w:t>
                  </w:r>
                </w:p>
              </w:tc>
              <w:tc>
                <w:tcPr>
                  <w:tcW w:w="1767" w:type="dxa"/>
                  <w:shd w:val="clear" w:color="auto" w:fill="auto"/>
                  <w:tcMar>
                    <w:top w:w="100" w:type="dxa"/>
                    <w:left w:w="100" w:type="dxa"/>
                    <w:bottom w:w="100" w:type="dxa"/>
                    <w:right w:w="100" w:type="dxa"/>
                  </w:tcMar>
                </w:tcPr>
                <w:p w:rsidR="2DF1F535" w:rsidP="2DF1F535" w:rsidRDefault="2DF1F535" w14:paraId="0DD29EA8" w14:textId="2B36E495">
                  <w:pPr>
                    <w:pStyle w:val="Normal"/>
                    <w:spacing w:line="240" w:lineRule="auto"/>
                    <w:rPr>
                      <w:rFonts w:ascii="Trebuchet MS" w:hAnsi="Trebuchet MS" w:eastAsia="Trebuchet MS" w:cs="Trebuchet MS"/>
                      <w:b w:val="1"/>
                      <w:bCs w:val="1"/>
                      <w:color w:val="5C666F"/>
                      <w:sz w:val="21"/>
                      <w:szCs w:val="21"/>
                      <w:highlight w:val="white"/>
                    </w:rPr>
                  </w:pPr>
                </w:p>
              </w:tc>
              <w:tc>
                <w:tcPr>
                  <w:tcW w:w="1767" w:type="dxa"/>
                  <w:shd w:val="clear" w:color="auto" w:fill="auto"/>
                  <w:tcMar>
                    <w:top w:w="100" w:type="dxa"/>
                    <w:left w:w="100" w:type="dxa"/>
                    <w:bottom w:w="100" w:type="dxa"/>
                    <w:right w:w="100" w:type="dxa"/>
                  </w:tcMar>
                </w:tcPr>
                <w:p w:rsidR="549EF52E" w:rsidP="2DF1F535" w:rsidRDefault="549EF52E" w14:paraId="0009FF96" w14:textId="344E1024">
                  <w:pPr>
                    <w:pStyle w:val="Normal"/>
                    <w:spacing w:line="240" w:lineRule="auto"/>
                    <w:rPr>
                      <w:rFonts w:ascii="Trebuchet MS" w:hAnsi="Trebuchet MS" w:eastAsia="Trebuchet MS" w:cs="Trebuchet MS"/>
                      <w:b w:val="1"/>
                      <w:bCs w:val="1"/>
                      <w:color w:val="5C666F"/>
                      <w:sz w:val="21"/>
                      <w:szCs w:val="21"/>
                      <w:highlight w:val="white"/>
                    </w:rPr>
                  </w:pPr>
                  <w:r w:rsidRPr="2DF1F535" w:rsidR="549EF52E">
                    <w:rPr>
                      <w:rFonts w:ascii="Trebuchet MS" w:hAnsi="Trebuchet MS" w:eastAsia="Trebuchet MS" w:cs="Trebuchet MS"/>
                      <w:b w:val="1"/>
                      <w:bCs w:val="1"/>
                      <w:color w:val="5C666F"/>
                      <w:sz w:val="21"/>
                      <w:szCs w:val="21"/>
                      <w:highlight w:val="white"/>
                    </w:rPr>
                    <w:t>AD team, Dept. Chairs</w:t>
                  </w:r>
                  <w:r w:rsidRPr="2DF1F535" w:rsidR="60A19FA3">
                    <w:rPr>
                      <w:rFonts w:ascii="Trebuchet MS" w:hAnsi="Trebuchet MS" w:eastAsia="Trebuchet MS" w:cs="Trebuchet MS"/>
                      <w:b w:val="1"/>
                      <w:bCs w:val="1"/>
                      <w:color w:val="5C666F"/>
                      <w:sz w:val="21"/>
                      <w:szCs w:val="21"/>
                      <w:highlight w:val="white"/>
                    </w:rPr>
                    <w:t>, PLC Team Leads</w:t>
                  </w:r>
                </w:p>
                <w:p w:rsidR="2DF1F535" w:rsidP="2DF1F535" w:rsidRDefault="2DF1F535" w14:paraId="4E31116E" w14:textId="16E95200">
                  <w:pPr>
                    <w:pStyle w:val="Normal"/>
                    <w:spacing w:line="240" w:lineRule="auto"/>
                    <w:rPr>
                      <w:rFonts w:ascii="Trebuchet MS" w:hAnsi="Trebuchet MS" w:eastAsia="Trebuchet MS" w:cs="Trebuchet MS"/>
                      <w:b w:val="1"/>
                      <w:bCs w:val="1"/>
                      <w:color w:val="5C666F"/>
                      <w:sz w:val="21"/>
                      <w:szCs w:val="21"/>
                      <w:highlight w:val="white"/>
                    </w:rPr>
                  </w:pPr>
                </w:p>
                <w:p w:rsidR="46F5180A" w:rsidP="2DF1F535" w:rsidRDefault="46F5180A" w14:paraId="319B6978" w14:textId="32858771">
                  <w:pPr>
                    <w:pStyle w:val="Normal"/>
                    <w:spacing w:line="240" w:lineRule="auto"/>
                    <w:rPr>
                      <w:rFonts w:ascii="Trebuchet MS" w:hAnsi="Trebuchet MS" w:eastAsia="Trebuchet MS" w:cs="Trebuchet MS"/>
                      <w:b w:val="1"/>
                      <w:bCs w:val="1"/>
                      <w:color w:val="5C666F"/>
                      <w:sz w:val="21"/>
                      <w:szCs w:val="21"/>
                      <w:highlight w:val="white"/>
                    </w:rPr>
                  </w:pPr>
                  <w:r w:rsidRPr="2DF1F535" w:rsidR="46F5180A">
                    <w:rPr>
                      <w:rFonts w:ascii="Trebuchet MS" w:hAnsi="Trebuchet MS" w:eastAsia="Trebuchet MS" w:cs="Trebuchet MS"/>
                      <w:b w:val="1"/>
                      <w:bCs w:val="1"/>
                      <w:color w:val="5C666F"/>
                      <w:sz w:val="21"/>
                      <w:szCs w:val="21"/>
                      <w:highlight w:val="white"/>
                    </w:rPr>
                    <w:t>Owner:  Hillary</w:t>
                  </w:r>
                </w:p>
              </w:tc>
            </w:tr>
            <w:tr w:rsidR="2DF1F535" w:rsidTr="2DF1F535" w14:paraId="4A88DE91">
              <w:trPr>
                <w:trHeight w:val="300"/>
              </w:trPr>
              <w:tc>
                <w:tcPr>
                  <w:tcW w:w="1766" w:type="dxa"/>
                  <w:shd w:val="clear" w:color="auto" w:fill="auto"/>
                  <w:tcMar>
                    <w:top w:w="100" w:type="dxa"/>
                    <w:left w:w="100" w:type="dxa"/>
                    <w:bottom w:w="100" w:type="dxa"/>
                    <w:right w:w="100" w:type="dxa"/>
                  </w:tcMar>
                </w:tcPr>
                <w:p w:rsidR="2DF1F535" w:rsidP="2DF1F535" w:rsidRDefault="2DF1F535" w14:paraId="4DCF14D6" w14:textId="0A2C2EB0">
                  <w:pPr>
                    <w:pStyle w:val="Normal"/>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STAR Data</w:t>
                  </w:r>
                  <w:r w:rsidRPr="2DF1F535" w:rsidR="668403E5">
                    <w:rPr>
                      <w:rFonts w:ascii="Trebuchet MS" w:hAnsi="Trebuchet MS" w:eastAsia="Trebuchet MS" w:cs="Trebuchet MS"/>
                      <w:b w:val="1"/>
                      <w:bCs w:val="1"/>
                      <w:color w:val="5C666F"/>
                      <w:sz w:val="21"/>
                      <w:szCs w:val="21"/>
                      <w:highlight w:val="white"/>
                    </w:rPr>
                    <w:t xml:space="preserve"> Student Discussion</w:t>
                  </w:r>
                </w:p>
              </w:tc>
              <w:tc>
                <w:tcPr>
                  <w:tcW w:w="1766" w:type="dxa"/>
                  <w:shd w:val="clear" w:color="auto" w:fill="auto"/>
                  <w:tcMar>
                    <w:top w:w="100" w:type="dxa"/>
                    <w:left w:w="100" w:type="dxa"/>
                    <w:bottom w:w="100" w:type="dxa"/>
                    <w:right w:w="100" w:type="dxa"/>
                  </w:tcMar>
                </w:tcPr>
                <w:p w:rsidR="2DF1F535" w:rsidP="2DF1F535" w:rsidRDefault="2DF1F535" w14:paraId="34B5996F" w14:textId="439E7FA9">
                  <w:pPr>
                    <w:pStyle w:val="Normal"/>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Review STAR data after each of the three assessment wind</w:t>
                  </w:r>
                  <w:r w:rsidRPr="2DF1F535" w:rsidR="18AD87FD">
                    <w:rPr>
                      <w:rFonts w:ascii="Trebuchet MS" w:hAnsi="Trebuchet MS" w:eastAsia="Trebuchet MS" w:cs="Trebuchet MS"/>
                      <w:b w:val="1"/>
                      <w:bCs w:val="1"/>
                      <w:color w:val="5C666F"/>
                      <w:sz w:val="21"/>
                      <w:szCs w:val="21"/>
                      <w:highlight w:val="white"/>
                    </w:rPr>
                    <w:t>ows to discuss with students individually</w:t>
                  </w:r>
                </w:p>
              </w:tc>
              <w:tc>
                <w:tcPr>
                  <w:tcW w:w="1767" w:type="dxa"/>
                  <w:shd w:val="clear" w:color="auto" w:fill="auto"/>
                  <w:tcMar>
                    <w:top w:w="100" w:type="dxa"/>
                    <w:left w:w="100" w:type="dxa"/>
                    <w:bottom w:w="100" w:type="dxa"/>
                    <w:right w:w="100" w:type="dxa"/>
                  </w:tcMar>
                </w:tcPr>
                <w:p w:rsidR="2DF1F535" w:rsidP="2DF1F535" w:rsidRDefault="2DF1F535" w14:paraId="21E3BC9E" w14:textId="329268C9">
                  <w:pPr>
                    <w:pStyle w:val="Normal"/>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After each STAR assessment</w:t>
                  </w:r>
                </w:p>
              </w:tc>
              <w:tc>
                <w:tcPr>
                  <w:tcW w:w="1767" w:type="dxa"/>
                  <w:shd w:val="clear" w:color="auto" w:fill="auto"/>
                  <w:tcMar>
                    <w:top w:w="100" w:type="dxa"/>
                    <w:left w:w="100" w:type="dxa"/>
                    <w:bottom w:w="100" w:type="dxa"/>
                    <w:right w:w="100" w:type="dxa"/>
                  </w:tcMar>
                </w:tcPr>
                <w:p w:rsidR="2DF1F535" w:rsidP="2DF1F535" w:rsidRDefault="2DF1F535" w14:paraId="7D42546F" w14:textId="7A2D76AA">
                  <w:pPr>
                    <w:pStyle w:val="Normal"/>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May 2024</w:t>
                  </w:r>
                </w:p>
              </w:tc>
              <w:tc>
                <w:tcPr>
                  <w:tcW w:w="1767" w:type="dxa"/>
                  <w:shd w:val="clear" w:color="auto" w:fill="auto"/>
                  <w:tcMar>
                    <w:top w:w="100" w:type="dxa"/>
                    <w:left w:w="100" w:type="dxa"/>
                    <w:bottom w:w="100" w:type="dxa"/>
                    <w:right w:w="100" w:type="dxa"/>
                  </w:tcMar>
                </w:tcPr>
                <w:p w:rsidR="2DF1F535" w:rsidP="2DF1F535" w:rsidRDefault="2DF1F535" w14:paraId="62D5269A" w14:textId="2B36E495">
                  <w:pPr>
                    <w:pStyle w:val="Normal"/>
                    <w:spacing w:line="240" w:lineRule="auto"/>
                    <w:rPr>
                      <w:rFonts w:ascii="Trebuchet MS" w:hAnsi="Trebuchet MS" w:eastAsia="Trebuchet MS" w:cs="Trebuchet MS"/>
                      <w:b w:val="1"/>
                      <w:bCs w:val="1"/>
                      <w:color w:val="5C666F"/>
                      <w:sz w:val="21"/>
                      <w:szCs w:val="21"/>
                      <w:highlight w:val="white"/>
                    </w:rPr>
                  </w:pPr>
                </w:p>
              </w:tc>
              <w:tc>
                <w:tcPr>
                  <w:tcW w:w="1767" w:type="dxa"/>
                  <w:shd w:val="clear" w:color="auto" w:fill="auto"/>
                  <w:tcMar>
                    <w:top w:w="100" w:type="dxa"/>
                    <w:left w:w="100" w:type="dxa"/>
                    <w:bottom w:w="100" w:type="dxa"/>
                    <w:right w:w="100" w:type="dxa"/>
                  </w:tcMar>
                </w:tcPr>
                <w:p w:rsidR="2DF1F535" w:rsidP="2DF1F535" w:rsidRDefault="2DF1F535" w14:paraId="2E440965" w14:textId="24C93F67">
                  <w:pPr>
                    <w:pStyle w:val="Normal"/>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AD team,</w:t>
                  </w:r>
                  <w:r w:rsidRPr="2DF1F535" w:rsidR="18DFEE71">
                    <w:rPr>
                      <w:rFonts w:ascii="Trebuchet MS" w:hAnsi="Trebuchet MS" w:eastAsia="Trebuchet MS" w:cs="Trebuchet MS"/>
                      <w:b w:val="1"/>
                      <w:bCs w:val="1"/>
                      <w:color w:val="5C666F"/>
                      <w:sz w:val="21"/>
                      <w:szCs w:val="21"/>
                      <w:highlight w:val="white"/>
                    </w:rPr>
                    <w:t xml:space="preserve"> </w:t>
                  </w:r>
                  <w:r w:rsidRPr="2DF1F535" w:rsidR="2DF1F535">
                    <w:rPr>
                      <w:rFonts w:ascii="Trebuchet MS" w:hAnsi="Trebuchet MS" w:eastAsia="Trebuchet MS" w:cs="Trebuchet MS"/>
                      <w:b w:val="1"/>
                      <w:bCs w:val="1"/>
                      <w:color w:val="5C666F"/>
                      <w:sz w:val="21"/>
                      <w:szCs w:val="21"/>
                      <w:highlight w:val="white"/>
                    </w:rPr>
                    <w:t xml:space="preserve">math and English </w:t>
                  </w:r>
                  <w:r w:rsidRPr="2DF1F535" w:rsidR="481DB235">
                    <w:rPr>
                      <w:rFonts w:ascii="Trebuchet MS" w:hAnsi="Trebuchet MS" w:eastAsia="Trebuchet MS" w:cs="Trebuchet MS"/>
                      <w:b w:val="1"/>
                      <w:bCs w:val="1"/>
                      <w:color w:val="5C666F"/>
                      <w:sz w:val="21"/>
                      <w:szCs w:val="21"/>
                      <w:highlight w:val="white"/>
                    </w:rPr>
                    <w:t>teams, students</w:t>
                  </w:r>
                  <w:r w:rsidRPr="2DF1F535" w:rsidR="2DF1F535">
                    <w:rPr>
                      <w:rFonts w:ascii="Trebuchet MS" w:hAnsi="Trebuchet MS" w:eastAsia="Trebuchet MS" w:cs="Trebuchet MS"/>
                      <w:b w:val="1"/>
                      <w:bCs w:val="1"/>
                      <w:color w:val="5C666F"/>
                      <w:sz w:val="21"/>
                      <w:szCs w:val="21"/>
                      <w:highlight w:val="white"/>
                    </w:rPr>
                    <w:t xml:space="preserve"> </w:t>
                  </w:r>
                </w:p>
                <w:p w:rsidR="2DF1F535" w:rsidP="2DF1F535" w:rsidRDefault="2DF1F535" w14:paraId="483E1AEA" w14:textId="41C67C0C">
                  <w:pPr>
                    <w:pStyle w:val="Normal"/>
                    <w:spacing w:line="240" w:lineRule="auto"/>
                    <w:rPr>
                      <w:rFonts w:ascii="Trebuchet MS" w:hAnsi="Trebuchet MS" w:eastAsia="Trebuchet MS" w:cs="Trebuchet MS"/>
                      <w:b w:val="1"/>
                      <w:bCs w:val="1"/>
                      <w:color w:val="5C666F"/>
                      <w:sz w:val="21"/>
                      <w:szCs w:val="21"/>
                      <w:highlight w:val="white"/>
                    </w:rPr>
                  </w:pPr>
                </w:p>
                <w:p w:rsidR="160FE48E" w:rsidP="2DF1F535" w:rsidRDefault="160FE48E" w14:paraId="6C0B8563" w14:textId="458704D2">
                  <w:pPr>
                    <w:pStyle w:val="Normal"/>
                    <w:spacing w:line="240" w:lineRule="auto"/>
                    <w:rPr>
                      <w:rFonts w:ascii="Trebuchet MS" w:hAnsi="Trebuchet MS" w:eastAsia="Trebuchet MS" w:cs="Trebuchet MS"/>
                      <w:b w:val="1"/>
                      <w:bCs w:val="1"/>
                      <w:color w:val="5C666F"/>
                      <w:sz w:val="21"/>
                      <w:szCs w:val="21"/>
                      <w:highlight w:val="white"/>
                    </w:rPr>
                  </w:pPr>
                  <w:r w:rsidRPr="2DF1F535" w:rsidR="160FE48E">
                    <w:rPr>
                      <w:rFonts w:ascii="Trebuchet MS" w:hAnsi="Trebuchet MS" w:eastAsia="Trebuchet MS" w:cs="Trebuchet MS"/>
                      <w:b w:val="1"/>
                      <w:bCs w:val="1"/>
                      <w:color w:val="5C666F"/>
                      <w:sz w:val="21"/>
                      <w:szCs w:val="21"/>
                      <w:highlight w:val="white"/>
                    </w:rPr>
                    <w:t>Owner:  Hillary</w:t>
                  </w:r>
                </w:p>
              </w:tc>
            </w:tr>
            <w:tr w:rsidR="2DF1F535" w:rsidTr="2DF1F535" w14:paraId="1610A4B0">
              <w:trPr>
                <w:trHeight w:val="300"/>
              </w:trPr>
              <w:tc>
                <w:tcPr>
                  <w:tcW w:w="1766" w:type="dxa"/>
                  <w:shd w:val="clear" w:color="auto" w:fill="auto"/>
                  <w:tcMar>
                    <w:top w:w="100" w:type="dxa"/>
                    <w:left w:w="100" w:type="dxa"/>
                    <w:bottom w:w="100" w:type="dxa"/>
                    <w:right w:w="100" w:type="dxa"/>
                  </w:tcMar>
                </w:tcPr>
                <w:p w:rsidR="56A3EF85" w:rsidP="2DF1F535" w:rsidRDefault="56A3EF85" w14:paraId="79AFBA76" w14:textId="4A62397C">
                  <w:pPr>
                    <w:pStyle w:val="Normal"/>
                    <w:spacing w:line="240" w:lineRule="auto"/>
                    <w:rPr>
                      <w:rFonts w:ascii="Trebuchet MS" w:hAnsi="Trebuchet MS" w:eastAsia="Trebuchet MS" w:cs="Trebuchet MS"/>
                      <w:b w:val="1"/>
                      <w:bCs w:val="1"/>
                      <w:color w:val="5C666F"/>
                      <w:sz w:val="21"/>
                      <w:szCs w:val="21"/>
                      <w:highlight w:val="white"/>
                    </w:rPr>
                  </w:pPr>
                  <w:r w:rsidRPr="2DF1F535" w:rsidR="56A3EF85">
                    <w:rPr>
                      <w:rFonts w:ascii="Trebuchet MS" w:hAnsi="Trebuchet MS" w:eastAsia="Trebuchet MS" w:cs="Trebuchet MS"/>
                      <w:b w:val="1"/>
                      <w:bCs w:val="1"/>
                      <w:color w:val="5C666F"/>
                      <w:sz w:val="21"/>
                      <w:szCs w:val="21"/>
                      <w:highlight w:val="white"/>
                    </w:rPr>
                    <w:t xml:space="preserve">PLC </w:t>
                  </w:r>
                  <w:r w:rsidRPr="2DF1F535" w:rsidR="1D260335">
                    <w:rPr>
                      <w:rFonts w:ascii="Trebuchet MS" w:hAnsi="Trebuchet MS" w:eastAsia="Trebuchet MS" w:cs="Trebuchet MS"/>
                      <w:b w:val="1"/>
                      <w:bCs w:val="1"/>
                      <w:color w:val="5C666F"/>
                      <w:sz w:val="21"/>
                      <w:szCs w:val="21"/>
                      <w:highlight w:val="white"/>
                    </w:rPr>
                    <w:t>Common Assessments and Data Review</w:t>
                  </w:r>
                </w:p>
              </w:tc>
              <w:tc>
                <w:tcPr>
                  <w:tcW w:w="1766" w:type="dxa"/>
                  <w:shd w:val="clear" w:color="auto" w:fill="auto"/>
                  <w:tcMar>
                    <w:top w:w="100" w:type="dxa"/>
                    <w:left w:w="100" w:type="dxa"/>
                    <w:bottom w:w="100" w:type="dxa"/>
                    <w:right w:w="100" w:type="dxa"/>
                  </w:tcMar>
                </w:tcPr>
                <w:p w:rsidR="7C073832" w:rsidP="2DF1F535" w:rsidRDefault="7C073832" w14:paraId="012D75C4" w14:textId="2D07555A">
                  <w:pPr>
                    <w:pStyle w:val="Normal"/>
                    <w:spacing w:line="240" w:lineRule="auto"/>
                    <w:rPr>
                      <w:rFonts w:ascii="Trebuchet MS" w:hAnsi="Trebuchet MS" w:eastAsia="Trebuchet MS" w:cs="Trebuchet MS"/>
                      <w:b w:val="1"/>
                      <w:bCs w:val="1"/>
                      <w:color w:val="5C666F"/>
                      <w:sz w:val="21"/>
                      <w:szCs w:val="21"/>
                      <w:highlight w:val="white"/>
                    </w:rPr>
                  </w:pPr>
                  <w:r w:rsidRPr="2DF1F535" w:rsidR="7C073832">
                    <w:rPr>
                      <w:rFonts w:ascii="Trebuchet MS" w:hAnsi="Trebuchet MS" w:eastAsia="Trebuchet MS" w:cs="Trebuchet MS"/>
                      <w:b w:val="1"/>
                      <w:bCs w:val="1"/>
                      <w:color w:val="5C666F"/>
                      <w:sz w:val="21"/>
                      <w:szCs w:val="21"/>
                      <w:highlight w:val="white"/>
                    </w:rPr>
                    <w:t>All PLC teams will develop, at minimum, quarterly common assessments and will review the results to make adjustments as needed.</w:t>
                  </w:r>
                </w:p>
              </w:tc>
              <w:tc>
                <w:tcPr>
                  <w:tcW w:w="1767" w:type="dxa"/>
                  <w:shd w:val="clear" w:color="auto" w:fill="auto"/>
                  <w:tcMar>
                    <w:top w:w="100" w:type="dxa"/>
                    <w:left w:w="100" w:type="dxa"/>
                    <w:bottom w:w="100" w:type="dxa"/>
                    <w:right w:w="100" w:type="dxa"/>
                  </w:tcMar>
                </w:tcPr>
                <w:p w:rsidR="7C073832" w:rsidP="2DF1F535" w:rsidRDefault="7C073832" w14:paraId="21B6B000" w14:textId="096092B6">
                  <w:pPr>
                    <w:pStyle w:val="Normal"/>
                    <w:spacing w:line="240" w:lineRule="auto"/>
                    <w:rPr>
                      <w:rFonts w:ascii="Trebuchet MS" w:hAnsi="Trebuchet MS" w:eastAsia="Trebuchet MS" w:cs="Trebuchet MS"/>
                      <w:b w:val="1"/>
                      <w:bCs w:val="1"/>
                      <w:color w:val="5C666F"/>
                      <w:sz w:val="21"/>
                      <w:szCs w:val="21"/>
                      <w:highlight w:val="white"/>
                    </w:rPr>
                  </w:pPr>
                  <w:r w:rsidRPr="2DF1F535" w:rsidR="7C073832">
                    <w:rPr>
                      <w:rFonts w:ascii="Trebuchet MS" w:hAnsi="Trebuchet MS" w:eastAsia="Trebuchet MS" w:cs="Trebuchet MS"/>
                      <w:b w:val="1"/>
                      <w:bCs w:val="1"/>
                      <w:color w:val="5C666F"/>
                      <w:sz w:val="21"/>
                      <w:szCs w:val="21"/>
                      <w:highlight w:val="white"/>
                    </w:rPr>
                    <w:t>Weekly PLC meetings</w:t>
                  </w:r>
                </w:p>
              </w:tc>
              <w:tc>
                <w:tcPr>
                  <w:tcW w:w="1767" w:type="dxa"/>
                  <w:shd w:val="clear" w:color="auto" w:fill="auto"/>
                  <w:tcMar>
                    <w:top w:w="100" w:type="dxa"/>
                    <w:left w:w="100" w:type="dxa"/>
                    <w:bottom w:w="100" w:type="dxa"/>
                    <w:right w:w="100" w:type="dxa"/>
                  </w:tcMar>
                </w:tcPr>
                <w:p w:rsidR="7C073832" w:rsidP="2DF1F535" w:rsidRDefault="7C073832" w14:paraId="32DA235A" w14:textId="720EDB57">
                  <w:pPr>
                    <w:pStyle w:val="Normal"/>
                    <w:spacing w:line="240" w:lineRule="auto"/>
                    <w:rPr>
                      <w:rFonts w:ascii="Trebuchet MS" w:hAnsi="Trebuchet MS" w:eastAsia="Trebuchet MS" w:cs="Trebuchet MS"/>
                      <w:b w:val="1"/>
                      <w:bCs w:val="1"/>
                      <w:color w:val="5C666F"/>
                      <w:sz w:val="21"/>
                      <w:szCs w:val="21"/>
                      <w:highlight w:val="white"/>
                    </w:rPr>
                  </w:pPr>
                  <w:r w:rsidRPr="2DF1F535" w:rsidR="7C073832">
                    <w:rPr>
                      <w:rFonts w:ascii="Trebuchet MS" w:hAnsi="Trebuchet MS" w:eastAsia="Trebuchet MS" w:cs="Trebuchet MS"/>
                      <w:b w:val="1"/>
                      <w:bCs w:val="1"/>
                      <w:color w:val="5C666F"/>
                      <w:sz w:val="21"/>
                      <w:szCs w:val="21"/>
                      <w:highlight w:val="white"/>
                    </w:rPr>
                    <w:t>May 2024</w:t>
                  </w:r>
                </w:p>
              </w:tc>
              <w:tc>
                <w:tcPr>
                  <w:tcW w:w="1767" w:type="dxa"/>
                  <w:shd w:val="clear" w:color="auto" w:fill="auto"/>
                  <w:tcMar>
                    <w:top w:w="100" w:type="dxa"/>
                    <w:left w:w="100" w:type="dxa"/>
                    <w:bottom w:w="100" w:type="dxa"/>
                    <w:right w:w="100" w:type="dxa"/>
                  </w:tcMar>
                </w:tcPr>
                <w:p w:rsidR="2DF1F535" w:rsidP="2DF1F535" w:rsidRDefault="2DF1F535" w14:paraId="44FB7E15" w14:textId="4EC1CDF3">
                  <w:pPr>
                    <w:pStyle w:val="Normal"/>
                    <w:spacing w:line="240" w:lineRule="auto"/>
                    <w:rPr>
                      <w:rFonts w:ascii="Trebuchet MS" w:hAnsi="Trebuchet MS" w:eastAsia="Trebuchet MS" w:cs="Trebuchet MS"/>
                      <w:b w:val="1"/>
                      <w:bCs w:val="1"/>
                      <w:color w:val="5C666F"/>
                      <w:sz w:val="21"/>
                      <w:szCs w:val="21"/>
                      <w:highlight w:val="white"/>
                    </w:rPr>
                  </w:pPr>
                </w:p>
              </w:tc>
              <w:tc>
                <w:tcPr>
                  <w:tcW w:w="1767" w:type="dxa"/>
                  <w:shd w:val="clear" w:color="auto" w:fill="auto"/>
                  <w:tcMar>
                    <w:top w:w="100" w:type="dxa"/>
                    <w:left w:w="100" w:type="dxa"/>
                    <w:bottom w:w="100" w:type="dxa"/>
                    <w:right w:w="100" w:type="dxa"/>
                  </w:tcMar>
                </w:tcPr>
                <w:p w:rsidR="7C073832" w:rsidP="2DF1F535" w:rsidRDefault="7C073832" w14:paraId="676B0877" w14:textId="0FF8DAF8">
                  <w:pPr>
                    <w:pStyle w:val="Normal"/>
                    <w:spacing w:line="240" w:lineRule="auto"/>
                    <w:rPr>
                      <w:rFonts w:ascii="Trebuchet MS" w:hAnsi="Trebuchet MS" w:eastAsia="Trebuchet MS" w:cs="Trebuchet MS"/>
                      <w:b w:val="1"/>
                      <w:bCs w:val="1"/>
                      <w:color w:val="5C666F"/>
                      <w:sz w:val="21"/>
                      <w:szCs w:val="21"/>
                      <w:highlight w:val="white"/>
                    </w:rPr>
                  </w:pPr>
                  <w:r w:rsidRPr="2DF1F535" w:rsidR="7C073832">
                    <w:rPr>
                      <w:rFonts w:ascii="Trebuchet MS" w:hAnsi="Trebuchet MS" w:eastAsia="Trebuchet MS" w:cs="Trebuchet MS"/>
                      <w:b w:val="1"/>
                      <w:bCs w:val="1"/>
                      <w:color w:val="5C666F"/>
                      <w:sz w:val="21"/>
                      <w:szCs w:val="21"/>
                      <w:highlight w:val="white"/>
                    </w:rPr>
                    <w:t>All teachers, admin</w:t>
                  </w:r>
                </w:p>
                <w:p w:rsidR="2DF1F535" w:rsidP="2DF1F535" w:rsidRDefault="2DF1F535" w14:paraId="0B5E7237" w14:textId="2FF9849E">
                  <w:pPr>
                    <w:pStyle w:val="Normal"/>
                    <w:spacing w:line="240" w:lineRule="auto"/>
                    <w:rPr>
                      <w:rFonts w:ascii="Trebuchet MS" w:hAnsi="Trebuchet MS" w:eastAsia="Trebuchet MS" w:cs="Trebuchet MS"/>
                      <w:b w:val="1"/>
                      <w:bCs w:val="1"/>
                      <w:color w:val="5C666F"/>
                      <w:sz w:val="21"/>
                      <w:szCs w:val="21"/>
                      <w:highlight w:val="white"/>
                    </w:rPr>
                  </w:pPr>
                </w:p>
                <w:p w:rsidR="32908549" w:rsidP="2DF1F535" w:rsidRDefault="32908549" w14:paraId="24AA5F6E" w14:textId="64A18092">
                  <w:pPr>
                    <w:pStyle w:val="Normal"/>
                    <w:spacing w:line="240" w:lineRule="auto"/>
                    <w:rPr>
                      <w:rFonts w:ascii="Trebuchet MS" w:hAnsi="Trebuchet MS" w:eastAsia="Trebuchet MS" w:cs="Trebuchet MS"/>
                      <w:b w:val="1"/>
                      <w:bCs w:val="1"/>
                      <w:color w:val="5C666F"/>
                      <w:sz w:val="21"/>
                      <w:szCs w:val="21"/>
                      <w:highlight w:val="white"/>
                    </w:rPr>
                  </w:pPr>
                  <w:r w:rsidRPr="2DF1F535" w:rsidR="32908549">
                    <w:rPr>
                      <w:rFonts w:ascii="Trebuchet MS" w:hAnsi="Trebuchet MS" w:eastAsia="Trebuchet MS" w:cs="Trebuchet MS"/>
                      <w:b w:val="1"/>
                      <w:bCs w:val="1"/>
                      <w:color w:val="5C666F"/>
                      <w:sz w:val="21"/>
                      <w:szCs w:val="21"/>
                      <w:highlight w:val="white"/>
                    </w:rPr>
                    <w:t>Owner: Admin to report for their depts.</w:t>
                  </w:r>
                </w:p>
              </w:tc>
            </w:tr>
          </w:tbl>
          <w:p w:rsidR="005A3FF3" w:rsidRDefault="005A3FF3" w14:paraId="00000147" w14:textId="77777777">
            <w:pPr>
              <w:widowControl w:val="0"/>
              <w:rPr>
                <w:rFonts w:ascii="Trebuchet MS" w:hAnsi="Trebuchet MS" w:eastAsia="Trebuchet MS" w:cs="Trebuchet MS"/>
                <w:b/>
                <w:color w:val="5C666F"/>
                <w:sz w:val="21"/>
                <w:szCs w:val="21"/>
                <w:highlight w:val="white"/>
              </w:rPr>
            </w:pPr>
          </w:p>
          <w:p w:rsidR="005A3FF3" w:rsidRDefault="000E2A6F" w14:paraId="00000148"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Major Improvement Strategy #2</w:t>
            </w:r>
          </w:p>
          <w:p w:rsidR="005A3FF3" w:rsidRDefault="000E2A6F" w14:paraId="00000149"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Implementation Benchmarks</w:t>
            </w:r>
          </w:p>
          <w:tbl>
            <w:tblPr>
              <w:tblW w:w="10596"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766"/>
              <w:gridCol w:w="1766"/>
              <w:gridCol w:w="1755"/>
              <w:gridCol w:w="1777"/>
              <w:gridCol w:w="1766"/>
              <w:gridCol w:w="1766"/>
            </w:tblGrid>
            <w:tr w:rsidR="005A3FF3" w:rsidTr="2DF1F535" w14:paraId="1EB662B4" w14:textId="77777777">
              <w:tc>
                <w:tcPr>
                  <w:tcW w:w="1766" w:type="dxa"/>
                  <w:shd w:val="clear" w:color="auto" w:fill="auto"/>
                  <w:tcMar>
                    <w:top w:w="100" w:type="dxa"/>
                    <w:left w:w="100" w:type="dxa"/>
                    <w:bottom w:w="100" w:type="dxa"/>
                    <w:right w:w="100" w:type="dxa"/>
                  </w:tcMar>
                </w:tcPr>
                <w:p w:rsidR="005A3FF3" w:rsidRDefault="000E2A6F" w14:paraId="0000014A"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IB Name</w:t>
                  </w:r>
                </w:p>
              </w:tc>
              <w:tc>
                <w:tcPr>
                  <w:tcW w:w="1766" w:type="dxa"/>
                  <w:shd w:val="clear" w:color="auto" w:fill="auto"/>
                  <w:tcMar>
                    <w:top w:w="100" w:type="dxa"/>
                    <w:left w:w="100" w:type="dxa"/>
                    <w:bottom w:w="100" w:type="dxa"/>
                    <w:right w:w="100" w:type="dxa"/>
                  </w:tcMar>
                </w:tcPr>
                <w:p w:rsidR="005A3FF3" w:rsidRDefault="000E2A6F" w14:paraId="0000014B"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Description</w:t>
                  </w:r>
                </w:p>
              </w:tc>
              <w:tc>
                <w:tcPr>
                  <w:tcW w:w="1755" w:type="dxa"/>
                  <w:shd w:val="clear" w:color="auto" w:fill="auto"/>
                  <w:tcMar>
                    <w:top w:w="100" w:type="dxa"/>
                    <w:left w:w="100" w:type="dxa"/>
                    <w:bottom w:w="100" w:type="dxa"/>
                    <w:right w:w="100" w:type="dxa"/>
                  </w:tcMar>
                </w:tcPr>
                <w:p w:rsidR="005A3FF3" w:rsidRDefault="000E2A6F" w14:paraId="0000014C"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Start Date</w:t>
                  </w:r>
                </w:p>
              </w:tc>
              <w:tc>
                <w:tcPr>
                  <w:tcW w:w="1777" w:type="dxa"/>
                  <w:shd w:val="clear" w:color="auto" w:fill="auto"/>
                  <w:tcMar>
                    <w:top w:w="100" w:type="dxa"/>
                    <w:left w:w="100" w:type="dxa"/>
                    <w:bottom w:w="100" w:type="dxa"/>
                    <w:right w:w="100" w:type="dxa"/>
                  </w:tcMar>
                </w:tcPr>
                <w:p w:rsidR="005A3FF3" w:rsidRDefault="000E2A6F" w14:paraId="0000014D"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End Date</w:t>
                  </w:r>
                </w:p>
              </w:tc>
              <w:tc>
                <w:tcPr>
                  <w:tcW w:w="1766" w:type="dxa"/>
                  <w:shd w:val="clear" w:color="auto" w:fill="auto"/>
                  <w:tcMar>
                    <w:top w:w="100" w:type="dxa"/>
                    <w:left w:w="100" w:type="dxa"/>
                    <w:bottom w:w="100" w:type="dxa"/>
                    <w:right w:w="100" w:type="dxa"/>
                  </w:tcMar>
                </w:tcPr>
                <w:p w:rsidR="005A3FF3" w:rsidRDefault="000E2A6F" w14:paraId="0000014E"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Frequency</w:t>
                  </w:r>
                </w:p>
              </w:tc>
              <w:tc>
                <w:tcPr>
                  <w:tcW w:w="1766" w:type="dxa"/>
                  <w:shd w:val="clear" w:color="auto" w:fill="auto"/>
                  <w:tcMar>
                    <w:top w:w="100" w:type="dxa"/>
                    <w:left w:w="100" w:type="dxa"/>
                    <w:bottom w:w="100" w:type="dxa"/>
                    <w:right w:w="100" w:type="dxa"/>
                  </w:tcMar>
                </w:tcPr>
                <w:p w:rsidR="005A3FF3" w:rsidRDefault="000E2A6F" w14:paraId="0000014F"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Key Personnel</w:t>
                  </w:r>
                </w:p>
              </w:tc>
            </w:tr>
            <w:tr w:rsidR="2DF1F535" w:rsidTr="2DF1F535" w14:paraId="57D5A7E9">
              <w:trPr>
                <w:trHeight w:val="300"/>
              </w:trPr>
              <w:tc>
                <w:tcPr>
                  <w:tcW w:w="1766" w:type="dxa"/>
                  <w:shd w:val="clear" w:color="auto" w:fill="auto"/>
                  <w:tcMar>
                    <w:top w:w="100" w:type="dxa"/>
                    <w:left w:w="100" w:type="dxa"/>
                    <w:bottom w:w="100" w:type="dxa"/>
                    <w:right w:w="100" w:type="dxa"/>
                  </w:tcMar>
                </w:tcPr>
                <w:p w:rsidR="2DF1F535" w:rsidP="2DF1F535" w:rsidRDefault="2DF1F535" w14:paraId="30305874" w14:textId="213F6BE9">
                  <w:pPr>
                    <w:widowControl w:val="0"/>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Attendanc</w:t>
                  </w:r>
                  <w:r w:rsidRPr="2DF1F535" w:rsidR="2DF1F535">
                    <w:rPr>
                      <w:rFonts w:ascii="Trebuchet MS" w:hAnsi="Trebuchet MS" w:eastAsia="Trebuchet MS" w:cs="Trebuchet MS"/>
                      <w:b w:val="1"/>
                      <w:bCs w:val="1"/>
                      <w:color w:val="5C666F"/>
                      <w:sz w:val="21"/>
                      <w:szCs w:val="21"/>
                      <w:highlight w:val="white"/>
                    </w:rPr>
                    <w:t>e Monitoring</w:t>
                  </w:r>
                </w:p>
              </w:tc>
              <w:tc>
                <w:tcPr>
                  <w:tcW w:w="1766" w:type="dxa"/>
                  <w:shd w:val="clear" w:color="auto" w:fill="auto"/>
                  <w:tcMar>
                    <w:top w:w="100" w:type="dxa"/>
                    <w:left w:w="100" w:type="dxa"/>
                    <w:bottom w:w="100" w:type="dxa"/>
                    <w:right w:w="100" w:type="dxa"/>
                  </w:tcMar>
                </w:tcPr>
                <w:p w:rsidR="2DF1F535" w:rsidP="2DF1F535" w:rsidRDefault="2DF1F535" w14:paraId="42E8C39E" w14:textId="0F4C9CBF">
                  <w:pPr>
                    <w:widowControl w:val="0"/>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Weekly attendance trends thru Dean/Counseling PLC</w:t>
                  </w:r>
                </w:p>
              </w:tc>
              <w:tc>
                <w:tcPr>
                  <w:tcW w:w="1755" w:type="dxa"/>
                  <w:shd w:val="clear" w:color="auto" w:fill="auto"/>
                  <w:tcMar>
                    <w:top w:w="100" w:type="dxa"/>
                    <w:left w:w="100" w:type="dxa"/>
                    <w:bottom w:w="100" w:type="dxa"/>
                    <w:right w:w="100" w:type="dxa"/>
                  </w:tcMar>
                </w:tcPr>
                <w:p w:rsidR="2DF1F535" w:rsidP="2DF1F535" w:rsidRDefault="2DF1F535" w14:paraId="67719A90" w14:textId="7BCD6EE8">
                  <w:pPr>
                    <w:widowControl w:val="0"/>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August 2023</w:t>
                  </w:r>
                </w:p>
              </w:tc>
              <w:tc>
                <w:tcPr>
                  <w:tcW w:w="1777" w:type="dxa"/>
                  <w:shd w:val="clear" w:color="auto" w:fill="auto"/>
                  <w:tcMar>
                    <w:top w:w="100" w:type="dxa"/>
                    <w:left w:w="100" w:type="dxa"/>
                    <w:bottom w:w="100" w:type="dxa"/>
                    <w:right w:w="100" w:type="dxa"/>
                  </w:tcMar>
                </w:tcPr>
                <w:p w:rsidR="2DF1F535" w:rsidP="2DF1F535" w:rsidRDefault="2DF1F535" w14:paraId="190B9094" w14:textId="6F3E52A7">
                  <w:pPr>
                    <w:widowControl w:val="0"/>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May 2024</w:t>
                  </w:r>
                </w:p>
              </w:tc>
              <w:tc>
                <w:tcPr>
                  <w:tcW w:w="1766" w:type="dxa"/>
                  <w:shd w:val="clear" w:color="auto" w:fill="auto"/>
                  <w:tcMar>
                    <w:top w:w="100" w:type="dxa"/>
                    <w:left w:w="100" w:type="dxa"/>
                    <w:bottom w:w="100" w:type="dxa"/>
                    <w:right w:w="100" w:type="dxa"/>
                  </w:tcMar>
                </w:tcPr>
                <w:p w:rsidR="2DF1F535" w:rsidP="2DF1F535" w:rsidRDefault="2DF1F535" w14:paraId="0E0DA61B" w14:textId="3C78380F">
                  <w:pPr>
                    <w:widowControl w:val="0"/>
                    <w:spacing w:line="240" w:lineRule="auto"/>
                    <w:rPr>
                      <w:rFonts w:ascii="Trebuchet MS" w:hAnsi="Trebuchet MS" w:eastAsia="Trebuchet MS" w:cs="Trebuchet MS"/>
                      <w:b w:val="1"/>
                      <w:bCs w:val="1"/>
                      <w:color w:val="5C666F"/>
                      <w:sz w:val="21"/>
                      <w:szCs w:val="21"/>
                      <w:highlight w:val="white"/>
                    </w:rPr>
                  </w:pPr>
                </w:p>
              </w:tc>
              <w:tc>
                <w:tcPr>
                  <w:tcW w:w="1766" w:type="dxa"/>
                  <w:shd w:val="clear" w:color="auto" w:fill="auto"/>
                  <w:tcMar>
                    <w:top w:w="100" w:type="dxa"/>
                    <w:left w:w="100" w:type="dxa"/>
                    <w:bottom w:w="100" w:type="dxa"/>
                    <w:right w:w="100" w:type="dxa"/>
                  </w:tcMar>
                </w:tcPr>
                <w:p w:rsidR="2DF1F535" w:rsidP="2DF1F535" w:rsidRDefault="2DF1F535" w14:paraId="36E7FC59" w14:textId="48B73147">
                  <w:pPr>
                    <w:widowControl w:val="0"/>
                    <w:spacing w:line="240" w:lineRule="auto"/>
                    <w:rPr>
                      <w:rFonts w:ascii="Trebuchet MS" w:hAnsi="Trebuchet MS" w:eastAsia="Trebuchet MS" w:cs="Trebuchet MS"/>
                      <w:b w:val="1"/>
                      <w:bCs w:val="1"/>
                      <w:color w:val="5C666F"/>
                      <w:sz w:val="21"/>
                      <w:szCs w:val="21"/>
                      <w:highlight w:val="white"/>
                    </w:rPr>
                  </w:pPr>
                  <w:r w:rsidRPr="2DF1F535" w:rsidR="2DF1F535">
                    <w:rPr>
                      <w:rFonts w:ascii="Trebuchet MS" w:hAnsi="Trebuchet MS" w:eastAsia="Trebuchet MS" w:cs="Trebuchet MS"/>
                      <w:b w:val="1"/>
                      <w:bCs w:val="1"/>
                      <w:color w:val="5C666F"/>
                      <w:sz w:val="21"/>
                      <w:szCs w:val="21"/>
                      <w:highlight w:val="white"/>
                    </w:rPr>
                    <w:t>Deans and Counseling PLCs.</w:t>
                  </w:r>
                </w:p>
              </w:tc>
            </w:tr>
            <w:tr w:rsidR="005A3FF3" w:rsidTr="2DF1F535" w14:paraId="60061E4C" w14:textId="77777777">
              <w:tc>
                <w:tcPr>
                  <w:tcW w:w="1766" w:type="dxa"/>
                  <w:shd w:val="clear" w:color="auto" w:fill="auto"/>
                  <w:tcMar>
                    <w:top w:w="100" w:type="dxa"/>
                    <w:left w:w="100" w:type="dxa"/>
                    <w:bottom w:w="100" w:type="dxa"/>
                    <w:right w:w="100" w:type="dxa"/>
                  </w:tcMar>
                </w:tcPr>
                <w:p w:rsidR="005A3FF3" w:rsidP="23EADE52" w:rsidRDefault="5CD706B0" w14:paraId="00000150"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Panorama Survey</w:t>
                  </w:r>
                </w:p>
              </w:tc>
              <w:tc>
                <w:tcPr>
                  <w:tcW w:w="1766" w:type="dxa"/>
                  <w:shd w:val="clear" w:color="auto" w:fill="auto"/>
                  <w:tcMar>
                    <w:top w:w="100" w:type="dxa"/>
                    <w:left w:w="100" w:type="dxa"/>
                    <w:bottom w:w="100" w:type="dxa"/>
                    <w:right w:w="100" w:type="dxa"/>
                  </w:tcMar>
                </w:tcPr>
                <w:p w:rsidR="005A3FF3" w:rsidP="23EADE52" w:rsidRDefault="5CD706B0" w14:paraId="00000151"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SEL</w:t>
                  </w:r>
                </w:p>
              </w:tc>
              <w:tc>
                <w:tcPr>
                  <w:tcW w:w="1755" w:type="dxa"/>
                  <w:shd w:val="clear" w:color="auto" w:fill="auto"/>
                  <w:tcMar>
                    <w:top w:w="100" w:type="dxa"/>
                    <w:left w:w="100" w:type="dxa"/>
                    <w:bottom w:w="100" w:type="dxa"/>
                    <w:right w:w="100" w:type="dxa"/>
                  </w:tcMar>
                </w:tcPr>
                <w:p w:rsidR="005A3FF3" w:rsidP="23EADE52" w:rsidRDefault="5CD706B0" w14:paraId="00000152"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Oct 2023</w:t>
                  </w:r>
                </w:p>
              </w:tc>
              <w:tc>
                <w:tcPr>
                  <w:tcW w:w="1777" w:type="dxa"/>
                  <w:shd w:val="clear" w:color="auto" w:fill="auto"/>
                  <w:tcMar>
                    <w:top w:w="100" w:type="dxa"/>
                    <w:left w:w="100" w:type="dxa"/>
                    <w:bottom w:w="100" w:type="dxa"/>
                    <w:right w:w="100" w:type="dxa"/>
                  </w:tcMar>
                </w:tcPr>
                <w:p w:rsidR="005A3FF3" w:rsidP="23EADE52" w:rsidRDefault="5CD706B0" w14:paraId="00000153"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April 2024</w:t>
                  </w:r>
                </w:p>
              </w:tc>
              <w:tc>
                <w:tcPr>
                  <w:tcW w:w="1766" w:type="dxa"/>
                  <w:shd w:val="clear" w:color="auto" w:fill="auto"/>
                  <w:tcMar>
                    <w:top w:w="100" w:type="dxa"/>
                    <w:left w:w="100" w:type="dxa"/>
                    <w:bottom w:w="100" w:type="dxa"/>
                    <w:right w:w="100" w:type="dxa"/>
                  </w:tcMar>
                </w:tcPr>
                <w:p w:rsidR="005A3FF3" w:rsidP="23EADE52" w:rsidRDefault="5CD706B0" w14:paraId="00000154"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Twice a year</w:t>
                  </w:r>
                </w:p>
              </w:tc>
              <w:tc>
                <w:tcPr>
                  <w:tcW w:w="1766" w:type="dxa"/>
                  <w:shd w:val="clear" w:color="auto" w:fill="auto"/>
                  <w:tcMar>
                    <w:top w:w="100" w:type="dxa"/>
                    <w:left w:w="100" w:type="dxa"/>
                    <w:bottom w:w="100" w:type="dxa"/>
                    <w:right w:w="100" w:type="dxa"/>
                  </w:tcMar>
                </w:tcPr>
                <w:p w:rsidR="005A3FF3" w:rsidP="23EADE52" w:rsidRDefault="5CD706B0" w14:paraId="0000015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staff and students</w:t>
                  </w:r>
                </w:p>
              </w:tc>
            </w:tr>
            <w:tr w:rsidR="005A3FF3" w:rsidTr="2DF1F535" w14:paraId="44EAFD9C" w14:textId="77777777">
              <w:tc>
                <w:tcPr>
                  <w:tcW w:w="1766" w:type="dxa"/>
                  <w:shd w:val="clear" w:color="auto" w:fill="auto"/>
                  <w:tcMar>
                    <w:top w:w="100" w:type="dxa"/>
                    <w:left w:w="100" w:type="dxa"/>
                    <w:bottom w:w="100" w:type="dxa"/>
                    <w:right w:w="100" w:type="dxa"/>
                  </w:tcMar>
                </w:tcPr>
                <w:p w:rsidR="005A3FF3" w:rsidP="23EADE52" w:rsidRDefault="5CD706B0" w14:paraId="00000156"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Youth Truth Survey</w:t>
                  </w:r>
                </w:p>
              </w:tc>
              <w:tc>
                <w:tcPr>
                  <w:tcW w:w="1766" w:type="dxa"/>
                  <w:shd w:val="clear" w:color="auto" w:fill="auto"/>
                  <w:tcMar>
                    <w:top w:w="100" w:type="dxa"/>
                    <w:left w:w="100" w:type="dxa"/>
                    <w:bottom w:w="100" w:type="dxa"/>
                    <w:right w:w="100" w:type="dxa"/>
                  </w:tcMar>
                </w:tcPr>
                <w:p w:rsidR="005A3FF3" w:rsidP="23EADE52" w:rsidRDefault="5CD706B0" w14:paraId="0000015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SEL</w:t>
                  </w:r>
                </w:p>
              </w:tc>
              <w:tc>
                <w:tcPr>
                  <w:tcW w:w="1755" w:type="dxa"/>
                  <w:shd w:val="clear" w:color="auto" w:fill="auto"/>
                  <w:tcMar>
                    <w:top w:w="100" w:type="dxa"/>
                    <w:left w:w="100" w:type="dxa"/>
                    <w:bottom w:w="100" w:type="dxa"/>
                    <w:right w:w="100" w:type="dxa"/>
                  </w:tcMar>
                </w:tcPr>
                <w:p w:rsidR="005A3FF3" w:rsidP="23EADE52" w:rsidRDefault="5CD706B0" w14:paraId="00000158"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Oct 2023</w:t>
                  </w:r>
                </w:p>
              </w:tc>
              <w:tc>
                <w:tcPr>
                  <w:tcW w:w="1777" w:type="dxa"/>
                  <w:shd w:val="clear" w:color="auto" w:fill="auto"/>
                  <w:tcMar>
                    <w:top w:w="100" w:type="dxa"/>
                    <w:left w:w="100" w:type="dxa"/>
                    <w:bottom w:w="100" w:type="dxa"/>
                    <w:right w:w="100" w:type="dxa"/>
                  </w:tcMar>
                </w:tcPr>
                <w:p w:rsidR="005A3FF3" w:rsidP="23EADE52" w:rsidRDefault="5CD706B0" w14:paraId="00000159"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Oct 2023</w:t>
                  </w:r>
                </w:p>
              </w:tc>
              <w:tc>
                <w:tcPr>
                  <w:tcW w:w="1766" w:type="dxa"/>
                  <w:shd w:val="clear" w:color="auto" w:fill="auto"/>
                  <w:tcMar>
                    <w:top w:w="100" w:type="dxa"/>
                    <w:left w:w="100" w:type="dxa"/>
                    <w:bottom w:w="100" w:type="dxa"/>
                    <w:right w:w="100" w:type="dxa"/>
                  </w:tcMar>
                </w:tcPr>
                <w:p w:rsidR="005A3FF3" w:rsidP="23EADE52" w:rsidRDefault="5CD706B0" w14:paraId="0000015A"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Annually</w:t>
                  </w:r>
                </w:p>
              </w:tc>
              <w:tc>
                <w:tcPr>
                  <w:tcW w:w="1766" w:type="dxa"/>
                  <w:shd w:val="clear" w:color="auto" w:fill="auto"/>
                  <w:tcMar>
                    <w:top w:w="100" w:type="dxa"/>
                    <w:left w:w="100" w:type="dxa"/>
                    <w:bottom w:w="100" w:type="dxa"/>
                    <w:right w:w="100" w:type="dxa"/>
                  </w:tcMar>
                </w:tcPr>
                <w:p w:rsidR="005A3FF3" w:rsidP="23EADE52" w:rsidRDefault="5CD706B0" w14:paraId="0000015B"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staff and students</w:t>
                  </w:r>
                </w:p>
              </w:tc>
            </w:tr>
            <w:tr w:rsidR="005A3FF3" w:rsidTr="2DF1F535" w14:paraId="4B94D5A5" w14:textId="77777777">
              <w:tc>
                <w:tcPr>
                  <w:tcW w:w="1766" w:type="dxa"/>
                  <w:shd w:val="clear" w:color="auto" w:fill="auto"/>
                  <w:tcMar>
                    <w:top w:w="100" w:type="dxa"/>
                    <w:left w:w="100" w:type="dxa"/>
                    <w:bottom w:w="100" w:type="dxa"/>
                    <w:right w:w="100" w:type="dxa"/>
                  </w:tcMar>
                </w:tcPr>
                <w:p w:rsidR="005A3FF3" w:rsidP="23EADE52" w:rsidRDefault="5CD706B0" w14:paraId="0000015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5 Essentials - Parents</w:t>
                  </w:r>
                </w:p>
              </w:tc>
              <w:tc>
                <w:tcPr>
                  <w:tcW w:w="1766" w:type="dxa"/>
                  <w:shd w:val="clear" w:color="auto" w:fill="auto"/>
                  <w:tcMar>
                    <w:top w:w="100" w:type="dxa"/>
                    <w:left w:w="100" w:type="dxa"/>
                    <w:bottom w:w="100" w:type="dxa"/>
                    <w:right w:w="100" w:type="dxa"/>
                  </w:tcMar>
                </w:tcPr>
                <w:p w:rsidR="005A3FF3" w:rsidP="23EADE52" w:rsidRDefault="5CD706B0" w14:paraId="0000015D"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School Performance Culture</w:t>
                  </w:r>
                </w:p>
              </w:tc>
              <w:tc>
                <w:tcPr>
                  <w:tcW w:w="1755" w:type="dxa"/>
                  <w:shd w:val="clear" w:color="auto" w:fill="auto"/>
                  <w:tcMar>
                    <w:top w:w="100" w:type="dxa"/>
                    <w:left w:w="100" w:type="dxa"/>
                    <w:bottom w:w="100" w:type="dxa"/>
                    <w:right w:w="100" w:type="dxa"/>
                  </w:tcMar>
                </w:tcPr>
                <w:p w:rsidR="005A3FF3" w:rsidP="23EADE52" w:rsidRDefault="5CD706B0" w14:paraId="0000015E"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Oct 2023</w:t>
                  </w:r>
                </w:p>
              </w:tc>
              <w:tc>
                <w:tcPr>
                  <w:tcW w:w="1777" w:type="dxa"/>
                  <w:shd w:val="clear" w:color="auto" w:fill="auto"/>
                  <w:tcMar>
                    <w:top w:w="100" w:type="dxa"/>
                    <w:left w:w="100" w:type="dxa"/>
                    <w:bottom w:w="100" w:type="dxa"/>
                    <w:right w:w="100" w:type="dxa"/>
                  </w:tcMar>
                </w:tcPr>
                <w:p w:rsidR="005A3FF3" w:rsidP="23EADE52" w:rsidRDefault="5CD706B0" w14:paraId="0000015F"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Oct 2023</w:t>
                  </w:r>
                </w:p>
              </w:tc>
              <w:tc>
                <w:tcPr>
                  <w:tcW w:w="1766" w:type="dxa"/>
                  <w:shd w:val="clear" w:color="auto" w:fill="auto"/>
                  <w:tcMar>
                    <w:top w:w="100" w:type="dxa"/>
                    <w:left w:w="100" w:type="dxa"/>
                    <w:bottom w:w="100" w:type="dxa"/>
                    <w:right w:w="100" w:type="dxa"/>
                  </w:tcMar>
                </w:tcPr>
                <w:p w:rsidR="005A3FF3" w:rsidP="23EADE52" w:rsidRDefault="5CD706B0" w14:paraId="00000160"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Annually</w:t>
                  </w:r>
                </w:p>
              </w:tc>
              <w:tc>
                <w:tcPr>
                  <w:tcW w:w="1766" w:type="dxa"/>
                  <w:shd w:val="clear" w:color="auto" w:fill="auto"/>
                  <w:tcMar>
                    <w:top w:w="100" w:type="dxa"/>
                    <w:left w:w="100" w:type="dxa"/>
                    <w:bottom w:w="100" w:type="dxa"/>
                    <w:right w:w="100" w:type="dxa"/>
                  </w:tcMar>
                </w:tcPr>
                <w:p w:rsidR="005A3FF3" w:rsidP="23EADE52" w:rsidRDefault="5CD706B0" w14:paraId="00000161"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Parents</w:t>
                  </w:r>
                </w:p>
              </w:tc>
            </w:tr>
            <w:tr w:rsidR="005A3FF3" w:rsidTr="2DF1F535" w14:paraId="3DEEC669" w14:textId="77777777">
              <w:tc>
                <w:tcPr>
                  <w:tcW w:w="1766" w:type="dxa"/>
                  <w:shd w:val="clear" w:color="auto" w:fill="auto"/>
                  <w:tcMar>
                    <w:top w:w="100" w:type="dxa"/>
                    <w:left w:w="100" w:type="dxa"/>
                    <w:bottom w:w="100" w:type="dxa"/>
                    <w:right w:w="100" w:type="dxa"/>
                  </w:tcMar>
                </w:tcPr>
                <w:p w:rsidR="005A3FF3" w:rsidP="23EADE52" w:rsidRDefault="5CD706B0" w14:paraId="00000162"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5 Essentials – Student and staff</w:t>
                  </w:r>
                </w:p>
              </w:tc>
              <w:tc>
                <w:tcPr>
                  <w:tcW w:w="1766" w:type="dxa"/>
                  <w:shd w:val="clear" w:color="auto" w:fill="auto"/>
                  <w:tcMar>
                    <w:top w:w="100" w:type="dxa"/>
                    <w:left w:w="100" w:type="dxa"/>
                    <w:bottom w:w="100" w:type="dxa"/>
                    <w:right w:w="100" w:type="dxa"/>
                  </w:tcMar>
                </w:tcPr>
                <w:p w:rsidR="005A3FF3" w:rsidP="23EADE52" w:rsidRDefault="5CD706B0" w14:paraId="06398B93" w14:textId="7C71C480">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School Performance Culture</w:t>
                  </w:r>
                </w:p>
                <w:p w:rsidR="005A3FF3" w:rsidP="23EADE52" w:rsidRDefault="005A3FF3" w14:paraId="00000163" w14:textId="77777777">
                  <w:pPr>
                    <w:widowControl w:val="0"/>
                    <w:spacing w:line="240" w:lineRule="auto"/>
                    <w:rPr>
                      <w:rFonts w:ascii="Trebuchet MS" w:hAnsi="Trebuchet MS" w:eastAsia="Trebuchet MS" w:cs="Trebuchet MS"/>
                      <w:b/>
                      <w:bCs/>
                      <w:color w:val="5C666F"/>
                      <w:sz w:val="21"/>
                      <w:szCs w:val="21"/>
                      <w:highlight w:val="white"/>
                    </w:rPr>
                  </w:pPr>
                </w:p>
              </w:tc>
              <w:tc>
                <w:tcPr>
                  <w:tcW w:w="1755" w:type="dxa"/>
                  <w:shd w:val="clear" w:color="auto" w:fill="auto"/>
                  <w:tcMar>
                    <w:top w:w="100" w:type="dxa"/>
                    <w:left w:w="100" w:type="dxa"/>
                    <w:bottom w:w="100" w:type="dxa"/>
                    <w:right w:w="100" w:type="dxa"/>
                  </w:tcMar>
                </w:tcPr>
                <w:p w:rsidR="005A3FF3" w:rsidP="23EADE52" w:rsidRDefault="5CD706B0" w14:paraId="00000164"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January 2024</w:t>
                  </w:r>
                </w:p>
              </w:tc>
              <w:tc>
                <w:tcPr>
                  <w:tcW w:w="1777" w:type="dxa"/>
                  <w:shd w:val="clear" w:color="auto" w:fill="auto"/>
                  <w:tcMar>
                    <w:top w:w="100" w:type="dxa"/>
                    <w:left w:w="100" w:type="dxa"/>
                    <w:bottom w:w="100" w:type="dxa"/>
                    <w:right w:w="100" w:type="dxa"/>
                  </w:tcMar>
                </w:tcPr>
                <w:p w:rsidR="005A3FF3" w:rsidP="23EADE52" w:rsidRDefault="5CD706B0" w14:paraId="0000016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January 2024</w:t>
                  </w:r>
                </w:p>
              </w:tc>
              <w:tc>
                <w:tcPr>
                  <w:tcW w:w="1766" w:type="dxa"/>
                  <w:shd w:val="clear" w:color="auto" w:fill="auto"/>
                  <w:tcMar>
                    <w:top w:w="100" w:type="dxa"/>
                    <w:left w:w="100" w:type="dxa"/>
                    <w:bottom w:w="100" w:type="dxa"/>
                    <w:right w:w="100" w:type="dxa"/>
                  </w:tcMar>
                </w:tcPr>
                <w:p w:rsidR="005A3FF3" w:rsidP="23EADE52" w:rsidRDefault="5CD706B0" w14:paraId="00000166"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Annually</w:t>
                  </w:r>
                </w:p>
              </w:tc>
              <w:tc>
                <w:tcPr>
                  <w:tcW w:w="1766" w:type="dxa"/>
                  <w:shd w:val="clear" w:color="auto" w:fill="auto"/>
                  <w:tcMar>
                    <w:top w:w="100" w:type="dxa"/>
                    <w:left w:w="100" w:type="dxa"/>
                    <w:bottom w:w="100" w:type="dxa"/>
                    <w:right w:w="100" w:type="dxa"/>
                  </w:tcMar>
                </w:tcPr>
                <w:p w:rsidR="005A3FF3" w:rsidP="23EADE52" w:rsidRDefault="5CD706B0" w14:paraId="0000016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students and staff</w:t>
                  </w:r>
                </w:p>
              </w:tc>
            </w:tr>
            <w:tr w:rsidR="005A3FF3" w:rsidTr="2DF1F535" w14:paraId="3656B9AB" w14:textId="77777777">
              <w:tc>
                <w:tcPr>
                  <w:tcW w:w="1766" w:type="dxa"/>
                  <w:shd w:val="clear" w:color="auto" w:fill="auto"/>
                  <w:tcMar>
                    <w:top w:w="100" w:type="dxa"/>
                    <w:left w:w="100" w:type="dxa"/>
                    <w:bottom w:w="100" w:type="dxa"/>
                    <w:right w:w="100" w:type="dxa"/>
                  </w:tcMar>
                </w:tcPr>
                <w:p w:rsidR="005A3FF3" w:rsidP="23EADE52" w:rsidRDefault="5CD706B0" w14:paraId="00000168"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Student Focus Groups</w:t>
                  </w:r>
                </w:p>
              </w:tc>
              <w:tc>
                <w:tcPr>
                  <w:tcW w:w="1766" w:type="dxa"/>
                  <w:shd w:val="clear" w:color="auto" w:fill="auto"/>
                  <w:tcMar>
                    <w:top w:w="100" w:type="dxa"/>
                    <w:left w:w="100" w:type="dxa"/>
                    <w:bottom w:w="100" w:type="dxa"/>
                    <w:right w:w="100" w:type="dxa"/>
                  </w:tcMar>
                </w:tcPr>
                <w:p w:rsidR="005A3FF3" w:rsidP="23EADE52" w:rsidRDefault="5CD706B0" w14:paraId="00000169"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SEL</w:t>
                  </w:r>
                </w:p>
              </w:tc>
              <w:tc>
                <w:tcPr>
                  <w:tcW w:w="1755" w:type="dxa"/>
                  <w:shd w:val="clear" w:color="auto" w:fill="auto"/>
                  <w:tcMar>
                    <w:top w:w="100" w:type="dxa"/>
                    <w:left w:w="100" w:type="dxa"/>
                    <w:bottom w:w="100" w:type="dxa"/>
                    <w:right w:w="100" w:type="dxa"/>
                  </w:tcMar>
                </w:tcPr>
                <w:p w:rsidR="005A3FF3" w:rsidP="23EADE52" w:rsidRDefault="5CD706B0" w14:paraId="0000016A"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Oct 2023</w:t>
                  </w:r>
                </w:p>
              </w:tc>
              <w:tc>
                <w:tcPr>
                  <w:tcW w:w="1777" w:type="dxa"/>
                  <w:shd w:val="clear" w:color="auto" w:fill="auto"/>
                  <w:tcMar>
                    <w:top w:w="100" w:type="dxa"/>
                    <w:left w:w="100" w:type="dxa"/>
                    <w:bottom w:w="100" w:type="dxa"/>
                    <w:right w:w="100" w:type="dxa"/>
                  </w:tcMar>
                </w:tcPr>
                <w:p w:rsidR="005A3FF3" w:rsidP="23EADE52" w:rsidRDefault="5CD706B0" w14:paraId="0000016B"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March 2024</w:t>
                  </w:r>
                </w:p>
              </w:tc>
              <w:tc>
                <w:tcPr>
                  <w:tcW w:w="1766" w:type="dxa"/>
                  <w:shd w:val="clear" w:color="auto" w:fill="auto"/>
                  <w:tcMar>
                    <w:top w:w="100" w:type="dxa"/>
                    <w:left w:w="100" w:type="dxa"/>
                    <w:bottom w:w="100" w:type="dxa"/>
                    <w:right w:w="100" w:type="dxa"/>
                  </w:tcMar>
                </w:tcPr>
                <w:p w:rsidR="005A3FF3" w:rsidP="23EADE52" w:rsidRDefault="5CD706B0" w14:paraId="0000016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Quarterly</w:t>
                  </w:r>
                </w:p>
              </w:tc>
              <w:tc>
                <w:tcPr>
                  <w:tcW w:w="1766" w:type="dxa"/>
                  <w:shd w:val="clear" w:color="auto" w:fill="auto"/>
                  <w:tcMar>
                    <w:top w:w="100" w:type="dxa"/>
                    <w:left w:w="100" w:type="dxa"/>
                    <w:bottom w:w="100" w:type="dxa"/>
                    <w:right w:w="100" w:type="dxa"/>
                  </w:tcMar>
                </w:tcPr>
                <w:p w:rsidR="005A3FF3" w:rsidP="23EADE52" w:rsidRDefault="5CD706B0" w14:paraId="0000016D" w14:textId="635E0D13">
                  <w:pPr>
                    <w:widowControl w:val="0"/>
                    <w:spacing w:line="240" w:lineRule="auto"/>
                    <w:rPr>
                      <w:rFonts w:ascii="Trebuchet MS" w:hAnsi="Trebuchet MS" w:eastAsia="Trebuchet MS" w:cs="Trebuchet MS"/>
                      <w:b w:val="1"/>
                      <w:bCs w:val="1"/>
                      <w:color w:val="5C666F"/>
                      <w:sz w:val="21"/>
                      <w:szCs w:val="21"/>
                      <w:highlight w:val="white"/>
                    </w:rPr>
                  </w:pPr>
                  <w:r w:rsidRPr="59A6FE42" w:rsidR="70430F8F">
                    <w:rPr>
                      <w:rFonts w:ascii="Trebuchet MS" w:hAnsi="Trebuchet MS" w:eastAsia="Trebuchet MS" w:cs="Trebuchet MS"/>
                      <w:b w:val="1"/>
                      <w:bCs w:val="1"/>
                      <w:color w:val="5C666F"/>
                      <w:sz w:val="21"/>
                      <w:szCs w:val="21"/>
                      <w:highlight w:val="white"/>
                    </w:rPr>
                    <w:t>Counselors, deans, admin, and students</w:t>
                  </w:r>
                </w:p>
              </w:tc>
            </w:tr>
            <w:tr w:rsidR="23EADE52" w:rsidTr="2DF1F535" w14:paraId="3AB69032" w14:textId="77777777">
              <w:trPr>
                <w:trHeight w:val="300"/>
              </w:trPr>
              <w:tc>
                <w:tcPr>
                  <w:tcW w:w="1766" w:type="dxa"/>
                  <w:shd w:val="clear" w:color="auto" w:fill="auto"/>
                  <w:tcMar>
                    <w:top w:w="100" w:type="dxa"/>
                    <w:left w:w="100" w:type="dxa"/>
                    <w:bottom w:w="100" w:type="dxa"/>
                    <w:right w:w="100" w:type="dxa"/>
                  </w:tcMar>
                </w:tcPr>
                <w:p w:rsidR="4EB511AA" w:rsidP="23EADE52" w:rsidRDefault="4EB511AA" w14:paraId="439612EF" w14:textId="7A3D3A6C">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Parent Focus Groups</w:t>
                  </w:r>
                </w:p>
              </w:tc>
              <w:tc>
                <w:tcPr>
                  <w:tcW w:w="1766" w:type="dxa"/>
                  <w:shd w:val="clear" w:color="auto" w:fill="auto"/>
                  <w:tcMar>
                    <w:top w:w="100" w:type="dxa"/>
                    <w:left w:w="100" w:type="dxa"/>
                    <w:bottom w:w="100" w:type="dxa"/>
                    <w:right w:w="100" w:type="dxa"/>
                  </w:tcMar>
                </w:tcPr>
                <w:p w:rsidR="4EB511AA" w:rsidP="23EADE52" w:rsidRDefault="4EB511AA" w14:paraId="1D29972A" w14:textId="3D2A0B9F">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SEL</w:t>
                  </w:r>
                </w:p>
              </w:tc>
              <w:tc>
                <w:tcPr>
                  <w:tcW w:w="1755" w:type="dxa"/>
                  <w:shd w:val="clear" w:color="auto" w:fill="auto"/>
                  <w:tcMar>
                    <w:top w:w="100" w:type="dxa"/>
                    <w:left w:w="100" w:type="dxa"/>
                    <w:bottom w:w="100" w:type="dxa"/>
                    <w:right w:w="100" w:type="dxa"/>
                  </w:tcMar>
                </w:tcPr>
                <w:p w:rsidR="4EB511AA" w:rsidP="23EADE52" w:rsidRDefault="4EB511AA" w14:paraId="66803A1C" w14:textId="1F2B72C6">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Nov 2023</w:t>
                  </w:r>
                </w:p>
              </w:tc>
              <w:tc>
                <w:tcPr>
                  <w:tcW w:w="1777" w:type="dxa"/>
                  <w:shd w:val="clear" w:color="auto" w:fill="auto"/>
                  <w:tcMar>
                    <w:top w:w="100" w:type="dxa"/>
                    <w:left w:w="100" w:type="dxa"/>
                    <w:bottom w:w="100" w:type="dxa"/>
                    <w:right w:w="100" w:type="dxa"/>
                  </w:tcMar>
                </w:tcPr>
                <w:p w:rsidR="4EB511AA" w:rsidP="23EADE52" w:rsidRDefault="4EB511AA" w14:paraId="2DD52E0C" w14:textId="3E761162">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March 2024</w:t>
                  </w:r>
                </w:p>
              </w:tc>
              <w:tc>
                <w:tcPr>
                  <w:tcW w:w="1766" w:type="dxa"/>
                  <w:shd w:val="clear" w:color="auto" w:fill="auto"/>
                  <w:tcMar>
                    <w:top w:w="100" w:type="dxa"/>
                    <w:left w:w="100" w:type="dxa"/>
                    <w:bottom w:w="100" w:type="dxa"/>
                    <w:right w:w="100" w:type="dxa"/>
                  </w:tcMar>
                </w:tcPr>
                <w:p w:rsidR="4EB511AA" w:rsidP="23EADE52" w:rsidRDefault="4EB511AA" w14:paraId="326D3FF3" w14:textId="52969093">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Bi Annually</w:t>
                  </w:r>
                </w:p>
              </w:tc>
              <w:tc>
                <w:tcPr>
                  <w:tcW w:w="1766" w:type="dxa"/>
                  <w:shd w:val="clear" w:color="auto" w:fill="auto"/>
                  <w:tcMar>
                    <w:top w:w="100" w:type="dxa"/>
                    <w:left w:w="100" w:type="dxa"/>
                    <w:bottom w:w="100" w:type="dxa"/>
                    <w:right w:w="100" w:type="dxa"/>
                  </w:tcMar>
                </w:tcPr>
                <w:p w:rsidR="4EB511AA" w:rsidP="23EADE52" w:rsidRDefault="4EB511AA" w14:paraId="3D1E09D7" w14:textId="3EC9DE2A">
                  <w:pPr>
                    <w:spacing w:line="240" w:lineRule="auto"/>
                    <w:rPr>
                      <w:rFonts w:ascii="Trebuchet MS" w:hAnsi="Trebuchet MS" w:eastAsia="Trebuchet MS" w:cs="Trebuchet MS"/>
                      <w:b w:val="1"/>
                      <w:bCs w:val="1"/>
                      <w:color w:val="5C666F"/>
                      <w:sz w:val="21"/>
                      <w:szCs w:val="21"/>
                      <w:highlight w:val="white"/>
                    </w:rPr>
                  </w:pPr>
                  <w:r w:rsidRPr="59A6FE42" w:rsidR="5EEB2CCD">
                    <w:rPr>
                      <w:rFonts w:ascii="Trebuchet MS" w:hAnsi="Trebuchet MS" w:eastAsia="Trebuchet MS" w:cs="Trebuchet MS"/>
                      <w:b w:val="1"/>
                      <w:bCs w:val="1"/>
                      <w:color w:val="5C666F"/>
                      <w:sz w:val="21"/>
                      <w:szCs w:val="21"/>
                      <w:highlight w:val="white"/>
                    </w:rPr>
                    <w:t>Parents, Counselors, deans, admin</w:t>
                  </w:r>
                </w:p>
              </w:tc>
            </w:tr>
          </w:tbl>
          <w:p w:rsidR="005A3FF3" w:rsidP="59A6FE42" w:rsidRDefault="005A3FF3" w14:paraId="0000016E" w14:textId="3E60CCD5">
            <w:pPr>
              <w:widowControl w:val="0"/>
              <w:rPr>
                <w:rFonts w:ascii="Trebuchet MS" w:hAnsi="Trebuchet MS" w:eastAsia="Trebuchet MS" w:cs="Trebuchet MS"/>
                <w:b w:val="1"/>
                <w:bCs w:val="1"/>
                <w:color w:val="5C666F"/>
                <w:sz w:val="21"/>
                <w:szCs w:val="21"/>
                <w:highlight w:val="white"/>
              </w:rPr>
            </w:pPr>
            <w:r w:rsidRPr="59A6FE42" w:rsidR="5EEB2CCD">
              <w:rPr>
                <w:rFonts w:ascii="Trebuchet MS" w:hAnsi="Trebuchet MS" w:eastAsia="Trebuchet MS" w:cs="Trebuchet MS"/>
                <w:b w:val="1"/>
                <w:bCs w:val="1"/>
                <w:color w:val="5C666F"/>
                <w:sz w:val="21"/>
                <w:szCs w:val="21"/>
                <w:highlight w:val="white"/>
              </w:rPr>
              <w:t xml:space="preserve"> </w:t>
            </w:r>
          </w:p>
          <w:p w:rsidR="005A3FF3" w:rsidRDefault="000E2A6F" w14:paraId="0000016F"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Improvement Action Steps</w:t>
            </w:r>
          </w:p>
          <w:tbl>
            <w:tblPr>
              <w:tblW w:w="1060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766"/>
              <w:gridCol w:w="1766"/>
              <w:gridCol w:w="1767"/>
              <w:gridCol w:w="1767"/>
              <w:gridCol w:w="1767"/>
              <w:gridCol w:w="1767"/>
            </w:tblGrid>
            <w:tr w:rsidR="005A3FF3" w:rsidTr="2DF1F535" w14:paraId="751F7050" w14:textId="77777777">
              <w:tc>
                <w:tcPr>
                  <w:tcW w:w="1766" w:type="dxa"/>
                  <w:shd w:val="clear" w:color="auto" w:fill="auto"/>
                  <w:tcMar>
                    <w:top w:w="100" w:type="dxa"/>
                    <w:left w:w="100" w:type="dxa"/>
                    <w:bottom w:w="100" w:type="dxa"/>
                    <w:right w:w="100" w:type="dxa"/>
                  </w:tcMar>
                </w:tcPr>
                <w:p w:rsidR="005A3FF3" w:rsidRDefault="000E2A6F" w14:paraId="00000170"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Action Step Name</w:t>
                  </w:r>
                </w:p>
              </w:tc>
              <w:tc>
                <w:tcPr>
                  <w:tcW w:w="1766" w:type="dxa"/>
                  <w:shd w:val="clear" w:color="auto" w:fill="auto"/>
                  <w:tcMar>
                    <w:top w:w="100" w:type="dxa"/>
                    <w:left w:w="100" w:type="dxa"/>
                    <w:bottom w:w="100" w:type="dxa"/>
                    <w:right w:w="100" w:type="dxa"/>
                  </w:tcMar>
                </w:tcPr>
                <w:p w:rsidR="005A3FF3" w:rsidRDefault="000E2A6F" w14:paraId="00000171"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Description</w:t>
                  </w:r>
                </w:p>
              </w:tc>
              <w:tc>
                <w:tcPr>
                  <w:tcW w:w="1766" w:type="dxa"/>
                  <w:shd w:val="clear" w:color="auto" w:fill="auto"/>
                  <w:tcMar>
                    <w:top w:w="100" w:type="dxa"/>
                    <w:left w:w="100" w:type="dxa"/>
                    <w:bottom w:w="100" w:type="dxa"/>
                    <w:right w:w="100" w:type="dxa"/>
                  </w:tcMar>
                </w:tcPr>
                <w:p w:rsidR="005A3FF3" w:rsidRDefault="000E2A6F" w14:paraId="00000172"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Start Date</w:t>
                  </w:r>
                </w:p>
              </w:tc>
              <w:tc>
                <w:tcPr>
                  <w:tcW w:w="1766" w:type="dxa"/>
                  <w:shd w:val="clear" w:color="auto" w:fill="auto"/>
                  <w:tcMar>
                    <w:top w:w="100" w:type="dxa"/>
                    <w:left w:w="100" w:type="dxa"/>
                    <w:bottom w:w="100" w:type="dxa"/>
                    <w:right w:w="100" w:type="dxa"/>
                  </w:tcMar>
                </w:tcPr>
                <w:p w:rsidR="005A3FF3" w:rsidRDefault="000E2A6F" w14:paraId="00000173"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End Date</w:t>
                  </w:r>
                </w:p>
              </w:tc>
              <w:tc>
                <w:tcPr>
                  <w:tcW w:w="1766" w:type="dxa"/>
                  <w:shd w:val="clear" w:color="auto" w:fill="auto"/>
                  <w:tcMar>
                    <w:top w:w="100" w:type="dxa"/>
                    <w:left w:w="100" w:type="dxa"/>
                    <w:bottom w:w="100" w:type="dxa"/>
                    <w:right w:w="100" w:type="dxa"/>
                  </w:tcMar>
                </w:tcPr>
                <w:p w:rsidR="005A3FF3" w:rsidRDefault="000E2A6F" w14:paraId="00000174"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Resources</w:t>
                  </w:r>
                </w:p>
              </w:tc>
              <w:tc>
                <w:tcPr>
                  <w:tcW w:w="1766" w:type="dxa"/>
                  <w:shd w:val="clear" w:color="auto" w:fill="auto"/>
                  <w:tcMar>
                    <w:top w:w="100" w:type="dxa"/>
                    <w:left w:w="100" w:type="dxa"/>
                    <w:bottom w:w="100" w:type="dxa"/>
                    <w:right w:w="100" w:type="dxa"/>
                  </w:tcMar>
                </w:tcPr>
                <w:p w:rsidR="005A3FF3" w:rsidRDefault="000E2A6F" w14:paraId="00000175"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Key Personnel</w:t>
                  </w:r>
                </w:p>
              </w:tc>
            </w:tr>
            <w:tr w:rsidR="23EADE52" w:rsidTr="2DF1F535" w14:paraId="0490C0A2" w14:textId="77777777">
              <w:trPr>
                <w:trHeight w:val="300"/>
              </w:trPr>
              <w:tc>
                <w:tcPr>
                  <w:tcW w:w="1766" w:type="dxa"/>
                  <w:shd w:val="clear" w:color="auto" w:fill="auto"/>
                  <w:tcMar>
                    <w:top w:w="100" w:type="dxa"/>
                    <w:left w:w="100" w:type="dxa"/>
                    <w:bottom w:w="100" w:type="dxa"/>
                    <w:right w:w="100" w:type="dxa"/>
                  </w:tcMar>
                </w:tcPr>
                <w:p w:rsidR="5442FE0B" w:rsidP="23EADE52" w:rsidRDefault="5442FE0B" w14:paraId="11241C19" w14:textId="2C0EA6A1">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Owning our Culture</w:t>
                  </w:r>
                </w:p>
              </w:tc>
              <w:tc>
                <w:tcPr>
                  <w:tcW w:w="1766" w:type="dxa"/>
                  <w:shd w:val="clear" w:color="auto" w:fill="auto"/>
                  <w:tcMar>
                    <w:top w:w="100" w:type="dxa"/>
                    <w:left w:w="100" w:type="dxa"/>
                    <w:bottom w:w="100" w:type="dxa"/>
                    <w:right w:w="100" w:type="dxa"/>
                  </w:tcMar>
                </w:tcPr>
                <w:p w:rsidR="41EBF421" w:rsidP="23EADE52" w:rsidRDefault="41EBF421" w14:paraId="26D60934" w14:textId="44147F6C">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Define We Before Me with concrete examples </w:t>
                  </w:r>
                </w:p>
              </w:tc>
              <w:tc>
                <w:tcPr>
                  <w:tcW w:w="1766" w:type="dxa"/>
                  <w:shd w:val="clear" w:color="auto" w:fill="auto"/>
                  <w:tcMar>
                    <w:top w:w="100" w:type="dxa"/>
                    <w:left w:w="100" w:type="dxa"/>
                    <w:bottom w:w="100" w:type="dxa"/>
                    <w:right w:w="100" w:type="dxa"/>
                  </w:tcMar>
                </w:tcPr>
                <w:p w:rsidR="352F542B" w:rsidP="23EADE52" w:rsidRDefault="352F542B" w14:paraId="0F22C15D" w14:textId="4814AA4B">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BTA</w:t>
                  </w:r>
                </w:p>
              </w:tc>
              <w:tc>
                <w:tcPr>
                  <w:tcW w:w="1766" w:type="dxa"/>
                  <w:shd w:val="clear" w:color="auto" w:fill="auto"/>
                  <w:tcMar>
                    <w:top w:w="100" w:type="dxa"/>
                    <w:left w:w="100" w:type="dxa"/>
                    <w:bottom w:w="100" w:type="dxa"/>
                    <w:right w:w="100" w:type="dxa"/>
                  </w:tcMar>
                </w:tcPr>
                <w:p w:rsidR="352F542B" w:rsidP="23EADE52" w:rsidRDefault="352F542B" w14:paraId="45E861FD" w14:textId="7AC1EF13">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23EADE52" w:rsidP="23EADE52" w:rsidRDefault="23EADE52" w14:paraId="4E512EF9" w14:textId="6189C70B">
                  <w:pPr>
                    <w:spacing w:line="240" w:lineRule="auto"/>
                    <w:rPr>
                      <w:rFonts w:ascii="Trebuchet MS" w:hAnsi="Trebuchet MS" w:eastAsia="Trebuchet MS" w:cs="Trebuchet MS"/>
                      <w:b/>
                      <w:bCs/>
                      <w:color w:val="5C666F"/>
                      <w:sz w:val="21"/>
                      <w:szCs w:val="21"/>
                      <w:highlight w:val="white"/>
                    </w:rPr>
                  </w:pPr>
                </w:p>
              </w:tc>
              <w:tc>
                <w:tcPr>
                  <w:tcW w:w="1766" w:type="dxa"/>
                  <w:shd w:val="clear" w:color="auto" w:fill="auto"/>
                  <w:tcMar>
                    <w:top w:w="100" w:type="dxa"/>
                    <w:left w:w="100" w:type="dxa"/>
                    <w:bottom w:w="100" w:type="dxa"/>
                    <w:right w:w="100" w:type="dxa"/>
                  </w:tcMar>
                </w:tcPr>
                <w:p w:rsidR="3FDE6B4A" w:rsidP="23EADE52" w:rsidRDefault="3FDE6B4A" w14:paraId="0D4C823B" w14:textId="47CDF02B">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Staff</w:t>
                  </w:r>
                </w:p>
                <w:p w:rsidR="23EADE52" w:rsidP="23EADE52" w:rsidRDefault="23EADE52" w14:paraId="7B48594B" w14:textId="64DAB070">
                  <w:pPr>
                    <w:spacing w:line="240" w:lineRule="auto"/>
                    <w:rPr>
                      <w:rFonts w:ascii="Trebuchet MS" w:hAnsi="Trebuchet MS" w:eastAsia="Trebuchet MS" w:cs="Trebuchet MS"/>
                      <w:b/>
                      <w:bCs/>
                      <w:color w:val="5C666F"/>
                      <w:sz w:val="21"/>
                      <w:szCs w:val="21"/>
                      <w:highlight w:val="white"/>
                    </w:rPr>
                  </w:pPr>
                </w:p>
                <w:p w:rsidR="3FDE6B4A" w:rsidP="23EADE52" w:rsidRDefault="3FDE6B4A" w14:paraId="346334DB" w14:textId="39AAD2F0">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Admin</w:t>
                  </w:r>
                </w:p>
              </w:tc>
            </w:tr>
            <w:tr w:rsidR="23EADE52" w:rsidTr="2DF1F535" w14:paraId="642D7B44" w14:textId="77777777">
              <w:trPr>
                <w:trHeight w:val="300"/>
              </w:trPr>
              <w:tc>
                <w:tcPr>
                  <w:tcW w:w="1766" w:type="dxa"/>
                  <w:shd w:val="clear" w:color="auto" w:fill="auto"/>
                  <w:tcMar>
                    <w:top w:w="100" w:type="dxa"/>
                    <w:left w:w="100" w:type="dxa"/>
                    <w:bottom w:w="100" w:type="dxa"/>
                    <w:right w:w="100" w:type="dxa"/>
                  </w:tcMar>
                </w:tcPr>
                <w:p w:rsidR="352F542B" w:rsidP="23EADE52" w:rsidRDefault="352F542B" w14:paraId="1DFC6D78" w14:textId="7AB3973A">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PD Reflection</w:t>
                  </w:r>
                </w:p>
              </w:tc>
              <w:tc>
                <w:tcPr>
                  <w:tcW w:w="1766" w:type="dxa"/>
                  <w:shd w:val="clear" w:color="auto" w:fill="auto"/>
                  <w:tcMar>
                    <w:top w:w="100" w:type="dxa"/>
                    <w:left w:w="100" w:type="dxa"/>
                    <w:bottom w:w="100" w:type="dxa"/>
                    <w:right w:w="100" w:type="dxa"/>
                  </w:tcMar>
                </w:tcPr>
                <w:p w:rsidR="2C210A1F" w:rsidP="23EADE52" w:rsidRDefault="2C210A1F" w14:paraId="12F29823" w14:textId="46D785EA">
                  <w:pPr>
                    <w:spacing w:line="240" w:lineRule="auto"/>
                    <w:rPr>
                      <w:rFonts w:ascii="Trebuchet MS" w:hAnsi="Trebuchet MS" w:eastAsia="Trebuchet MS" w:cs="Trebuchet MS"/>
                      <w:b w:val="1"/>
                      <w:bCs w:val="1"/>
                      <w:color w:val="5C666F"/>
                      <w:sz w:val="21"/>
                      <w:szCs w:val="21"/>
                      <w:highlight w:val="white"/>
                    </w:rPr>
                  </w:pPr>
                  <w:r w:rsidRPr="2DF1F535" w:rsidR="5C55C6D8">
                    <w:rPr>
                      <w:rFonts w:ascii="Trebuchet MS" w:hAnsi="Trebuchet MS" w:eastAsia="Trebuchet MS" w:cs="Trebuchet MS"/>
                      <w:b w:val="1"/>
                      <w:bCs w:val="1"/>
                      <w:color w:val="5C666F"/>
                      <w:sz w:val="21"/>
                      <w:szCs w:val="21"/>
                      <w:highlight w:val="white"/>
                    </w:rPr>
                    <w:t>Provide intentional and periodic reflection during PD on</w:t>
                  </w:r>
                  <w:r w:rsidRPr="2DF1F535" w:rsidR="43DEE9E4">
                    <w:rPr>
                      <w:rFonts w:ascii="Trebuchet MS" w:hAnsi="Trebuchet MS" w:eastAsia="Trebuchet MS" w:cs="Trebuchet MS"/>
                      <w:b w:val="1"/>
                      <w:bCs w:val="1"/>
                      <w:color w:val="5C666F"/>
                      <w:sz w:val="21"/>
                      <w:szCs w:val="21"/>
                      <w:highlight w:val="white"/>
                    </w:rPr>
                    <w:t xml:space="preserve"> One</w:t>
                  </w:r>
                  <w:r w:rsidRPr="2DF1F535" w:rsidR="5C55C6D8">
                    <w:rPr>
                      <w:rFonts w:ascii="Trebuchet MS" w:hAnsi="Trebuchet MS" w:eastAsia="Trebuchet MS" w:cs="Trebuchet MS"/>
                      <w:b w:val="1"/>
                      <w:bCs w:val="1"/>
                      <w:color w:val="5C666F"/>
                      <w:sz w:val="21"/>
                      <w:szCs w:val="21"/>
                      <w:highlight w:val="white"/>
                    </w:rPr>
                    <w:t xml:space="preserve"> Plan</w:t>
                  </w:r>
                </w:p>
              </w:tc>
              <w:tc>
                <w:tcPr>
                  <w:tcW w:w="1766" w:type="dxa"/>
                  <w:shd w:val="clear" w:color="auto" w:fill="auto"/>
                  <w:tcMar>
                    <w:top w:w="100" w:type="dxa"/>
                    <w:left w:w="100" w:type="dxa"/>
                    <w:bottom w:w="100" w:type="dxa"/>
                    <w:right w:w="100" w:type="dxa"/>
                  </w:tcMar>
                </w:tcPr>
                <w:p w:rsidR="4D47CCD9" w:rsidP="23EADE52" w:rsidRDefault="4D47CCD9" w14:paraId="4529927E" w14:textId="33FA95D9">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BTA</w:t>
                  </w:r>
                </w:p>
              </w:tc>
              <w:tc>
                <w:tcPr>
                  <w:tcW w:w="1766" w:type="dxa"/>
                  <w:shd w:val="clear" w:color="auto" w:fill="auto"/>
                  <w:tcMar>
                    <w:top w:w="100" w:type="dxa"/>
                    <w:left w:w="100" w:type="dxa"/>
                    <w:bottom w:w="100" w:type="dxa"/>
                    <w:right w:w="100" w:type="dxa"/>
                  </w:tcMar>
                </w:tcPr>
                <w:p w:rsidR="4D47CCD9" w:rsidP="23EADE52" w:rsidRDefault="4D47CCD9" w14:paraId="4FAF76E0" w14:textId="7943C8D4">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518CC86E" w:rsidP="23EADE52" w:rsidRDefault="518CC86E" w14:paraId="120A1D2F" w14:textId="13863892">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C &amp; I support</w:t>
                  </w:r>
                </w:p>
              </w:tc>
              <w:tc>
                <w:tcPr>
                  <w:tcW w:w="1766" w:type="dxa"/>
                  <w:shd w:val="clear" w:color="auto" w:fill="auto"/>
                  <w:tcMar>
                    <w:top w:w="100" w:type="dxa"/>
                    <w:left w:w="100" w:type="dxa"/>
                    <w:bottom w:w="100" w:type="dxa"/>
                    <w:right w:w="100" w:type="dxa"/>
                  </w:tcMar>
                </w:tcPr>
                <w:p w:rsidR="3D2835AD" w:rsidP="23EADE52" w:rsidRDefault="3D2835AD" w14:paraId="41315E86" w14:textId="50BF9830">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Staff</w:t>
                  </w:r>
                </w:p>
                <w:p w:rsidR="23EADE52" w:rsidP="23EADE52" w:rsidRDefault="23EADE52" w14:paraId="4F88B7A4" w14:textId="5FCEA843">
                  <w:pPr>
                    <w:spacing w:line="240" w:lineRule="auto"/>
                    <w:rPr>
                      <w:rFonts w:ascii="Trebuchet MS" w:hAnsi="Trebuchet MS" w:eastAsia="Trebuchet MS" w:cs="Trebuchet MS"/>
                      <w:b/>
                      <w:bCs/>
                      <w:color w:val="5C666F"/>
                      <w:sz w:val="21"/>
                      <w:szCs w:val="21"/>
                      <w:highlight w:val="white"/>
                    </w:rPr>
                  </w:pPr>
                </w:p>
                <w:p w:rsidR="3D2835AD" w:rsidP="23EADE52" w:rsidRDefault="3D2835AD" w14:paraId="5C54A9AD" w14:textId="4E9F8399">
                  <w:pPr>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Hillary</w:t>
                  </w:r>
                </w:p>
              </w:tc>
            </w:tr>
            <w:tr w:rsidR="005A3FF3" w:rsidTr="2DF1F535" w14:paraId="45FB0818" w14:textId="77777777">
              <w:tc>
                <w:tcPr>
                  <w:tcW w:w="1766" w:type="dxa"/>
                  <w:shd w:val="clear" w:color="auto" w:fill="auto"/>
                  <w:tcMar>
                    <w:top w:w="100" w:type="dxa"/>
                    <w:left w:w="100" w:type="dxa"/>
                    <w:bottom w:w="100" w:type="dxa"/>
                    <w:right w:w="100" w:type="dxa"/>
                  </w:tcMar>
                </w:tcPr>
                <w:p w:rsidR="005A3FF3" w:rsidP="23EADE52" w:rsidRDefault="63D9438D" w14:paraId="00000176" w14:textId="2E95000E">
                  <w:pPr>
                    <w:widowControl w:val="0"/>
                    <w:spacing w:line="240" w:lineRule="auto"/>
                  </w:pPr>
                  <w:r w:rsidRPr="23EADE52">
                    <w:rPr>
                      <w:rFonts w:ascii="Trebuchet MS" w:hAnsi="Trebuchet MS" w:eastAsia="Trebuchet MS" w:cs="Trebuchet MS"/>
                      <w:b/>
                      <w:bCs/>
                      <w:color w:val="5C666F"/>
                      <w:sz w:val="21"/>
                      <w:szCs w:val="21"/>
                      <w:highlight w:val="white"/>
                    </w:rPr>
                    <w:t>Positive Learning Environment</w:t>
                  </w:r>
                </w:p>
              </w:tc>
              <w:tc>
                <w:tcPr>
                  <w:tcW w:w="1766" w:type="dxa"/>
                  <w:shd w:val="clear" w:color="auto" w:fill="auto"/>
                  <w:tcMar>
                    <w:top w:w="100" w:type="dxa"/>
                    <w:left w:w="100" w:type="dxa"/>
                    <w:bottom w:w="100" w:type="dxa"/>
                    <w:right w:w="100" w:type="dxa"/>
                  </w:tcMar>
                </w:tcPr>
                <w:p w:rsidR="005A3FF3" w:rsidP="23EADE52" w:rsidRDefault="63D9438D" w14:paraId="0000017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Create a plan to greet students, build class norms and establish positive learning environment</w:t>
                  </w:r>
                </w:p>
              </w:tc>
              <w:tc>
                <w:tcPr>
                  <w:tcW w:w="1766" w:type="dxa"/>
                  <w:shd w:val="clear" w:color="auto" w:fill="auto"/>
                  <w:tcMar>
                    <w:top w:w="100" w:type="dxa"/>
                    <w:left w:w="100" w:type="dxa"/>
                    <w:bottom w:w="100" w:type="dxa"/>
                    <w:right w:w="100" w:type="dxa"/>
                  </w:tcMar>
                </w:tcPr>
                <w:p w:rsidR="005A3FF3" w:rsidP="23EADE52" w:rsidRDefault="63D9438D" w14:paraId="00000178"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Day 1</w:t>
                  </w:r>
                </w:p>
              </w:tc>
              <w:tc>
                <w:tcPr>
                  <w:tcW w:w="1766" w:type="dxa"/>
                  <w:shd w:val="clear" w:color="auto" w:fill="auto"/>
                  <w:tcMar>
                    <w:top w:w="100" w:type="dxa"/>
                    <w:left w:w="100" w:type="dxa"/>
                    <w:bottom w:w="100" w:type="dxa"/>
                    <w:right w:w="100" w:type="dxa"/>
                  </w:tcMar>
                </w:tcPr>
                <w:p w:rsidR="005A3FF3" w:rsidP="23EADE52" w:rsidRDefault="575350B7" w14:paraId="00000179"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P="23EADE52" w:rsidRDefault="575350B7" w14:paraId="0000017A" w14:textId="7ADA71CB">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Exemplars of </w:t>
                  </w:r>
                  <w:r w:rsidRPr="23EADE52" w:rsidR="340B69AC">
                    <w:rPr>
                      <w:rFonts w:ascii="Trebuchet MS" w:hAnsi="Trebuchet MS" w:eastAsia="Trebuchet MS" w:cs="Trebuchet MS"/>
                      <w:b/>
                      <w:bCs/>
                      <w:color w:val="5C666F"/>
                      <w:sz w:val="21"/>
                      <w:szCs w:val="21"/>
                      <w:highlight w:val="white"/>
                    </w:rPr>
                    <w:t xml:space="preserve">Norms </w:t>
                  </w:r>
                </w:p>
              </w:tc>
              <w:tc>
                <w:tcPr>
                  <w:tcW w:w="1766" w:type="dxa"/>
                  <w:shd w:val="clear" w:color="auto" w:fill="auto"/>
                  <w:tcMar>
                    <w:top w:w="100" w:type="dxa"/>
                    <w:left w:w="100" w:type="dxa"/>
                    <w:bottom w:w="100" w:type="dxa"/>
                    <w:right w:w="100" w:type="dxa"/>
                  </w:tcMar>
                </w:tcPr>
                <w:p w:rsidR="005A3FF3" w:rsidP="23EADE52" w:rsidRDefault="3F3AD809" w14:paraId="70538A50" w14:textId="2ABA03DD">
                  <w:pPr>
                    <w:widowControl w:val="0"/>
                    <w:spacing w:line="240" w:lineRule="auto"/>
                  </w:pPr>
                  <w:r w:rsidRPr="23EADE52">
                    <w:rPr>
                      <w:rFonts w:ascii="Trebuchet MS" w:hAnsi="Trebuchet MS" w:eastAsia="Trebuchet MS" w:cs="Trebuchet MS"/>
                      <w:b/>
                      <w:bCs/>
                      <w:color w:val="5C666F"/>
                      <w:sz w:val="21"/>
                      <w:szCs w:val="21"/>
                      <w:highlight w:val="white"/>
                    </w:rPr>
                    <w:t>All Staff</w:t>
                  </w:r>
                </w:p>
                <w:p w:rsidR="005A3FF3" w:rsidP="23EADE52" w:rsidRDefault="005A3FF3" w14:paraId="66BE20B3" w14:textId="094FF102">
                  <w:pPr>
                    <w:widowControl w:val="0"/>
                    <w:spacing w:line="240" w:lineRule="auto"/>
                    <w:rPr>
                      <w:rFonts w:ascii="Trebuchet MS" w:hAnsi="Trebuchet MS" w:eastAsia="Trebuchet MS" w:cs="Trebuchet MS"/>
                      <w:b/>
                      <w:bCs/>
                      <w:color w:val="5C666F"/>
                      <w:sz w:val="21"/>
                      <w:szCs w:val="21"/>
                      <w:highlight w:val="white"/>
                    </w:rPr>
                  </w:pPr>
                </w:p>
                <w:p w:rsidR="005A3FF3" w:rsidP="23EADE52" w:rsidRDefault="005A3FF3" w14:paraId="0000017B" w14:textId="6F0F4043">
                  <w:pPr>
                    <w:widowControl w:val="0"/>
                    <w:spacing w:line="240" w:lineRule="auto"/>
                    <w:rPr>
                      <w:rFonts w:ascii="Trebuchet MS" w:hAnsi="Trebuchet MS" w:eastAsia="Trebuchet MS" w:cs="Trebuchet MS"/>
                      <w:b/>
                      <w:bCs/>
                      <w:color w:val="5C666F"/>
                      <w:sz w:val="21"/>
                      <w:szCs w:val="21"/>
                      <w:highlight w:val="white"/>
                    </w:rPr>
                  </w:pPr>
                </w:p>
              </w:tc>
            </w:tr>
            <w:tr w:rsidR="005A3FF3" w:rsidTr="2DF1F535" w14:paraId="049F31CB" w14:textId="77777777">
              <w:tc>
                <w:tcPr>
                  <w:tcW w:w="1766" w:type="dxa"/>
                  <w:shd w:val="clear" w:color="auto" w:fill="auto"/>
                  <w:tcMar>
                    <w:top w:w="100" w:type="dxa"/>
                    <w:left w:w="100" w:type="dxa"/>
                    <w:bottom w:w="100" w:type="dxa"/>
                    <w:right w:w="100" w:type="dxa"/>
                  </w:tcMar>
                </w:tcPr>
                <w:p w:rsidR="005A3FF3" w:rsidP="23EADE52" w:rsidRDefault="6AC5EF50" w14:paraId="0000017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Quarterly Positive Referrals</w:t>
                  </w:r>
                </w:p>
              </w:tc>
              <w:tc>
                <w:tcPr>
                  <w:tcW w:w="1766" w:type="dxa"/>
                  <w:shd w:val="clear" w:color="auto" w:fill="auto"/>
                  <w:tcMar>
                    <w:top w:w="100" w:type="dxa"/>
                    <w:left w:w="100" w:type="dxa"/>
                    <w:bottom w:w="100" w:type="dxa"/>
                    <w:right w:w="100" w:type="dxa"/>
                  </w:tcMar>
                </w:tcPr>
                <w:p w:rsidR="005A3FF3" w:rsidP="23EADE52" w:rsidRDefault="6AC5EF50" w14:paraId="0000017D"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Teachers and staff recognize students for having a positive impact on a class or in school</w:t>
                  </w:r>
                </w:p>
              </w:tc>
              <w:tc>
                <w:tcPr>
                  <w:tcW w:w="1766" w:type="dxa"/>
                  <w:shd w:val="clear" w:color="auto" w:fill="auto"/>
                  <w:tcMar>
                    <w:top w:w="100" w:type="dxa"/>
                    <w:left w:w="100" w:type="dxa"/>
                    <w:bottom w:w="100" w:type="dxa"/>
                    <w:right w:w="100" w:type="dxa"/>
                  </w:tcMar>
                </w:tcPr>
                <w:p w:rsidR="005A3FF3" w:rsidP="23EADE52" w:rsidRDefault="0E9FAB5D" w14:paraId="0000017E" w14:textId="1743F05A">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1</w:t>
                  </w:r>
                  <w:r w:rsidRPr="23EADE52">
                    <w:rPr>
                      <w:rFonts w:ascii="Trebuchet MS" w:hAnsi="Trebuchet MS" w:eastAsia="Trebuchet MS" w:cs="Trebuchet MS"/>
                      <w:b/>
                      <w:bCs/>
                      <w:color w:val="5C666F"/>
                      <w:sz w:val="21"/>
                      <w:szCs w:val="21"/>
                      <w:highlight w:val="white"/>
                      <w:vertAlign w:val="superscript"/>
                    </w:rPr>
                    <w:t>st</w:t>
                  </w:r>
                  <w:r w:rsidRPr="23EADE52">
                    <w:rPr>
                      <w:rFonts w:ascii="Trebuchet MS" w:hAnsi="Trebuchet MS" w:eastAsia="Trebuchet MS" w:cs="Trebuchet MS"/>
                      <w:b/>
                      <w:bCs/>
                      <w:color w:val="5C666F"/>
                      <w:sz w:val="21"/>
                      <w:szCs w:val="21"/>
                      <w:highlight w:val="white"/>
                    </w:rPr>
                    <w:t xml:space="preserve"> Quarter</w:t>
                  </w:r>
                </w:p>
              </w:tc>
              <w:tc>
                <w:tcPr>
                  <w:tcW w:w="1766" w:type="dxa"/>
                  <w:shd w:val="clear" w:color="auto" w:fill="auto"/>
                  <w:tcMar>
                    <w:top w:w="100" w:type="dxa"/>
                    <w:left w:w="100" w:type="dxa"/>
                    <w:bottom w:w="100" w:type="dxa"/>
                    <w:right w:w="100" w:type="dxa"/>
                  </w:tcMar>
                </w:tcPr>
                <w:p w:rsidR="005A3FF3" w:rsidP="23EADE52" w:rsidRDefault="0E9FAB5D" w14:paraId="0000017F" w14:textId="59F5222B">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4</w:t>
                  </w:r>
                  <w:r w:rsidRPr="23EADE52">
                    <w:rPr>
                      <w:rFonts w:ascii="Trebuchet MS" w:hAnsi="Trebuchet MS" w:eastAsia="Trebuchet MS" w:cs="Trebuchet MS"/>
                      <w:b/>
                      <w:bCs/>
                      <w:color w:val="5C666F"/>
                      <w:sz w:val="21"/>
                      <w:szCs w:val="21"/>
                      <w:highlight w:val="white"/>
                      <w:vertAlign w:val="superscript"/>
                    </w:rPr>
                    <w:t>th</w:t>
                  </w:r>
                  <w:r w:rsidRPr="23EADE52">
                    <w:rPr>
                      <w:rFonts w:ascii="Trebuchet MS" w:hAnsi="Trebuchet MS" w:eastAsia="Trebuchet MS" w:cs="Trebuchet MS"/>
                      <w:b/>
                      <w:bCs/>
                      <w:color w:val="5C666F"/>
                      <w:sz w:val="21"/>
                      <w:szCs w:val="21"/>
                      <w:highlight w:val="white"/>
                    </w:rPr>
                    <w:t xml:space="preserve"> Quarter</w:t>
                  </w:r>
                </w:p>
              </w:tc>
              <w:tc>
                <w:tcPr>
                  <w:tcW w:w="1766" w:type="dxa"/>
                  <w:shd w:val="clear" w:color="auto" w:fill="auto"/>
                  <w:tcMar>
                    <w:top w:w="100" w:type="dxa"/>
                    <w:left w:w="100" w:type="dxa"/>
                    <w:bottom w:w="100" w:type="dxa"/>
                    <w:right w:w="100" w:type="dxa"/>
                  </w:tcMar>
                </w:tcPr>
                <w:p w:rsidR="005A3FF3" w:rsidP="23EADE52" w:rsidRDefault="486FFC6D" w14:paraId="00000180"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Gift cards or rewards for students</w:t>
                  </w:r>
                </w:p>
              </w:tc>
              <w:tc>
                <w:tcPr>
                  <w:tcW w:w="1766" w:type="dxa"/>
                  <w:shd w:val="clear" w:color="auto" w:fill="auto"/>
                  <w:tcMar>
                    <w:top w:w="100" w:type="dxa"/>
                    <w:left w:w="100" w:type="dxa"/>
                    <w:bottom w:w="100" w:type="dxa"/>
                    <w:right w:w="100" w:type="dxa"/>
                  </w:tcMar>
                </w:tcPr>
                <w:p w:rsidR="005A3FF3" w:rsidP="23EADE52" w:rsidRDefault="0E9FAB5D" w14:paraId="00000181"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Staff</w:t>
                  </w:r>
                </w:p>
              </w:tc>
            </w:tr>
            <w:tr w:rsidR="005A3FF3" w:rsidTr="2DF1F535" w14:paraId="53128261" w14:textId="77777777">
              <w:tc>
                <w:tcPr>
                  <w:tcW w:w="1766" w:type="dxa"/>
                  <w:shd w:val="clear" w:color="auto" w:fill="auto"/>
                  <w:tcMar>
                    <w:top w:w="100" w:type="dxa"/>
                    <w:left w:w="100" w:type="dxa"/>
                    <w:bottom w:w="100" w:type="dxa"/>
                    <w:right w:w="100" w:type="dxa"/>
                  </w:tcMar>
                </w:tcPr>
                <w:p w:rsidR="005A3FF3" w:rsidP="23EADE52" w:rsidRDefault="3B155731" w14:paraId="00000182"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Athletics and Activities Role Model</w:t>
                  </w:r>
                </w:p>
              </w:tc>
              <w:tc>
                <w:tcPr>
                  <w:tcW w:w="1766" w:type="dxa"/>
                  <w:shd w:val="clear" w:color="auto" w:fill="auto"/>
                  <w:tcMar>
                    <w:top w:w="100" w:type="dxa"/>
                    <w:left w:w="100" w:type="dxa"/>
                    <w:bottom w:w="100" w:type="dxa"/>
                    <w:right w:w="100" w:type="dxa"/>
                  </w:tcMar>
                </w:tcPr>
                <w:p w:rsidR="005A3FF3" w:rsidP="23EADE52" w:rsidRDefault="3B155731" w14:paraId="00000183"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Athletes and Activity students will model WE before me and lead by example in the classroom and in the school</w:t>
                  </w:r>
                </w:p>
              </w:tc>
              <w:tc>
                <w:tcPr>
                  <w:tcW w:w="1766" w:type="dxa"/>
                  <w:shd w:val="clear" w:color="auto" w:fill="auto"/>
                  <w:tcMar>
                    <w:top w:w="100" w:type="dxa"/>
                    <w:left w:w="100" w:type="dxa"/>
                    <w:bottom w:w="100" w:type="dxa"/>
                    <w:right w:w="100" w:type="dxa"/>
                  </w:tcMar>
                </w:tcPr>
                <w:p w:rsidR="005A3FF3" w:rsidP="23EADE52" w:rsidRDefault="71D66989" w14:paraId="00000184"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BTA</w:t>
                  </w:r>
                </w:p>
              </w:tc>
              <w:tc>
                <w:tcPr>
                  <w:tcW w:w="1766" w:type="dxa"/>
                  <w:shd w:val="clear" w:color="auto" w:fill="auto"/>
                  <w:tcMar>
                    <w:top w:w="100" w:type="dxa"/>
                    <w:left w:w="100" w:type="dxa"/>
                    <w:bottom w:w="100" w:type="dxa"/>
                    <w:right w:w="100" w:type="dxa"/>
                  </w:tcMar>
                </w:tcPr>
                <w:p w:rsidR="005A3FF3" w:rsidP="23EADE52" w:rsidRDefault="71D66989" w14:paraId="0000018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005A3FF3" w:rsidRDefault="005A3FF3" w14:paraId="00000186"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71D66989" w14:paraId="5A625FC8"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Coaches and Advisors</w:t>
                  </w:r>
                </w:p>
                <w:p w:rsidR="005A3FF3" w:rsidP="23EADE52" w:rsidRDefault="005A3FF3" w14:paraId="5BF59B18" w14:textId="381C69EB">
                  <w:pPr>
                    <w:widowControl w:val="0"/>
                    <w:spacing w:line="240" w:lineRule="auto"/>
                    <w:rPr>
                      <w:rFonts w:ascii="Trebuchet MS" w:hAnsi="Trebuchet MS" w:eastAsia="Trebuchet MS" w:cs="Trebuchet MS"/>
                      <w:b/>
                      <w:bCs/>
                      <w:color w:val="5C666F"/>
                      <w:sz w:val="21"/>
                      <w:szCs w:val="21"/>
                      <w:highlight w:val="white"/>
                    </w:rPr>
                  </w:pPr>
                </w:p>
                <w:p w:rsidR="005A3FF3" w:rsidP="23EADE52" w:rsidRDefault="71D66989" w14:paraId="00000187" w14:textId="0A57E040">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Jon and Hillary</w:t>
                  </w:r>
                </w:p>
              </w:tc>
            </w:tr>
            <w:tr w:rsidR="005A3FF3" w:rsidTr="2DF1F535" w14:paraId="62486C05" w14:textId="77777777">
              <w:tc>
                <w:tcPr>
                  <w:tcW w:w="1766" w:type="dxa"/>
                  <w:shd w:val="clear" w:color="auto" w:fill="auto"/>
                  <w:tcMar>
                    <w:top w:w="100" w:type="dxa"/>
                    <w:left w:w="100" w:type="dxa"/>
                    <w:bottom w:w="100" w:type="dxa"/>
                    <w:right w:w="100" w:type="dxa"/>
                  </w:tcMar>
                </w:tcPr>
                <w:p w:rsidR="005A3FF3" w:rsidRDefault="005A3FF3" w14:paraId="00000188"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89"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8A"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8B"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8C"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8D" w14:textId="77777777">
                  <w:pPr>
                    <w:widowControl w:val="0"/>
                    <w:spacing w:line="240" w:lineRule="auto"/>
                    <w:rPr>
                      <w:rFonts w:ascii="Trebuchet MS" w:hAnsi="Trebuchet MS" w:eastAsia="Trebuchet MS" w:cs="Trebuchet MS"/>
                      <w:b/>
                      <w:color w:val="5C666F"/>
                      <w:sz w:val="21"/>
                      <w:szCs w:val="21"/>
                      <w:highlight w:val="white"/>
                    </w:rPr>
                  </w:pPr>
                </w:p>
              </w:tc>
            </w:tr>
            <w:tr w:rsidR="005A3FF3" w:rsidTr="2DF1F535" w14:paraId="4101652C" w14:textId="77777777">
              <w:tc>
                <w:tcPr>
                  <w:tcW w:w="1766" w:type="dxa"/>
                  <w:shd w:val="clear" w:color="auto" w:fill="auto"/>
                  <w:tcMar>
                    <w:top w:w="100" w:type="dxa"/>
                    <w:left w:w="100" w:type="dxa"/>
                    <w:bottom w:w="100" w:type="dxa"/>
                    <w:right w:w="100" w:type="dxa"/>
                  </w:tcMar>
                </w:tcPr>
                <w:p w:rsidR="005A3FF3" w:rsidRDefault="005A3FF3" w14:paraId="0000018E"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8F"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90"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91"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92"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93" w14:textId="77777777">
                  <w:pPr>
                    <w:widowControl w:val="0"/>
                    <w:spacing w:line="240" w:lineRule="auto"/>
                    <w:rPr>
                      <w:rFonts w:ascii="Trebuchet MS" w:hAnsi="Trebuchet MS" w:eastAsia="Trebuchet MS" w:cs="Trebuchet MS"/>
                      <w:b/>
                      <w:color w:val="5C666F"/>
                      <w:sz w:val="21"/>
                      <w:szCs w:val="21"/>
                      <w:highlight w:val="white"/>
                    </w:rPr>
                  </w:pPr>
                </w:p>
              </w:tc>
            </w:tr>
          </w:tbl>
          <w:p w:rsidR="005A3FF3" w:rsidRDefault="005A3FF3" w14:paraId="00000194" w14:textId="77777777">
            <w:pPr>
              <w:widowControl w:val="0"/>
              <w:rPr>
                <w:rFonts w:ascii="Trebuchet MS" w:hAnsi="Trebuchet MS" w:eastAsia="Trebuchet MS" w:cs="Trebuchet MS"/>
                <w:b/>
                <w:color w:val="5C666F"/>
                <w:sz w:val="21"/>
                <w:szCs w:val="21"/>
                <w:highlight w:val="white"/>
              </w:rPr>
            </w:pPr>
          </w:p>
          <w:p w:rsidR="005A3FF3" w:rsidRDefault="000E2A6F" w14:paraId="00000195"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Major Improvement Strategy #3</w:t>
            </w:r>
          </w:p>
          <w:p w:rsidR="005A3FF3" w:rsidRDefault="000E2A6F" w14:paraId="00000196"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Implementation Benchmarks</w:t>
            </w:r>
          </w:p>
          <w:tbl>
            <w:tblPr>
              <w:tblStyle w:val="af8"/>
              <w:tblW w:w="106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66"/>
              <w:gridCol w:w="1766"/>
              <w:gridCol w:w="1767"/>
              <w:gridCol w:w="1767"/>
              <w:gridCol w:w="1767"/>
              <w:gridCol w:w="1767"/>
            </w:tblGrid>
            <w:tr w:rsidR="005A3FF3" w:rsidTr="23EADE52" w14:paraId="3C4E52A8" w14:textId="77777777">
              <w:tc>
                <w:tcPr>
                  <w:tcW w:w="1766" w:type="dxa"/>
                  <w:shd w:val="clear" w:color="auto" w:fill="auto"/>
                  <w:tcMar>
                    <w:top w:w="100" w:type="dxa"/>
                    <w:left w:w="100" w:type="dxa"/>
                    <w:bottom w:w="100" w:type="dxa"/>
                    <w:right w:w="100" w:type="dxa"/>
                  </w:tcMar>
                </w:tcPr>
                <w:p w:rsidR="005A3FF3" w:rsidRDefault="000E2A6F" w14:paraId="00000197"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IB Name</w:t>
                  </w:r>
                </w:p>
              </w:tc>
              <w:tc>
                <w:tcPr>
                  <w:tcW w:w="1766" w:type="dxa"/>
                  <w:shd w:val="clear" w:color="auto" w:fill="auto"/>
                  <w:tcMar>
                    <w:top w:w="100" w:type="dxa"/>
                    <w:left w:w="100" w:type="dxa"/>
                    <w:bottom w:w="100" w:type="dxa"/>
                    <w:right w:w="100" w:type="dxa"/>
                  </w:tcMar>
                </w:tcPr>
                <w:p w:rsidR="005A3FF3" w:rsidRDefault="000E2A6F" w14:paraId="00000198"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Description</w:t>
                  </w:r>
                </w:p>
              </w:tc>
              <w:tc>
                <w:tcPr>
                  <w:tcW w:w="1766" w:type="dxa"/>
                  <w:shd w:val="clear" w:color="auto" w:fill="auto"/>
                  <w:tcMar>
                    <w:top w:w="100" w:type="dxa"/>
                    <w:left w:w="100" w:type="dxa"/>
                    <w:bottom w:w="100" w:type="dxa"/>
                    <w:right w:w="100" w:type="dxa"/>
                  </w:tcMar>
                </w:tcPr>
                <w:p w:rsidR="005A3FF3" w:rsidRDefault="000E2A6F" w14:paraId="00000199"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Start Date</w:t>
                  </w:r>
                </w:p>
              </w:tc>
              <w:tc>
                <w:tcPr>
                  <w:tcW w:w="1766" w:type="dxa"/>
                  <w:shd w:val="clear" w:color="auto" w:fill="auto"/>
                  <w:tcMar>
                    <w:top w:w="100" w:type="dxa"/>
                    <w:left w:w="100" w:type="dxa"/>
                    <w:bottom w:w="100" w:type="dxa"/>
                    <w:right w:w="100" w:type="dxa"/>
                  </w:tcMar>
                </w:tcPr>
                <w:p w:rsidR="005A3FF3" w:rsidRDefault="000E2A6F" w14:paraId="0000019A"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End Date</w:t>
                  </w:r>
                </w:p>
              </w:tc>
              <w:tc>
                <w:tcPr>
                  <w:tcW w:w="1766" w:type="dxa"/>
                  <w:shd w:val="clear" w:color="auto" w:fill="auto"/>
                  <w:tcMar>
                    <w:top w:w="100" w:type="dxa"/>
                    <w:left w:w="100" w:type="dxa"/>
                    <w:bottom w:w="100" w:type="dxa"/>
                    <w:right w:w="100" w:type="dxa"/>
                  </w:tcMar>
                </w:tcPr>
                <w:p w:rsidR="005A3FF3" w:rsidRDefault="000E2A6F" w14:paraId="0000019B"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Frequency</w:t>
                  </w:r>
                </w:p>
              </w:tc>
              <w:tc>
                <w:tcPr>
                  <w:tcW w:w="1766" w:type="dxa"/>
                  <w:shd w:val="clear" w:color="auto" w:fill="auto"/>
                  <w:tcMar>
                    <w:top w:w="100" w:type="dxa"/>
                    <w:left w:w="100" w:type="dxa"/>
                    <w:bottom w:w="100" w:type="dxa"/>
                    <w:right w:w="100" w:type="dxa"/>
                  </w:tcMar>
                </w:tcPr>
                <w:p w:rsidR="005A3FF3" w:rsidRDefault="000E2A6F" w14:paraId="0000019C"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Key Personnel</w:t>
                  </w:r>
                </w:p>
              </w:tc>
            </w:tr>
            <w:tr w:rsidR="005A3FF3" w:rsidTr="23EADE52" w14:paraId="4B99056E" w14:textId="77777777">
              <w:tc>
                <w:tcPr>
                  <w:tcW w:w="1766" w:type="dxa"/>
                  <w:shd w:val="clear" w:color="auto" w:fill="auto"/>
                  <w:tcMar>
                    <w:top w:w="100" w:type="dxa"/>
                    <w:left w:w="100" w:type="dxa"/>
                    <w:bottom w:w="100" w:type="dxa"/>
                    <w:right w:w="100" w:type="dxa"/>
                  </w:tcMar>
                </w:tcPr>
                <w:p w:rsidR="005A3FF3" w:rsidP="1FB538DE" w:rsidRDefault="2E02C12C" w14:paraId="0000019D" w14:textId="77777777">
                  <w:pPr>
                    <w:widowControl w:val="0"/>
                    <w:spacing w:line="240" w:lineRule="auto"/>
                    <w:rPr>
                      <w:rFonts w:ascii="Trebuchet MS" w:hAnsi="Trebuchet MS" w:eastAsia="Trebuchet MS" w:cs="Trebuchet MS"/>
                      <w:b/>
                      <w:bCs/>
                      <w:color w:val="5C666F"/>
                      <w:sz w:val="21"/>
                      <w:szCs w:val="21"/>
                      <w:highlight w:val="white"/>
                    </w:rPr>
                  </w:pPr>
                  <w:r w:rsidRPr="1FB538DE">
                    <w:rPr>
                      <w:rFonts w:ascii="Trebuchet MS" w:hAnsi="Trebuchet MS" w:eastAsia="Trebuchet MS" w:cs="Trebuchet MS"/>
                      <w:b/>
                      <w:bCs/>
                      <w:color w:val="5C666F"/>
                      <w:sz w:val="21"/>
                      <w:szCs w:val="21"/>
                      <w:highlight w:val="white"/>
                    </w:rPr>
                    <w:t>5E data</w:t>
                  </w:r>
                </w:p>
              </w:tc>
              <w:tc>
                <w:tcPr>
                  <w:tcW w:w="1766" w:type="dxa"/>
                  <w:shd w:val="clear" w:color="auto" w:fill="auto"/>
                  <w:tcMar>
                    <w:top w:w="100" w:type="dxa"/>
                    <w:left w:w="100" w:type="dxa"/>
                    <w:bottom w:w="100" w:type="dxa"/>
                    <w:right w:w="100" w:type="dxa"/>
                  </w:tcMar>
                </w:tcPr>
                <w:p w:rsidR="005A3FF3" w:rsidP="23EADE52" w:rsidRDefault="21D451F5" w14:paraId="0000019E"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5E student survey</w:t>
                  </w:r>
                </w:p>
              </w:tc>
              <w:tc>
                <w:tcPr>
                  <w:tcW w:w="1766" w:type="dxa"/>
                  <w:shd w:val="clear" w:color="auto" w:fill="auto"/>
                  <w:tcMar>
                    <w:top w:w="100" w:type="dxa"/>
                    <w:left w:w="100" w:type="dxa"/>
                    <w:bottom w:w="100" w:type="dxa"/>
                    <w:right w:w="100" w:type="dxa"/>
                  </w:tcMar>
                </w:tcPr>
                <w:p w:rsidR="005A3FF3" w:rsidP="23EADE52" w:rsidRDefault="21D451F5" w14:paraId="0000019F"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January 2024</w:t>
                  </w:r>
                </w:p>
              </w:tc>
              <w:tc>
                <w:tcPr>
                  <w:tcW w:w="1766" w:type="dxa"/>
                  <w:shd w:val="clear" w:color="auto" w:fill="auto"/>
                  <w:tcMar>
                    <w:top w:w="100" w:type="dxa"/>
                    <w:left w:w="100" w:type="dxa"/>
                    <w:bottom w:w="100" w:type="dxa"/>
                    <w:right w:w="100" w:type="dxa"/>
                  </w:tcMar>
                </w:tcPr>
                <w:p w:rsidR="005A3FF3" w:rsidP="23EADE52" w:rsidRDefault="21D451F5" w14:paraId="000001A0"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January 2024</w:t>
                  </w:r>
                </w:p>
              </w:tc>
              <w:tc>
                <w:tcPr>
                  <w:tcW w:w="1766" w:type="dxa"/>
                  <w:shd w:val="clear" w:color="auto" w:fill="auto"/>
                  <w:tcMar>
                    <w:top w:w="100" w:type="dxa"/>
                    <w:left w:w="100" w:type="dxa"/>
                    <w:bottom w:w="100" w:type="dxa"/>
                    <w:right w:w="100" w:type="dxa"/>
                  </w:tcMar>
                </w:tcPr>
                <w:p w:rsidR="005A3FF3" w:rsidP="23EADE52" w:rsidRDefault="21D451F5" w14:paraId="000001A1"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annually</w:t>
                  </w:r>
                </w:p>
              </w:tc>
              <w:tc>
                <w:tcPr>
                  <w:tcW w:w="1766" w:type="dxa"/>
                  <w:shd w:val="clear" w:color="auto" w:fill="auto"/>
                  <w:tcMar>
                    <w:top w:w="100" w:type="dxa"/>
                    <w:left w:w="100" w:type="dxa"/>
                    <w:bottom w:w="100" w:type="dxa"/>
                    <w:right w:w="100" w:type="dxa"/>
                  </w:tcMar>
                </w:tcPr>
                <w:p w:rsidR="005A3FF3" w:rsidP="23EADE52" w:rsidRDefault="21D451F5" w14:paraId="40091BD4"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students</w:t>
                  </w:r>
                </w:p>
                <w:p w:rsidR="005A3FF3" w:rsidP="23EADE52" w:rsidRDefault="21D451F5" w14:paraId="000001A2" w14:textId="7CFF78C9">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Hillary</w:t>
                  </w:r>
                </w:p>
              </w:tc>
            </w:tr>
            <w:tr w:rsidR="005A3FF3" w:rsidTr="23EADE52" w14:paraId="1299C43A" w14:textId="77777777">
              <w:tc>
                <w:tcPr>
                  <w:tcW w:w="1766" w:type="dxa"/>
                  <w:shd w:val="clear" w:color="auto" w:fill="auto"/>
                  <w:tcMar>
                    <w:top w:w="100" w:type="dxa"/>
                    <w:left w:w="100" w:type="dxa"/>
                    <w:bottom w:w="100" w:type="dxa"/>
                    <w:right w:w="100" w:type="dxa"/>
                  </w:tcMar>
                </w:tcPr>
                <w:p w:rsidR="005A3FF3" w:rsidP="1FB538DE" w:rsidRDefault="2E02C12C" w14:paraId="000001A3" w14:textId="77777777">
                  <w:pPr>
                    <w:widowControl w:val="0"/>
                    <w:spacing w:line="240" w:lineRule="auto"/>
                    <w:rPr>
                      <w:rFonts w:ascii="Trebuchet MS" w:hAnsi="Trebuchet MS" w:eastAsia="Trebuchet MS" w:cs="Trebuchet MS"/>
                      <w:b/>
                      <w:bCs/>
                      <w:color w:val="5C666F"/>
                      <w:sz w:val="21"/>
                      <w:szCs w:val="21"/>
                      <w:highlight w:val="white"/>
                    </w:rPr>
                  </w:pPr>
                  <w:r w:rsidRPr="1FB538DE">
                    <w:rPr>
                      <w:rFonts w:ascii="Trebuchet MS" w:hAnsi="Trebuchet MS" w:eastAsia="Trebuchet MS" w:cs="Trebuchet MS"/>
                      <w:b/>
                      <w:bCs/>
                      <w:color w:val="5C666F"/>
                      <w:sz w:val="21"/>
                      <w:szCs w:val="21"/>
                      <w:highlight w:val="white"/>
                    </w:rPr>
                    <w:t>Panorama Survey</w:t>
                  </w:r>
                </w:p>
              </w:tc>
              <w:tc>
                <w:tcPr>
                  <w:tcW w:w="1766" w:type="dxa"/>
                  <w:shd w:val="clear" w:color="auto" w:fill="auto"/>
                  <w:tcMar>
                    <w:top w:w="100" w:type="dxa"/>
                    <w:left w:w="100" w:type="dxa"/>
                    <w:bottom w:w="100" w:type="dxa"/>
                    <w:right w:w="100" w:type="dxa"/>
                  </w:tcMar>
                </w:tcPr>
                <w:p w:rsidR="005A3FF3" w:rsidRDefault="005A3FF3" w14:paraId="000001A4"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563486A2" w14:paraId="000001A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October 2023</w:t>
                  </w:r>
                </w:p>
              </w:tc>
              <w:tc>
                <w:tcPr>
                  <w:tcW w:w="1766" w:type="dxa"/>
                  <w:shd w:val="clear" w:color="auto" w:fill="auto"/>
                  <w:tcMar>
                    <w:top w:w="100" w:type="dxa"/>
                    <w:left w:w="100" w:type="dxa"/>
                    <w:bottom w:w="100" w:type="dxa"/>
                    <w:right w:w="100" w:type="dxa"/>
                  </w:tcMar>
                </w:tcPr>
                <w:p w:rsidR="005A3FF3" w:rsidP="23EADE52" w:rsidRDefault="563486A2" w14:paraId="000001A6"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April 2024</w:t>
                  </w:r>
                </w:p>
              </w:tc>
              <w:tc>
                <w:tcPr>
                  <w:tcW w:w="1766" w:type="dxa"/>
                  <w:shd w:val="clear" w:color="auto" w:fill="auto"/>
                  <w:tcMar>
                    <w:top w:w="100" w:type="dxa"/>
                    <w:left w:w="100" w:type="dxa"/>
                    <w:bottom w:w="100" w:type="dxa"/>
                    <w:right w:w="100" w:type="dxa"/>
                  </w:tcMar>
                </w:tcPr>
                <w:p w:rsidR="005A3FF3" w:rsidP="23EADE52" w:rsidRDefault="563486A2" w14:paraId="000001A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Bi-annual</w:t>
                  </w:r>
                </w:p>
              </w:tc>
              <w:tc>
                <w:tcPr>
                  <w:tcW w:w="1766" w:type="dxa"/>
                  <w:shd w:val="clear" w:color="auto" w:fill="auto"/>
                  <w:tcMar>
                    <w:top w:w="100" w:type="dxa"/>
                    <w:left w:w="100" w:type="dxa"/>
                    <w:bottom w:w="100" w:type="dxa"/>
                    <w:right w:w="100" w:type="dxa"/>
                  </w:tcMar>
                </w:tcPr>
                <w:p w:rsidR="005A3FF3" w:rsidP="23EADE52" w:rsidRDefault="563486A2" w14:paraId="042E8552"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All students</w:t>
                  </w:r>
                </w:p>
                <w:p w:rsidR="005A3FF3" w:rsidP="23EADE52" w:rsidRDefault="563486A2" w14:paraId="000001A8" w14:textId="5462F990">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Hillary</w:t>
                  </w:r>
                </w:p>
              </w:tc>
            </w:tr>
            <w:tr w:rsidR="005A3FF3" w:rsidTr="23EADE52" w14:paraId="4DDBEF00" w14:textId="77777777">
              <w:tc>
                <w:tcPr>
                  <w:tcW w:w="1766" w:type="dxa"/>
                  <w:shd w:val="clear" w:color="auto" w:fill="auto"/>
                  <w:tcMar>
                    <w:top w:w="100" w:type="dxa"/>
                    <w:left w:w="100" w:type="dxa"/>
                    <w:bottom w:w="100" w:type="dxa"/>
                    <w:right w:w="100" w:type="dxa"/>
                  </w:tcMar>
                </w:tcPr>
                <w:p w:rsidR="005A3FF3" w:rsidP="1FB538DE" w:rsidRDefault="563486A2" w14:paraId="000001A9" w14:textId="27D36648">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Behavior </w:t>
                  </w:r>
                  <w:r w:rsidRPr="23EADE52" w:rsidR="247C4E78">
                    <w:rPr>
                      <w:rFonts w:ascii="Trebuchet MS" w:hAnsi="Trebuchet MS" w:eastAsia="Trebuchet MS" w:cs="Trebuchet MS"/>
                      <w:b/>
                      <w:bCs/>
                      <w:color w:val="5C666F"/>
                      <w:sz w:val="21"/>
                      <w:szCs w:val="21"/>
                      <w:highlight w:val="white"/>
                    </w:rPr>
                    <w:t>Incident Rate</w:t>
                  </w:r>
                </w:p>
              </w:tc>
              <w:tc>
                <w:tcPr>
                  <w:tcW w:w="1766" w:type="dxa"/>
                  <w:shd w:val="clear" w:color="auto" w:fill="auto"/>
                  <w:tcMar>
                    <w:top w:w="100" w:type="dxa"/>
                    <w:left w:w="100" w:type="dxa"/>
                    <w:bottom w:w="100" w:type="dxa"/>
                    <w:right w:w="100" w:type="dxa"/>
                  </w:tcMar>
                </w:tcPr>
                <w:p w:rsidR="005A3FF3" w:rsidP="23EADE52" w:rsidRDefault="0A77A2F9" w14:paraId="000001AA"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Data of behavior incidents recorded in PowerSchool</w:t>
                  </w:r>
                </w:p>
              </w:tc>
              <w:tc>
                <w:tcPr>
                  <w:tcW w:w="1766" w:type="dxa"/>
                  <w:shd w:val="clear" w:color="auto" w:fill="auto"/>
                  <w:tcMar>
                    <w:top w:w="100" w:type="dxa"/>
                    <w:left w:w="100" w:type="dxa"/>
                    <w:bottom w:w="100" w:type="dxa"/>
                    <w:right w:w="100" w:type="dxa"/>
                  </w:tcMar>
                </w:tcPr>
                <w:p w:rsidR="005A3FF3" w:rsidP="23EADE52" w:rsidRDefault="0A77A2F9" w14:paraId="000001AB"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August2023</w:t>
                  </w:r>
                </w:p>
              </w:tc>
              <w:tc>
                <w:tcPr>
                  <w:tcW w:w="1766" w:type="dxa"/>
                  <w:shd w:val="clear" w:color="auto" w:fill="auto"/>
                  <w:tcMar>
                    <w:top w:w="100" w:type="dxa"/>
                    <w:left w:w="100" w:type="dxa"/>
                    <w:bottom w:w="100" w:type="dxa"/>
                    <w:right w:w="100" w:type="dxa"/>
                  </w:tcMar>
                </w:tcPr>
                <w:p w:rsidR="005A3FF3" w:rsidP="23EADE52" w:rsidRDefault="0A77A2F9" w14:paraId="000001A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2024</w:t>
                  </w:r>
                </w:p>
              </w:tc>
              <w:tc>
                <w:tcPr>
                  <w:tcW w:w="1766" w:type="dxa"/>
                  <w:shd w:val="clear" w:color="auto" w:fill="auto"/>
                  <w:tcMar>
                    <w:top w:w="100" w:type="dxa"/>
                    <w:left w:w="100" w:type="dxa"/>
                    <w:bottom w:w="100" w:type="dxa"/>
                    <w:right w:w="100" w:type="dxa"/>
                  </w:tcMar>
                </w:tcPr>
                <w:p w:rsidR="005A3FF3" w:rsidP="23EADE52" w:rsidRDefault="0A77A2F9" w14:paraId="000001AD"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Ongoing</w:t>
                  </w:r>
                </w:p>
              </w:tc>
              <w:tc>
                <w:tcPr>
                  <w:tcW w:w="1766" w:type="dxa"/>
                  <w:shd w:val="clear" w:color="auto" w:fill="auto"/>
                  <w:tcMar>
                    <w:top w:w="100" w:type="dxa"/>
                    <w:left w:w="100" w:type="dxa"/>
                    <w:bottom w:w="100" w:type="dxa"/>
                    <w:right w:w="100" w:type="dxa"/>
                  </w:tcMar>
                </w:tcPr>
                <w:p w:rsidR="005A3FF3" w:rsidP="23EADE52" w:rsidRDefault="0A77A2F9" w14:paraId="000001AE"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Deans</w:t>
                  </w:r>
                </w:p>
              </w:tc>
            </w:tr>
            <w:tr w:rsidR="005A3FF3" w:rsidTr="23EADE52" w14:paraId="3461D779" w14:textId="77777777">
              <w:tc>
                <w:tcPr>
                  <w:tcW w:w="1766" w:type="dxa"/>
                  <w:shd w:val="clear" w:color="auto" w:fill="auto"/>
                  <w:tcMar>
                    <w:top w:w="100" w:type="dxa"/>
                    <w:left w:w="100" w:type="dxa"/>
                    <w:bottom w:w="100" w:type="dxa"/>
                    <w:right w:w="100" w:type="dxa"/>
                  </w:tcMar>
                </w:tcPr>
                <w:p w:rsidR="005A3FF3" w:rsidRDefault="005A3FF3" w14:paraId="000001AF"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0"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1"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2"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3"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4" w14:textId="77777777">
                  <w:pPr>
                    <w:widowControl w:val="0"/>
                    <w:spacing w:line="240" w:lineRule="auto"/>
                    <w:rPr>
                      <w:rFonts w:ascii="Trebuchet MS" w:hAnsi="Trebuchet MS" w:eastAsia="Trebuchet MS" w:cs="Trebuchet MS"/>
                      <w:b/>
                      <w:color w:val="5C666F"/>
                      <w:sz w:val="21"/>
                      <w:szCs w:val="21"/>
                      <w:highlight w:val="white"/>
                    </w:rPr>
                  </w:pPr>
                </w:p>
              </w:tc>
            </w:tr>
            <w:tr w:rsidR="005A3FF3" w:rsidTr="23EADE52" w14:paraId="3CF2D8B6" w14:textId="77777777">
              <w:tc>
                <w:tcPr>
                  <w:tcW w:w="1766" w:type="dxa"/>
                  <w:shd w:val="clear" w:color="auto" w:fill="auto"/>
                  <w:tcMar>
                    <w:top w:w="100" w:type="dxa"/>
                    <w:left w:w="100" w:type="dxa"/>
                    <w:bottom w:w="100" w:type="dxa"/>
                    <w:right w:w="100" w:type="dxa"/>
                  </w:tcMar>
                </w:tcPr>
                <w:p w:rsidR="005A3FF3" w:rsidRDefault="005A3FF3" w14:paraId="000001B5"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6"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7"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8"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9"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RDefault="005A3FF3" w14:paraId="000001BA" w14:textId="77777777">
                  <w:pPr>
                    <w:widowControl w:val="0"/>
                    <w:spacing w:line="240" w:lineRule="auto"/>
                    <w:rPr>
                      <w:rFonts w:ascii="Trebuchet MS" w:hAnsi="Trebuchet MS" w:eastAsia="Trebuchet MS" w:cs="Trebuchet MS"/>
                      <w:b/>
                      <w:color w:val="5C666F"/>
                      <w:sz w:val="21"/>
                      <w:szCs w:val="21"/>
                      <w:highlight w:val="white"/>
                    </w:rPr>
                  </w:pPr>
                </w:p>
              </w:tc>
            </w:tr>
          </w:tbl>
          <w:p w:rsidR="005A3FF3" w:rsidRDefault="005A3FF3" w14:paraId="000001BB" w14:textId="77777777">
            <w:pPr>
              <w:widowControl w:val="0"/>
              <w:rPr>
                <w:rFonts w:ascii="Trebuchet MS" w:hAnsi="Trebuchet MS" w:eastAsia="Trebuchet MS" w:cs="Trebuchet MS"/>
                <w:b/>
                <w:color w:val="5C666F"/>
                <w:sz w:val="21"/>
                <w:szCs w:val="21"/>
                <w:highlight w:val="white"/>
              </w:rPr>
            </w:pPr>
          </w:p>
          <w:p w:rsidR="005A3FF3" w:rsidRDefault="000E2A6F" w14:paraId="000001BC" w14:textId="77777777">
            <w:pPr>
              <w:widowControl w:val="0"/>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Improvement Action Steps</w:t>
            </w:r>
          </w:p>
          <w:tbl>
            <w:tblPr>
              <w:tblStyle w:val="af9"/>
              <w:tblW w:w="106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66"/>
              <w:gridCol w:w="1766"/>
              <w:gridCol w:w="1767"/>
              <w:gridCol w:w="1767"/>
              <w:gridCol w:w="1767"/>
              <w:gridCol w:w="1767"/>
            </w:tblGrid>
            <w:tr w:rsidR="005A3FF3" w:rsidTr="23EADE52" w14:paraId="4A1E9500" w14:textId="77777777">
              <w:tc>
                <w:tcPr>
                  <w:tcW w:w="1766" w:type="dxa"/>
                  <w:shd w:val="clear" w:color="auto" w:fill="auto"/>
                  <w:tcMar>
                    <w:top w:w="100" w:type="dxa"/>
                    <w:left w:w="100" w:type="dxa"/>
                    <w:bottom w:w="100" w:type="dxa"/>
                    <w:right w:w="100" w:type="dxa"/>
                  </w:tcMar>
                </w:tcPr>
                <w:p w:rsidR="005A3FF3" w:rsidRDefault="000E2A6F" w14:paraId="000001BD"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Action Step Name</w:t>
                  </w:r>
                </w:p>
              </w:tc>
              <w:tc>
                <w:tcPr>
                  <w:tcW w:w="1766" w:type="dxa"/>
                  <w:shd w:val="clear" w:color="auto" w:fill="auto"/>
                  <w:tcMar>
                    <w:top w:w="100" w:type="dxa"/>
                    <w:left w:w="100" w:type="dxa"/>
                    <w:bottom w:w="100" w:type="dxa"/>
                    <w:right w:w="100" w:type="dxa"/>
                  </w:tcMar>
                </w:tcPr>
                <w:p w:rsidR="005A3FF3" w:rsidRDefault="000E2A6F" w14:paraId="000001BE"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Description</w:t>
                  </w:r>
                </w:p>
              </w:tc>
              <w:tc>
                <w:tcPr>
                  <w:tcW w:w="1766" w:type="dxa"/>
                  <w:shd w:val="clear" w:color="auto" w:fill="auto"/>
                  <w:tcMar>
                    <w:top w:w="100" w:type="dxa"/>
                    <w:left w:w="100" w:type="dxa"/>
                    <w:bottom w:w="100" w:type="dxa"/>
                    <w:right w:w="100" w:type="dxa"/>
                  </w:tcMar>
                </w:tcPr>
                <w:p w:rsidR="005A3FF3" w:rsidRDefault="000E2A6F" w14:paraId="000001BF"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Start Date</w:t>
                  </w:r>
                </w:p>
              </w:tc>
              <w:tc>
                <w:tcPr>
                  <w:tcW w:w="1766" w:type="dxa"/>
                  <w:shd w:val="clear" w:color="auto" w:fill="auto"/>
                  <w:tcMar>
                    <w:top w:w="100" w:type="dxa"/>
                    <w:left w:w="100" w:type="dxa"/>
                    <w:bottom w:w="100" w:type="dxa"/>
                    <w:right w:w="100" w:type="dxa"/>
                  </w:tcMar>
                </w:tcPr>
                <w:p w:rsidR="005A3FF3" w:rsidRDefault="000E2A6F" w14:paraId="000001C0"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End Date</w:t>
                  </w:r>
                </w:p>
              </w:tc>
              <w:tc>
                <w:tcPr>
                  <w:tcW w:w="1766" w:type="dxa"/>
                  <w:shd w:val="clear" w:color="auto" w:fill="auto"/>
                  <w:tcMar>
                    <w:top w:w="100" w:type="dxa"/>
                    <w:left w:w="100" w:type="dxa"/>
                    <w:bottom w:w="100" w:type="dxa"/>
                    <w:right w:w="100" w:type="dxa"/>
                  </w:tcMar>
                </w:tcPr>
                <w:p w:rsidR="005A3FF3" w:rsidRDefault="000E2A6F" w14:paraId="000001C1"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Resources</w:t>
                  </w:r>
                </w:p>
              </w:tc>
              <w:tc>
                <w:tcPr>
                  <w:tcW w:w="1766" w:type="dxa"/>
                  <w:shd w:val="clear" w:color="auto" w:fill="auto"/>
                  <w:tcMar>
                    <w:top w:w="100" w:type="dxa"/>
                    <w:left w:w="100" w:type="dxa"/>
                    <w:bottom w:w="100" w:type="dxa"/>
                    <w:right w:w="100" w:type="dxa"/>
                  </w:tcMar>
                </w:tcPr>
                <w:p w:rsidR="005A3FF3" w:rsidRDefault="000E2A6F" w14:paraId="000001C2" w14:textId="77777777">
                  <w:pPr>
                    <w:widowControl w:val="0"/>
                    <w:spacing w:line="240" w:lineRule="auto"/>
                    <w:rPr>
                      <w:rFonts w:ascii="Trebuchet MS" w:hAnsi="Trebuchet MS" w:eastAsia="Trebuchet MS" w:cs="Trebuchet MS"/>
                      <w:b/>
                      <w:color w:val="5C666F"/>
                      <w:sz w:val="21"/>
                      <w:szCs w:val="21"/>
                      <w:highlight w:val="white"/>
                    </w:rPr>
                  </w:pPr>
                  <w:r>
                    <w:rPr>
                      <w:rFonts w:ascii="Trebuchet MS" w:hAnsi="Trebuchet MS" w:eastAsia="Trebuchet MS" w:cs="Trebuchet MS"/>
                      <w:b/>
                      <w:color w:val="5C666F"/>
                      <w:sz w:val="21"/>
                      <w:szCs w:val="21"/>
                      <w:highlight w:val="white"/>
                    </w:rPr>
                    <w:t>Key Personnel</w:t>
                  </w:r>
                </w:p>
              </w:tc>
            </w:tr>
            <w:tr w:rsidR="005A3FF3" w:rsidTr="23EADE52" w14:paraId="0FB78278" w14:textId="77777777">
              <w:tc>
                <w:tcPr>
                  <w:tcW w:w="1766" w:type="dxa"/>
                  <w:shd w:val="clear" w:color="auto" w:fill="auto"/>
                  <w:tcMar>
                    <w:top w:w="100" w:type="dxa"/>
                    <w:left w:w="100" w:type="dxa"/>
                    <w:bottom w:w="100" w:type="dxa"/>
                    <w:right w:w="100" w:type="dxa"/>
                  </w:tcMar>
                </w:tcPr>
                <w:p w:rsidR="005A3FF3" w:rsidP="23EADE52" w:rsidRDefault="3FCBA9BF" w14:paraId="000001C3"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Vape Detectors</w:t>
                  </w:r>
                </w:p>
              </w:tc>
              <w:tc>
                <w:tcPr>
                  <w:tcW w:w="1766" w:type="dxa"/>
                  <w:shd w:val="clear" w:color="auto" w:fill="auto"/>
                  <w:tcMar>
                    <w:top w:w="100" w:type="dxa"/>
                    <w:left w:w="100" w:type="dxa"/>
                    <w:bottom w:w="100" w:type="dxa"/>
                    <w:right w:w="100" w:type="dxa"/>
                  </w:tcMar>
                </w:tcPr>
                <w:p w:rsidR="005A3FF3" w:rsidP="23EADE52" w:rsidRDefault="3FCBA9BF" w14:paraId="000001C4" w14:textId="554473D9">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Install Vape Detectors in all student bathrooms</w:t>
                  </w:r>
                </w:p>
              </w:tc>
              <w:tc>
                <w:tcPr>
                  <w:tcW w:w="1766" w:type="dxa"/>
                  <w:shd w:val="clear" w:color="auto" w:fill="auto"/>
                  <w:tcMar>
                    <w:top w:w="100" w:type="dxa"/>
                    <w:left w:w="100" w:type="dxa"/>
                    <w:bottom w:w="100" w:type="dxa"/>
                    <w:right w:w="100" w:type="dxa"/>
                  </w:tcMar>
                </w:tcPr>
                <w:p w:rsidR="005A3FF3" w:rsidP="23EADE52" w:rsidRDefault="3FCBA9BF" w14:paraId="000001C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May 2023</w:t>
                  </w:r>
                </w:p>
              </w:tc>
              <w:tc>
                <w:tcPr>
                  <w:tcW w:w="1766" w:type="dxa"/>
                  <w:shd w:val="clear" w:color="auto" w:fill="auto"/>
                  <w:tcMar>
                    <w:top w:w="100" w:type="dxa"/>
                    <w:left w:w="100" w:type="dxa"/>
                    <w:bottom w:w="100" w:type="dxa"/>
                    <w:right w:w="100" w:type="dxa"/>
                  </w:tcMar>
                </w:tcPr>
                <w:p w:rsidR="005A3FF3" w:rsidP="23EADE52" w:rsidRDefault="3FCBA9BF" w14:paraId="000001C6"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Ongoing</w:t>
                  </w:r>
                </w:p>
              </w:tc>
              <w:tc>
                <w:tcPr>
                  <w:tcW w:w="1766" w:type="dxa"/>
                  <w:shd w:val="clear" w:color="auto" w:fill="auto"/>
                  <w:tcMar>
                    <w:top w:w="100" w:type="dxa"/>
                    <w:left w:w="100" w:type="dxa"/>
                    <w:bottom w:w="100" w:type="dxa"/>
                    <w:right w:w="100" w:type="dxa"/>
                  </w:tcMar>
                </w:tcPr>
                <w:p w:rsidR="005A3FF3" w:rsidRDefault="005A3FF3" w14:paraId="000001C7"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3FCBA9BF" w14:paraId="000001C8"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AP of Student Support and Engagement, deans, security</w:t>
                  </w:r>
                </w:p>
              </w:tc>
            </w:tr>
            <w:tr w:rsidR="005A3FF3" w:rsidTr="23EADE52" w14:paraId="1FC39945" w14:textId="77777777">
              <w:tc>
                <w:tcPr>
                  <w:tcW w:w="1766" w:type="dxa"/>
                  <w:shd w:val="clear" w:color="auto" w:fill="auto"/>
                  <w:tcMar>
                    <w:top w:w="100" w:type="dxa"/>
                    <w:left w:w="100" w:type="dxa"/>
                    <w:bottom w:w="100" w:type="dxa"/>
                    <w:right w:w="100" w:type="dxa"/>
                  </w:tcMar>
                </w:tcPr>
                <w:p w:rsidR="005A3FF3" w:rsidP="23EADE52" w:rsidRDefault="3FCBA9BF" w14:paraId="000001C9"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Security Presentation</w:t>
                  </w:r>
                </w:p>
              </w:tc>
              <w:tc>
                <w:tcPr>
                  <w:tcW w:w="1766" w:type="dxa"/>
                  <w:shd w:val="clear" w:color="auto" w:fill="auto"/>
                  <w:tcMar>
                    <w:top w:w="100" w:type="dxa"/>
                    <w:left w:w="100" w:type="dxa"/>
                    <w:bottom w:w="100" w:type="dxa"/>
                    <w:right w:w="100" w:type="dxa"/>
                  </w:tcMar>
                </w:tcPr>
                <w:p w:rsidR="005A3FF3" w:rsidP="23EADE52" w:rsidRDefault="3FCBA9BF" w14:paraId="000001CA"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Dave Allison presenting to whole staff on safety and security protocol</w:t>
                  </w:r>
                </w:p>
              </w:tc>
              <w:tc>
                <w:tcPr>
                  <w:tcW w:w="1766" w:type="dxa"/>
                  <w:shd w:val="clear" w:color="auto" w:fill="auto"/>
                  <w:tcMar>
                    <w:top w:w="100" w:type="dxa"/>
                    <w:left w:w="100" w:type="dxa"/>
                    <w:bottom w:w="100" w:type="dxa"/>
                    <w:right w:w="100" w:type="dxa"/>
                  </w:tcMar>
                </w:tcPr>
                <w:p w:rsidR="005A3FF3" w:rsidP="23EADE52" w:rsidRDefault="3FCBA9BF" w14:paraId="000001CB"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P="23EADE52" w:rsidRDefault="3FCBA9BF" w14:paraId="000001C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RDefault="005A3FF3" w14:paraId="000001CD"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3FCBA9BF" w14:paraId="000001CE"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 xml:space="preserve">Dave Allison and Lana </w:t>
                  </w:r>
                </w:p>
              </w:tc>
            </w:tr>
            <w:tr w:rsidR="005A3FF3" w:rsidTr="23EADE52" w14:paraId="0562CB0E" w14:textId="77777777">
              <w:tc>
                <w:tcPr>
                  <w:tcW w:w="1766" w:type="dxa"/>
                  <w:shd w:val="clear" w:color="auto" w:fill="auto"/>
                  <w:tcMar>
                    <w:top w:w="100" w:type="dxa"/>
                    <w:left w:w="100" w:type="dxa"/>
                    <w:bottom w:w="100" w:type="dxa"/>
                    <w:right w:w="100" w:type="dxa"/>
                  </w:tcMar>
                </w:tcPr>
                <w:p w:rsidR="005A3FF3" w:rsidP="23EADE52" w:rsidRDefault="3FCBA9BF" w14:paraId="000001CF"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Security Training</w:t>
                  </w:r>
                </w:p>
              </w:tc>
              <w:tc>
                <w:tcPr>
                  <w:tcW w:w="1766" w:type="dxa"/>
                  <w:shd w:val="clear" w:color="auto" w:fill="auto"/>
                  <w:tcMar>
                    <w:top w:w="100" w:type="dxa"/>
                    <w:left w:w="100" w:type="dxa"/>
                    <w:bottom w:w="100" w:type="dxa"/>
                    <w:right w:w="100" w:type="dxa"/>
                  </w:tcMar>
                </w:tcPr>
                <w:p w:rsidR="005A3FF3" w:rsidP="23EADE52" w:rsidRDefault="3FCBA9BF" w14:paraId="000001D0"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Dave Allison and Reggie Kama re-training our security team on job responsibilities and roles</w:t>
                  </w:r>
                </w:p>
              </w:tc>
              <w:tc>
                <w:tcPr>
                  <w:tcW w:w="1766" w:type="dxa"/>
                  <w:shd w:val="clear" w:color="auto" w:fill="auto"/>
                  <w:tcMar>
                    <w:top w:w="100" w:type="dxa"/>
                    <w:left w:w="100" w:type="dxa"/>
                    <w:bottom w:w="100" w:type="dxa"/>
                    <w:right w:w="100" w:type="dxa"/>
                  </w:tcMar>
                </w:tcPr>
                <w:p w:rsidR="005A3FF3" w:rsidP="23EADE52" w:rsidRDefault="3FCBA9BF" w14:paraId="000001D1"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P="23EADE52" w:rsidRDefault="3FCBA9BF" w14:paraId="000001D2"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Ongoing</w:t>
                  </w:r>
                </w:p>
              </w:tc>
              <w:tc>
                <w:tcPr>
                  <w:tcW w:w="1766" w:type="dxa"/>
                  <w:shd w:val="clear" w:color="auto" w:fill="auto"/>
                  <w:tcMar>
                    <w:top w:w="100" w:type="dxa"/>
                    <w:left w:w="100" w:type="dxa"/>
                    <w:bottom w:w="100" w:type="dxa"/>
                    <w:right w:w="100" w:type="dxa"/>
                  </w:tcMar>
                </w:tcPr>
                <w:p w:rsidR="005A3FF3" w:rsidRDefault="005A3FF3" w14:paraId="000001D3"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3FCBA9BF" w14:paraId="000001D4"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Dave Allison, Reggie Kama and Security Team</w:t>
                  </w:r>
                </w:p>
              </w:tc>
            </w:tr>
            <w:tr w:rsidR="005A3FF3" w:rsidTr="23EADE52" w14:paraId="34CE0A41" w14:textId="77777777">
              <w:tc>
                <w:tcPr>
                  <w:tcW w:w="1766" w:type="dxa"/>
                  <w:shd w:val="clear" w:color="auto" w:fill="auto"/>
                  <w:tcMar>
                    <w:top w:w="100" w:type="dxa"/>
                    <w:left w:w="100" w:type="dxa"/>
                    <w:bottom w:w="100" w:type="dxa"/>
                    <w:right w:w="100" w:type="dxa"/>
                  </w:tcMar>
                </w:tcPr>
                <w:p w:rsidR="005A3FF3" w:rsidP="23EADE52" w:rsidRDefault="3FCBA9BF" w14:paraId="000001D5"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Student Entry Protocol</w:t>
                  </w:r>
                </w:p>
              </w:tc>
              <w:tc>
                <w:tcPr>
                  <w:tcW w:w="1766" w:type="dxa"/>
                  <w:shd w:val="clear" w:color="auto" w:fill="auto"/>
                  <w:tcMar>
                    <w:top w:w="100" w:type="dxa"/>
                    <w:left w:w="100" w:type="dxa"/>
                    <w:bottom w:w="100" w:type="dxa"/>
                    <w:right w:w="100" w:type="dxa"/>
                  </w:tcMar>
                </w:tcPr>
                <w:p w:rsidR="005A3FF3" w:rsidP="23EADE52" w:rsidRDefault="3FCBA9BF" w14:paraId="000001D6"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Redesign of student entry into building and then secure site during the day</w:t>
                  </w:r>
                </w:p>
              </w:tc>
              <w:tc>
                <w:tcPr>
                  <w:tcW w:w="1766" w:type="dxa"/>
                  <w:shd w:val="clear" w:color="auto" w:fill="auto"/>
                  <w:tcMar>
                    <w:top w:w="100" w:type="dxa"/>
                    <w:left w:w="100" w:type="dxa"/>
                    <w:bottom w:w="100" w:type="dxa"/>
                    <w:right w:w="100" w:type="dxa"/>
                  </w:tcMar>
                </w:tcPr>
                <w:p w:rsidR="005A3FF3" w:rsidP="23EADE52" w:rsidRDefault="3FCBA9BF" w14:paraId="000001D7"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P="23EADE52" w:rsidRDefault="3FCBA9BF" w14:paraId="000001D8"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Ongoing</w:t>
                  </w:r>
                </w:p>
              </w:tc>
              <w:tc>
                <w:tcPr>
                  <w:tcW w:w="1766" w:type="dxa"/>
                  <w:shd w:val="clear" w:color="auto" w:fill="auto"/>
                  <w:tcMar>
                    <w:top w:w="100" w:type="dxa"/>
                    <w:left w:w="100" w:type="dxa"/>
                    <w:bottom w:w="100" w:type="dxa"/>
                    <w:right w:w="100" w:type="dxa"/>
                  </w:tcMar>
                </w:tcPr>
                <w:p w:rsidR="005A3FF3" w:rsidP="23EADE52" w:rsidRDefault="3FCBA9BF" w14:paraId="000001D9"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Buzz in System at West Door</w:t>
                  </w:r>
                </w:p>
              </w:tc>
              <w:tc>
                <w:tcPr>
                  <w:tcW w:w="1766" w:type="dxa"/>
                  <w:shd w:val="clear" w:color="auto" w:fill="auto"/>
                  <w:tcMar>
                    <w:top w:w="100" w:type="dxa"/>
                    <w:left w:w="100" w:type="dxa"/>
                    <w:bottom w:w="100" w:type="dxa"/>
                    <w:right w:w="100" w:type="dxa"/>
                  </w:tcMar>
                </w:tcPr>
                <w:p w:rsidR="005A3FF3" w:rsidP="23EADE52" w:rsidRDefault="3FCBA9BF" w14:paraId="000001DA"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Dave Allison, Lana, Security</w:t>
                  </w:r>
                </w:p>
              </w:tc>
            </w:tr>
            <w:tr w:rsidR="005A3FF3" w:rsidTr="23EADE52" w14:paraId="62EBF3C5" w14:textId="77777777">
              <w:tc>
                <w:tcPr>
                  <w:tcW w:w="1766" w:type="dxa"/>
                  <w:shd w:val="clear" w:color="auto" w:fill="auto"/>
                  <w:tcMar>
                    <w:top w:w="100" w:type="dxa"/>
                    <w:left w:w="100" w:type="dxa"/>
                    <w:bottom w:w="100" w:type="dxa"/>
                    <w:right w:w="100" w:type="dxa"/>
                  </w:tcMar>
                </w:tcPr>
                <w:p w:rsidR="005A3FF3" w:rsidP="23EADE52" w:rsidRDefault="3FCBA9BF" w14:paraId="000001DB"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Admin Supervision and Security Responsibility</w:t>
                  </w:r>
                </w:p>
              </w:tc>
              <w:tc>
                <w:tcPr>
                  <w:tcW w:w="1766" w:type="dxa"/>
                  <w:shd w:val="clear" w:color="auto" w:fill="auto"/>
                  <w:tcMar>
                    <w:top w:w="100" w:type="dxa"/>
                    <w:left w:w="100" w:type="dxa"/>
                    <w:bottom w:w="100" w:type="dxa"/>
                    <w:right w:w="100" w:type="dxa"/>
                  </w:tcMar>
                </w:tcPr>
                <w:p w:rsidR="005A3FF3" w:rsidP="23EADE52" w:rsidRDefault="3FCBA9BF" w14:paraId="000001DC"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Admin to know and follow thru with fidelity their assigned role before school, during passing periods, lunch, and after school</w:t>
                  </w:r>
                </w:p>
              </w:tc>
              <w:tc>
                <w:tcPr>
                  <w:tcW w:w="1766" w:type="dxa"/>
                  <w:shd w:val="clear" w:color="auto" w:fill="auto"/>
                  <w:tcMar>
                    <w:top w:w="100" w:type="dxa"/>
                    <w:left w:w="100" w:type="dxa"/>
                    <w:bottom w:w="100" w:type="dxa"/>
                    <w:right w:w="100" w:type="dxa"/>
                  </w:tcMar>
                </w:tcPr>
                <w:p w:rsidR="005A3FF3" w:rsidP="23EADE52" w:rsidRDefault="3FCBA9BF" w14:paraId="000001DD"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BSA</w:t>
                  </w:r>
                </w:p>
              </w:tc>
              <w:tc>
                <w:tcPr>
                  <w:tcW w:w="1766" w:type="dxa"/>
                  <w:shd w:val="clear" w:color="auto" w:fill="auto"/>
                  <w:tcMar>
                    <w:top w:w="100" w:type="dxa"/>
                    <w:left w:w="100" w:type="dxa"/>
                    <w:bottom w:w="100" w:type="dxa"/>
                    <w:right w:w="100" w:type="dxa"/>
                  </w:tcMar>
                </w:tcPr>
                <w:p w:rsidR="005A3FF3" w:rsidP="23EADE52" w:rsidRDefault="3FCBA9BF" w14:paraId="000001DE"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Daily</w:t>
                  </w:r>
                </w:p>
              </w:tc>
              <w:tc>
                <w:tcPr>
                  <w:tcW w:w="1766" w:type="dxa"/>
                  <w:shd w:val="clear" w:color="auto" w:fill="auto"/>
                  <w:tcMar>
                    <w:top w:w="100" w:type="dxa"/>
                    <w:left w:w="100" w:type="dxa"/>
                    <w:bottom w:w="100" w:type="dxa"/>
                    <w:right w:w="100" w:type="dxa"/>
                  </w:tcMar>
                </w:tcPr>
                <w:p w:rsidR="005A3FF3" w:rsidRDefault="005A3FF3" w14:paraId="000001DF" w14:textId="77777777">
                  <w:pPr>
                    <w:widowControl w:val="0"/>
                    <w:spacing w:line="240" w:lineRule="auto"/>
                    <w:rPr>
                      <w:rFonts w:ascii="Trebuchet MS" w:hAnsi="Trebuchet MS" w:eastAsia="Trebuchet MS" w:cs="Trebuchet MS"/>
                      <w:b/>
                      <w:color w:val="5C666F"/>
                      <w:sz w:val="21"/>
                      <w:szCs w:val="21"/>
                      <w:highlight w:val="white"/>
                    </w:rPr>
                  </w:pPr>
                </w:p>
              </w:tc>
              <w:tc>
                <w:tcPr>
                  <w:tcW w:w="1766" w:type="dxa"/>
                  <w:shd w:val="clear" w:color="auto" w:fill="auto"/>
                  <w:tcMar>
                    <w:top w:w="100" w:type="dxa"/>
                    <w:left w:w="100" w:type="dxa"/>
                    <w:bottom w:w="100" w:type="dxa"/>
                    <w:right w:w="100" w:type="dxa"/>
                  </w:tcMar>
                </w:tcPr>
                <w:p w:rsidR="005A3FF3" w:rsidP="23EADE52" w:rsidRDefault="3FCBA9BF" w14:paraId="08329DAD" w14:textId="77777777">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Admin Team, Deans, Security team</w:t>
                  </w:r>
                </w:p>
                <w:p w:rsidR="005A3FF3" w:rsidP="23EADE52" w:rsidRDefault="005A3FF3" w14:paraId="2FCEBD66" w14:textId="2DBCC33F">
                  <w:pPr>
                    <w:widowControl w:val="0"/>
                    <w:spacing w:line="240" w:lineRule="auto"/>
                    <w:rPr>
                      <w:rFonts w:ascii="Trebuchet MS" w:hAnsi="Trebuchet MS" w:eastAsia="Trebuchet MS" w:cs="Trebuchet MS"/>
                      <w:b/>
                      <w:bCs/>
                      <w:color w:val="5C666F"/>
                      <w:sz w:val="21"/>
                      <w:szCs w:val="21"/>
                      <w:highlight w:val="white"/>
                    </w:rPr>
                  </w:pPr>
                </w:p>
                <w:p w:rsidR="005A3FF3" w:rsidP="23EADE52" w:rsidRDefault="3FCBA9BF" w14:paraId="000001E0" w14:textId="2A37AE8F">
                  <w:pPr>
                    <w:widowControl w:val="0"/>
                    <w:spacing w:line="240" w:lineRule="auto"/>
                    <w:rPr>
                      <w:rFonts w:ascii="Trebuchet MS" w:hAnsi="Trebuchet MS" w:eastAsia="Trebuchet MS" w:cs="Trebuchet MS"/>
                      <w:b/>
                      <w:bCs/>
                      <w:color w:val="5C666F"/>
                      <w:sz w:val="21"/>
                      <w:szCs w:val="21"/>
                      <w:highlight w:val="white"/>
                    </w:rPr>
                  </w:pPr>
                  <w:r w:rsidRPr="23EADE52">
                    <w:rPr>
                      <w:rFonts w:ascii="Trebuchet MS" w:hAnsi="Trebuchet MS" w:eastAsia="Trebuchet MS" w:cs="Trebuchet MS"/>
                      <w:b/>
                      <w:bCs/>
                      <w:color w:val="5C666F"/>
                      <w:sz w:val="21"/>
                      <w:szCs w:val="21"/>
                      <w:highlight w:val="white"/>
                    </w:rPr>
                    <w:t>Owner: AP over Student Support and Engagement</w:t>
                  </w:r>
                </w:p>
              </w:tc>
            </w:tr>
          </w:tbl>
          <w:p w:rsidR="005A3FF3" w:rsidRDefault="005A3FF3" w14:paraId="000001E1" w14:textId="77777777">
            <w:pPr>
              <w:widowControl w:val="0"/>
              <w:rPr>
                <w:rFonts w:ascii="Trebuchet MS" w:hAnsi="Trebuchet MS" w:eastAsia="Trebuchet MS" w:cs="Trebuchet MS"/>
                <w:b/>
                <w:color w:val="5C666F"/>
                <w:sz w:val="21"/>
                <w:szCs w:val="21"/>
                <w:highlight w:val="white"/>
              </w:rPr>
            </w:pPr>
          </w:p>
        </w:tc>
      </w:tr>
    </w:tbl>
    <w:p w:rsidR="005A3FF3" w:rsidRDefault="000E2A6F" w14:paraId="000001E2" w14:textId="77777777">
      <w:r>
        <w:br w:type="page"/>
      </w:r>
    </w:p>
    <w:tbl>
      <w:tblPr>
        <w:tblStyle w:val="afa"/>
        <w:tblW w:w="10800" w:type="dxa"/>
        <w:tblInd w:w="-6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800"/>
      </w:tblGrid>
      <w:tr w:rsidR="005A3FF3" w:rsidTr="59A6FE42" w14:paraId="22EE4060" w14:textId="77777777">
        <w:tc>
          <w:tcPr>
            <w:tcW w:w="10800" w:type="dxa"/>
            <w:shd w:val="clear" w:color="auto" w:fill="990000"/>
            <w:tcMar>
              <w:top w:w="100" w:type="dxa"/>
              <w:left w:w="100" w:type="dxa"/>
              <w:bottom w:w="100" w:type="dxa"/>
              <w:right w:w="100" w:type="dxa"/>
            </w:tcMar>
          </w:tcPr>
          <w:p w:rsidR="005A3FF3" w:rsidRDefault="000E2A6F" w14:paraId="000001E3" w14:textId="77777777">
            <w:pPr>
              <w:pStyle w:val="Heading1"/>
              <w:widowControl w:val="0"/>
            </w:pPr>
            <w:bookmarkStart w:name="_elfp7ys4aip8" w:colFirst="0" w:colLast="0" w:id="8"/>
            <w:bookmarkEnd w:id="8"/>
            <w:r>
              <w:t>Target Setting</w:t>
            </w:r>
          </w:p>
          <w:p w:rsidR="005A3FF3" w:rsidRDefault="005A3FF3" w14:paraId="000001E4" w14:textId="77777777">
            <w:pPr>
              <w:spacing w:line="240" w:lineRule="auto"/>
            </w:pPr>
          </w:p>
          <w:p w:rsidR="005A3FF3" w:rsidRDefault="000E2A6F" w14:paraId="000001E5" w14:textId="77777777">
            <w:pPr>
              <w:widowControl w:val="0"/>
              <w:rPr>
                <w:rFonts w:ascii="Calibri" w:hAnsi="Calibri" w:eastAsia="Calibri" w:cs="Calibri"/>
                <w:color w:val="FFFFFF"/>
                <w:sz w:val="26"/>
                <w:szCs w:val="26"/>
              </w:rPr>
            </w:pPr>
            <w:r>
              <w:rPr>
                <w:rFonts w:ascii="Calibri" w:hAnsi="Calibri" w:eastAsia="Calibri" w:cs="Calibri"/>
                <w:b/>
                <w:color w:val="FFFFFF"/>
                <w:sz w:val="26"/>
                <w:szCs w:val="26"/>
              </w:rPr>
              <w:t xml:space="preserve">Target Setting is the process that tells us HOW MUCH we plan to improve each year over time. </w:t>
            </w:r>
            <w:r>
              <w:rPr>
                <w:rFonts w:ascii="Calibri" w:hAnsi="Calibri" w:eastAsia="Calibri" w:cs="Calibri"/>
                <w:color w:val="FFFFFF"/>
                <w:sz w:val="26"/>
                <w:szCs w:val="26"/>
              </w:rPr>
              <w:t>They should:</w:t>
            </w:r>
          </w:p>
          <w:p w:rsidR="005A3FF3" w:rsidRDefault="000E2A6F" w14:paraId="000001E6" w14:textId="77777777">
            <w:pPr>
              <w:widowControl w:val="0"/>
              <w:numPr>
                <w:ilvl w:val="0"/>
                <w:numId w:val="11"/>
              </w:numPr>
              <w:spacing w:line="240" w:lineRule="auto"/>
              <w:rPr>
                <w:color w:val="FFFFFF"/>
                <w:sz w:val="26"/>
                <w:szCs w:val="26"/>
              </w:rPr>
            </w:pPr>
            <w:r>
              <w:rPr>
                <w:rFonts w:ascii="Calibri" w:hAnsi="Calibri" w:eastAsia="Calibri" w:cs="Calibri"/>
                <w:color w:val="FFFFFF"/>
                <w:sz w:val="26"/>
                <w:szCs w:val="26"/>
              </w:rPr>
              <w:t>Be established for each year over a two year period</w:t>
            </w:r>
          </w:p>
          <w:p w:rsidR="005A3FF3" w:rsidRDefault="000E2A6F" w14:paraId="000001E7" w14:textId="77777777">
            <w:pPr>
              <w:widowControl w:val="0"/>
              <w:numPr>
                <w:ilvl w:val="0"/>
                <w:numId w:val="11"/>
              </w:numPr>
              <w:spacing w:line="240" w:lineRule="auto"/>
              <w:rPr>
                <w:color w:val="FFFFFF"/>
                <w:sz w:val="26"/>
                <w:szCs w:val="26"/>
              </w:rPr>
            </w:pPr>
            <w:r>
              <w:rPr>
                <w:rFonts w:ascii="Calibri" w:hAnsi="Calibri" w:eastAsia="Calibri" w:cs="Calibri"/>
                <w:color w:val="FFFFFF"/>
                <w:sz w:val="26"/>
                <w:szCs w:val="26"/>
              </w:rPr>
              <w:t>Be directly aligned to the priority performance challenge</w:t>
            </w:r>
          </w:p>
          <w:p w:rsidR="005A3FF3" w:rsidRDefault="000E2A6F" w14:paraId="000001E8" w14:textId="77777777">
            <w:pPr>
              <w:widowControl w:val="0"/>
              <w:numPr>
                <w:ilvl w:val="0"/>
                <w:numId w:val="11"/>
              </w:numPr>
              <w:spacing w:line="240" w:lineRule="auto"/>
              <w:rPr>
                <w:color w:val="FFFFFF"/>
                <w:sz w:val="26"/>
                <w:szCs w:val="26"/>
              </w:rPr>
            </w:pPr>
            <w:r>
              <w:rPr>
                <w:rFonts w:ascii="Calibri" w:hAnsi="Calibri" w:eastAsia="Calibri" w:cs="Calibri"/>
                <w:color w:val="FFFFFF"/>
                <w:sz w:val="26"/>
                <w:szCs w:val="26"/>
              </w:rPr>
              <w:t>Reflect a metric in common with the prio</w:t>
            </w:r>
            <w:r>
              <w:rPr>
                <w:rFonts w:ascii="Calibri" w:hAnsi="Calibri" w:eastAsia="Calibri" w:cs="Calibri"/>
                <w:color w:val="FFFFFF"/>
                <w:sz w:val="26"/>
                <w:szCs w:val="26"/>
              </w:rPr>
              <w:t>rity performance challenge</w:t>
            </w:r>
          </w:p>
          <w:p w:rsidR="005A3FF3" w:rsidRDefault="005A3FF3" w14:paraId="000001E9" w14:textId="77777777">
            <w:pPr>
              <w:widowControl w:val="0"/>
              <w:spacing w:line="240" w:lineRule="auto"/>
              <w:rPr>
                <w:rFonts w:ascii="Calibri" w:hAnsi="Calibri" w:eastAsia="Calibri" w:cs="Calibri"/>
                <w:color w:val="FFFFFF"/>
                <w:sz w:val="26"/>
                <w:szCs w:val="26"/>
              </w:rPr>
            </w:pPr>
          </w:p>
          <w:p w:rsidR="005A3FF3" w:rsidRDefault="000E2A6F" w14:paraId="000001EA" w14:textId="77777777">
            <w:pPr>
              <w:widowControl w:val="0"/>
              <w:spacing w:line="240" w:lineRule="auto"/>
              <w:rPr>
                <w:rFonts w:ascii="Calibri" w:hAnsi="Calibri" w:eastAsia="Calibri" w:cs="Calibri"/>
                <w:color w:val="FFFFFF"/>
                <w:sz w:val="26"/>
                <w:szCs w:val="26"/>
              </w:rPr>
            </w:pPr>
            <w:r>
              <w:rPr>
                <w:rFonts w:ascii="Calibri" w:hAnsi="Calibri" w:eastAsia="Calibri" w:cs="Calibri"/>
                <w:b/>
                <w:color w:val="FFFFFF"/>
                <w:sz w:val="26"/>
                <w:szCs w:val="26"/>
              </w:rPr>
              <w:t>Interim measures look at student outcomes relative to established targets and measure how student performance is changing over the course of the year.</w:t>
            </w:r>
            <w:r>
              <w:rPr>
                <w:rFonts w:ascii="Calibri" w:hAnsi="Calibri" w:eastAsia="Calibri" w:cs="Calibri"/>
                <w:color w:val="FFFFFF"/>
                <w:sz w:val="26"/>
                <w:szCs w:val="26"/>
              </w:rPr>
              <w:t xml:space="preserve"> They should:</w:t>
            </w:r>
          </w:p>
          <w:p w:rsidR="005A3FF3" w:rsidRDefault="000E2A6F" w14:paraId="000001EB" w14:textId="77777777">
            <w:pPr>
              <w:widowControl w:val="0"/>
              <w:numPr>
                <w:ilvl w:val="0"/>
                <w:numId w:val="3"/>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Look at student outcomes</w:t>
            </w:r>
          </w:p>
          <w:p w:rsidR="005A3FF3" w:rsidRDefault="000E2A6F" w14:paraId="000001EC" w14:textId="77777777">
            <w:pPr>
              <w:widowControl w:val="0"/>
              <w:numPr>
                <w:ilvl w:val="0"/>
                <w:numId w:val="3"/>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Measure how student outcomes are changi</w:t>
            </w:r>
            <w:r>
              <w:rPr>
                <w:rFonts w:ascii="Calibri" w:hAnsi="Calibri" w:eastAsia="Calibri" w:cs="Calibri"/>
                <w:color w:val="FFFFFF"/>
                <w:sz w:val="26"/>
                <w:szCs w:val="26"/>
              </w:rPr>
              <w:t>ng</w:t>
            </w:r>
          </w:p>
          <w:p w:rsidR="005A3FF3" w:rsidRDefault="000E2A6F" w14:paraId="000001ED" w14:textId="77777777">
            <w:pPr>
              <w:widowControl w:val="0"/>
              <w:numPr>
                <w:ilvl w:val="0"/>
                <w:numId w:val="3"/>
              </w:numPr>
              <w:spacing w:line="240" w:lineRule="auto"/>
              <w:rPr>
                <w:rFonts w:ascii="Calibri" w:hAnsi="Calibri" w:eastAsia="Calibri" w:cs="Calibri"/>
                <w:color w:val="FFFFFF"/>
                <w:sz w:val="26"/>
                <w:szCs w:val="26"/>
              </w:rPr>
            </w:pPr>
            <w:r>
              <w:rPr>
                <w:rFonts w:ascii="Calibri" w:hAnsi="Calibri" w:eastAsia="Calibri" w:cs="Calibri"/>
                <w:color w:val="FFFFFF"/>
                <w:sz w:val="26"/>
                <w:szCs w:val="26"/>
              </w:rPr>
              <w:t>Tell us whether the strategy is effective</w:t>
            </w:r>
          </w:p>
          <w:p w:rsidR="005A3FF3" w:rsidRDefault="005A3FF3" w14:paraId="000001EE" w14:textId="77777777">
            <w:pPr>
              <w:widowControl w:val="0"/>
              <w:spacing w:line="240" w:lineRule="auto"/>
              <w:rPr>
                <w:rFonts w:ascii="Calibri" w:hAnsi="Calibri" w:eastAsia="Calibri" w:cs="Calibri"/>
                <w:color w:val="FFFFFF"/>
                <w:sz w:val="26"/>
                <w:szCs w:val="26"/>
              </w:rPr>
            </w:pPr>
          </w:p>
          <w:p w:rsidR="005A3FF3" w:rsidRDefault="000E2A6F" w14:paraId="000001EF" w14:textId="77777777">
            <w:pPr>
              <w:widowControl w:val="0"/>
              <w:spacing w:line="240" w:lineRule="auto"/>
              <w:rPr>
                <w:rFonts w:ascii="Calibri" w:hAnsi="Calibri" w:eastAsia="Calibri" w:cs="Calibri"/>
                <w:color w:val="EFEFEF"/>
                <w:sz w:val="26"/>
                <w:szCs w:val="26"/>
              </w:rPr>
            </w:pPr>
            <w:r>
              <w:rPr>
                <w:rFonts w:ascii="Calibri" w:hAnsi="Calibri" w:eastAsia="Calibri" w:cs="Calibri"/>
                <w:b/>
                <w:color w:val="FFFFFF"/>
                <w:sz w:val="26"/>
                <w:szCs w:val="26"/>
              </w:rPr>
              <w:t xml:space="preserve">CDE Resources: </w:t>
            </w:r>
            <w:hyperlink r:id="rId41">
              <w:r>
                <w:rPr>
                  <w:rFonts w:ascii="Calibri" w:hAnsi="Calibri" w:eastAsia="Calibri" w:cs="Calibri"/>
                  <w:color w:val="EFEFEF"/>
                  <w:sz w:val="26"/>
                  <w:szCs w:val="26"/>
                  <w:u w:val="single"/>
                </w:rPr>
                <w:t>Implementation Guide</w:t>
              </w:r>
            </w:hyperlink>
            <w:r>
              <w:rPr>
                <w:rFonts w:ascii="Calibri" w:hAnsi="Calibri" w:eastAsia="Calibri" w:cs="Calibri"/>
                <w:color w:val="EFEFEF"/>
                <w:sz w:val="26"/>
                <w:szCs w:val="26"/>
              </w:rPr>
              <w:t xml:space="preserve">; </w:t>
            </w:r>
            <w:hyperlink r:id="rId42">
              <w:r>
                <w:rPr>
                  <w:rFonts w:ascii="Calibri" w:hAnsi="Calibri" w:eastAsia="Calibri" w:cs="Calibri"/>
                  <w:color w:val="EFEFEF"/>
                  <w:sz w:val="26"/>
                  <w:szCs w:val="26"/>
                  <w:u w:val="single"/>
                </w:rPr>
                <w:t>Implementation Benchmarks Guidance Document</w:t>
              </w:r>
            </w:hyperlink>
          </w:p>
        </w:tc>
      </w:tr>
      <w:tr w:rsidR="005A3FF3" w:rsidTr="59A6FE42" w14:paraId="0586BCF5" w14:textId="77777777">
        <w:tc>
          <w:tcPr>
            <w:tcW w:w="10800" w:type="dxa"/>
            <w:tcMar>
              <w:top w:w="100" w:type="dxa"/>
              <w:left w:w="100" w:type="dxa"/>
              <w:bottom w:w="100" w:type="dxa"/>
              <w:right w:w="100" w:type="dxa"/>
            </w:tcMar>
          </w:tcPr>
          <w:p w:rsidR="005A3FF3" w:rsidRDefault="000E2A6F" w14:paraId="000001F0" w14:textId="77777777">
            <w:pPr>
              <w:widowControl w:val="0"/>
              <w:shd w:val="clear" w:color="auto" w:fill="FFFFFF"/>
              <w:spacing w:after="160"/>
              <w:rPr>
                <w:rFonts w:ascii="Trebuchet MS" w:hAnsi="Trebuchet MS" w:eastAsia="Trebuchet MS" w:cs="Trebuchet MS"/>
                <w:color w:val="5C666F"/>
                <w:sz w:val="21"/>
                <w:szCs w:val="21"/>
              </w:rPr>
            </w:pPr>
            <w:r>
              <w:rPr>
                <w:rFonts w:ascii="Trebuchet MS" w:hAnsi="Trebuchet MS" w:eastAsia="Trebuchet MS" w:cs="Trebuchet MS"/>
                <w:b/>
                <w:color w:val="5C666F"/>
                <w:sz w:val="21"/>
                <w:szCs w:val="21"/>
              </w:rPr>
              <w:t>Directions:</w:t>
            </w:r>
            <w:r>
              <w:rPr>
                <w:rFonts w:ascii="Trebuchet MS" w:hAnsi="Trebuchet MS" w:eastAsia="Trebuchet MS" w:cs="Trebuchet MS"/>
                <w:color w:val="5C666F"/>
                <w:sz w:val="21"/>
                <w:szCs w:val="21"/>
              </w:rPr>
              <w:t xml:space="preserve"> Schools/districts are expected to set their own annual targets for academic achievement, academic growth, and postsecondary and workforce readiness. At a minimum, schools/districts should set targets for each of the performance indicators where state expe</w:t>
            </w:r>
            <w:r>
              <w:rPr>
                <w:rFonts w:ascii="Trebuchet MS" w:hAnsi="Trebuchet MS" w:eastAsia="Trebuchet MS" w:cs="Trebuchet MS"/>
                <w:color w:val="5C666F"/>
                <w:sz w:val="21"/>
                <w:szCs w:val="21"/>
              </w:rPr>
              <w:t>ctations are not met; targets should also be connected to prioritized performance challenges. For each annual performance target, identify interim measures that will be used to monitor progress toward the annual targets at least quarterly during the school</w:t>
            </w:r>
            <w:r>
              <w:rPr>
                <w:rFonts w:ascii="Trebuchet MS" w:hAnsi="Trebuchet MS" w:eastAsia="Trebuchet MS" w:cs="Trebuchet MS"/>
                <w:color w:val="5C666F"/>
                <w:sz w:val="21"/>
                <w:szCs w:val="21"/>
              </w:rPr>
              <w:t xml:space="preserve"> year. View the </w:t>
            </w:r>
            <w:hyperlink r:id="rId43">
              <w:r>
                <w:rPr>
                  <w:rFonts w:ascii="Trebuchet MS" w:hAnsi="Trebuchet MS" w:eastAsia="Trebuchet MS" w:cs="Trebuchet MS"/>
                  <w:color w:val="428BCA"/>
                  <w:sz w:val="21"/>
                  <w:szCs w:val="21"/>
                </w:rPr>
                <w:t>Quality Criteria</w:t>
              </w:r>
            </w:hyperlink>
            <w:r>
              <w:rPr>
                <w:rFonts w:ascii="Trebuchet MS" w:hAnsi="Trebuchet MS" w:eastAsia="Trebuchet MS" w:cs="Trebuchet MS"/>
                <w:color w:val="5C666F"/>
                <w:sz w:val="21"/>
                <w:szCs w:val="21"/>
              </w:rPr>
              <w:t xml:space="preserve"> for the Target Setting section.</w:t>
            </w:r>
          </w:p>
          <w:p w:rsidR="005A3FF3" w:rsidRDefault="000E2A6F" w14:paraId="000001F1" w14:textId="77777777">
            <w:pPr>
              <w:widowControl w:val="0"/>
              <w:rPr>
                <w:rFonts w:ascii="Calibri" w:hAnsi="Calibri" w:eastAsia="Calibri" w:cs="Calibri"/>
              </w:rPr>
            </w:pPr>
            <w:r>
              <w:rPr>
                <w:rFonts w:ascii="Trebuchet MS" w:hAnsi="Trebuchet MS" w:eastAsia="Trebuchet MS" w:cs="Trebuchet MS"/>
                <w:color w:val="5C666F"/>
                <w:sz w:val="21"/>
                <w:szCs w:val="21"/>
              </w:rPr>
              <w:t>Priority Performance Challenge #1:</w:t>
            </w:r>
          </w:p>
          <w:tbl>
            <w:tblPr>
              <w:tblStyle w:val="afb"/>
              <w:tblW w:w="105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60"/>
              <w:gridCol w:w="1560"/>
              <w:gridCol w:w="7170"/>
            </w:tblGrid>
            <w:tr w:rsidR="005A3FF3" w:rsidTr="59A6FE42" w14:paraId="59382701" w14:textId="77777777">
              <w:trPr>
                <w:trHeight w:val="420"/>
              </w:trPr>
              <w:tc>
                <w:tcPr>
                  <w:tcW w:w="3420" w:type="dxa"/>
                  <w:gridSpan w:val="2"/>
                  <w:shd w:val="clear" w:color="auto" w:fill="auto"/>
                  <w:tcMar>
                    <w:top w:w="100" w:type="dxa"/>
                    <w:left w:w="100" w:type="dxa"/>
                    <w:bottom w:w="100" w:type="dxa"/>
                    <w:right w:w="100" w:type="dxa"/>
                  </w:tcMar>
                </w:tcPr>
                <w:p w:rsidR="005A3FF3" w:rsidRDefault="005A3FF3" w14:paraId="000001F2" w14:textId="77777777">
                  <w:pPr>
                    <w:widowControl w:val="0"/>
                    <w:spacing w:line="240" w:lineRule="auto"/>
                    <w:rPr>
                      <w:rFonts w:ascii="Trebuchet MS" w:hAnsi="Trebuchet MS" w:eastAsia="Trebuchet MS" w:cs="Trebuchet MS"/>
                      <w:color w:val="5C666F"/>
                      <w:sz w:val="21"/>
                      <w:szCs w:val="21"/>
                    </w:rPr>
                  </w:pPr>
                </w:p>
                <w:p w:rsidR="005A3FF3" w:rsidRDefault="000E2A6F" w14:paraId="000001F3" w14:textId="77777777">
                  <w:pPr>
                    <w:widowControl w:val="0"/>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Performance Indicator</w:t>
                  </w:r>
                </w:p>
              </w:tc>
              <w:tc>
                <w:tcPr>
                  <w:tcW w:w="7170" w:type="dxa"/>
                  <w:shd w:val="clear" w:color="auto" w:fill="auto"/>
                  <w:tcMar>
                    <w:top w:w="100" w:type="dxa"/>
                    <w:left w:w="100" w:type="dxa"/>
                    <w:bottom w:w="100" w:type="dxa"/>
                    <w:right w:w="100" w:type="dxa"/>
                  </w:tcMar>
                </w:tcPr>
                <w:p w:rsidR="23EADE52" w:rsidP="23EADE52" w:rsidRDefault="23EADE52" w14:paraId="46090751" w14:textId="7F2C06CE">
                  <w:r w:rsidRPr="23EADE52">
                    <w:t xml:space="preserve">Minority students are the greatest number of students who are performing below grade level.  </w:t>
                  </w:r>
                </w:p>
              </w:tc>
            </w:tr>
            <w:tr w:rsidR="005A3FF3" w:rsidTr="59A6FE42" w14:paraId="3AF95727" w14:textId="77777777">
              <w:trPr>
                <w:trHeight w:val="420"/>
              </w:trPr>
              <w:tc>
                <w:tcPr>
                  <w:tcW w:w="3420" w:type="dxa"/>
                  <w:gridSpan w:val="2"/>
                  <w:shd w:val="clear" w:color="auto" w:fill="auto"/>
                  <w:tcMar>
                    <w:top w:w="100" w:type="dxa"/>
                    <w:left w:w="100" w:type="dxa"/>
                    <w:bottom w:w="100" w:type="dxa"/>
                    <w:right w:w="100" w:type="dxa"/>
                  </w:tcMar>
                </w:tcPr>
                <w:p w:rsidR="005A3FF3" w:rsidRDefault="005A3FF3" w14:paraId="000001F6" w14:textId="77777777">
                  <w:pPr>
                    <w:widowControl w:val="0"/>
                    <w:spacing w:line="240" w:lineRule="auto"/>
                    <w:rPr>
                      <w:rFonts w:ascii="Trebuchet MS" w:hAnsi="Trebuchet MS" w:eastAsia="Trebuchet MS" w:cs="Trebuchet MS"/>
                      <w:color w:val="5C666F"/>
                      <w:sz w:val="21"/>
                      <w:szCs w:val="21"/>
                    </w:rPr>
                  </w:pPr>
                </w:p>
                <w:p w:rsidR="005A3FF3" w:rsidRDefault="000E2A6F" w14:paraId="000001F7" w14:textId="77777777">
                  <w:pPr>
                    <w:widowControl w:val="0"/>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Measures / Metrics</w:t>
                  </w:r>
                </w:p>
              </w:tc>
              <w:tc>
                <w:tcPr>
                  <w:tcW w:w="7170" w:type="dxa"/>
                  <w:shd w:val="clear" w:color="auto" w:fill="auto"/>
                  <w:tcMar>
                    <w:top w:w="100" w:type="dxa"/>
                    <w:left w:w="100" w:type="dxa"/>
                    <w:bottom w:w="100" w:type="dxa"/>
                    <w:right w:w="100" w:type="dxa"/>
                  </w:tcMar>
                </w:tcPr>
                <w:p w:rsidR="005A3FF3" w:rsidRDefault="5B209443" w14:paraId="000001F9" w14:textId="77777777">
                  <w:pPr>
                    <w:spacing w:line="240" w:lineRule="auto"/>
                  </w:pPr>
                  <w:r>
                    <w:t>Star Data, PSAT, SAT</w:t>
                  </w:r>
                </w:p>
              </w:tc>
            </w:tr>
            <w:tr w:rsidR="005A3FF3" w:rsidTr="59A6FE42" w14:paraId="5F968207" w14:textId="77777777">
              <w:trPr>
                <w:trHeight w:val="420"/>
              </w:trPr>
              <w:tc>
                <w:tcPr>
                  <w:tcW w:w="1860" w:type="dxa"/>
                  <w:vMerge w:val="restart"/>
                  <w:shd w:val="clear" w:color="auto" w:fill="auto"/>
                  <w:tcMar>
                    <w:top w:w="100" w:type="dxa"/>
                    <w:left w:w="100" w:type="dxa"/>
                    <w:bottom w:w="100" w:type="dxa"/>
                    <w:right w:w="100" w:type="dxa"/>
                  </w:tcMar>
                </w:tcPr>
                <w:p w:rsidR="005A3FF3" w:rsidRDefault="000E2A6F" w14:paraId="000001FA"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Annual Performance Targets</w:t>
                  </w:r>
                </w:p>
              </w:tc>
              <w:tc>
                <w:tcPr>
                  <w:tcW w:w="1560" w:type="dxa"/>
                  <w:shd w:val="clear" w:color="auto" w:fill="auto"/>
                  <w:tcMar>
                    <w:top w:w="100" w:type="dxa"/>
                    <w:left w:w="100" w:type="dxa"/>
                    <w:bottom w:w="100" w:type="dxa"/>
                    <w:right w:w="100" w:type="dxa"/>
                  </w:tcMar>
                </w:tcPr>
                <w:p w:rsidR="005A3FF3" w:rsidRDefault="000E2A6F" w14:paraId="000001FB"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This Year:</w:t>
                  </w:r>
                </w:p>
              </w:tc>
              <w:tc>
                <w:tcPr>
                  <w:tcW w:w="7170" w:type="dxa"/>
                  <w:shd w:val="clear" w:color="auto" w:fill="auto"/>
                  <w:tcMar>
                    <w:top w:w="100" w:type="dxa"/>
                    <w:left w:w="100" w:type="dxa"/>
                    <w:bottom w:w="100" w:type="dxa"/>
                    <w:right w:w="100" w:type="dxa"/>
                  </w:tcMar>
                </w:tcPr>
                <w:p w:rsidR="005A3FF3" w:rsidRDefault="19C57975" w14:paraId="000001FC" w14:textId="3B2D985B">
                  <w:pPr>
                    <w:spacing w:line="240" w:lineRule="auto"/>
                  </w:pPr>
                  <w:r w:rsidR="19C57975">
                    <w:rPr/>
                    <w:t>Reduce</w:t>
                  </w:r>
                  <w:r w:rsidR="216ED6B4">
                    <w:rPr/>
                    <w:t xml:space="preserve"> the percentage of minority students that perform below grade level by 1</w:t>
                  </w:r>
                  <w:r w:rsidR="19C57975">
                    <w:rPr/>
                    <w:t>0%</w:t>
                  </w:r>
                </w:p>
              </w:tc>
            </w:tr>
            <w:tr w:rsidR="005A3FF3" w:rsidTr="59A6FE42" w14:paraId="0377FD5A" w14:textId="77777777">
              <w:trPr>
                <w:trHeight w:val="420"/>
              </w:trPr>
              <w:tc>
                <w:tcPr>
                  <w:tcW w:w="1860" w:type="dxa"/>
                  <w:vMerge/>
                  <w:tcMar>
                    <w:top w:w="100" w:type="dxa"/>
                    <w:left w:w="100" w:type="dxa"/>
                    <w:bottom w:w="100" w:type="dxa"/>
                    <w:right w:w="100" w:type="dxa"/>
                  </w:tcMar>
                </w:tcPr>
                <w:p w:rsidR="005A3FF3" w:rsidRDefault="005A3FF3" w14:paraId="000001FD" w14:textId="77777777">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tcPr>
                <w:p w:rsidR="005A3FF3" w:rsidRDefault="000E2A6F" w14:paraId="000001FE"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Next Year:</w:t>
                  </w:r>
                </w:p>
              </w:tc>
              <w:tc>
                <w:tcPr>
                  <w:tcW w:w="7170" w:type="dxa"/>
                  <w:shd w:val="clear" w:color="auto" w:fill="auto"/>
                  <w:tcMar>
                    <w:top w:w="100" w:type="dxa"/>
                    <w:left w:w="100" w:type="dxa"/>
                    <w:bottom w:w="100" w:type="dxa"/>
                    <w:right w:w="100" w:type="dxa"/>
                  </w:tcMar>
                </w:tcPr>
                <w:p w:rsidR="005A3FF3" w:rsidRDefault="76DEB834" w14:paraId="000001FF" w14:textId="65D3BE50">
                  <w:pPr>
                    <w:spacing w:line="240" w:lineRule="auto"/>
                  </w:pPr>
                  <w:r w:rsidR="76DEB834">
                    <w:rPr/>
                    <w:t xml:space="preserve">Reduce by additional </w:t>
                  </w:r>
                  <w:r w:rsidR="65F62027">
                    <w:rPr/>
                    <w:t>1</w:t>
                  </w:r>
                  <w:r w:rsidR="76DEB834">
                    <w:rPr/>
                    <w:t>0%</w:t>
                  </w:r>
                </w:p>
              </w:tc>
            </w:tr>
            <w:tr w:rsidR="005A3FF3" w:rsidTr="59A6FE42" w14:paraId="103067AD" w14:textId="77777777">
              <w:trPr>
                <w:trHeight w:val="420"/>
              </w:trPr>
              <w:tc>
                <w:tcPr>
                  <w:tcW w:w="3420" w:type="dxa"/>
                  <w:gridSpan w:val="2"/>
                  <w:shd w:val="clear" w:color="auto" w:fill="auto"/>
                  <w:tcMar>
                    <w:top w:w="100" w:type="dxa"/>
                    <w:left w:w="100" w:type="dxa"/>
                    <w:bottom w:w="100" w:type="dxa"/>
                    <w:right w:w="100" w:type="dxa"/>
                  </w:tcMar>
                </w:tcPr>
                <w:p w:rsidR="005A3FF3" w:rsidRDefault="000E2A6F" w14:paraId="00000200"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Interim Measures:</w:t>
                  </w:r>
                </w:p>
              </w:tc>
              <w:tc>
                <w:tcPr>
                  <w:tcW w:w="7170" w:type="dxa"/>
                  <w:shd w:val="clear" w:color="auto" w:fill="auto"/>
                  <w:tcMar>
                    <w:top w:w="100" w:type="dxa"/>
                    <w:left w:w="100" w:type="dxa"/>
                    <w:bottom w:w="100" w:type="dxa"/>
                    <w:right w:w="100" w:type="dxa"/>
                  </w:tcMar>
                </w:tcPr>
                <w:p w:rsidR="005A3FF3" w:rsidRDefault="3839D303" w14:paraId="00000202" w14:textId="193A08A8">
                  <w:pPr>
                    <w:spacing w:line="240" w:lineRule="auto"/>
                  </w:pPr>
                  <w:r w:rsidR="3839D303">
                    <w:rPr/>
                    <w:t xml:space="preserve">Winter </w:t>
                  </w:r>
                  <w:r w:rsidR="3AB08965">
                    <w:rPr/>
                    <w:t>Star Data</w:t>
                  </w:r>
                </w:p>
              </w:tc>
            </w:tr>
          </w:tbl>
          <w:p w:rsidR="005A3FF3" w:rsidRDefault="005A3FF3" w14:paraId="00000203" w14:textId="77777777">
            <w:pPr>
              <w:widowControl w:val="0"/>
            </w:pPr>
          </w:p>
          <w:p w:rsidR="005A3FF3" w:rsidRDefault="000E2A6F" w14:paraId="00000204" w14:textId="77777777">
            <w:pPr>
              <w:widowControl w:val="0"/>
              <w:rPr>
                <w:rFonts w:ascii="Calibri" w:hAnsi="Calibri" w:eastAsia="Calibri" w:cs="Calibri"/>
              </w:rPr>
            </w:pPr>
            <w:r>
              <w:rPr>
                <w:rFonts w:ascii="Trebuchet MS" w:hAnsi="Trebuchet MS" w:eastAsia="Trebuchet MS" w:cs="Trebuchet MS"/>
                <w:color w:val="5C666F"/>
                <w:sz w:val="21"/>
                <w:szCs w:val="21"/>
              </w:rPr>
              <w:t>Priority Performance Challenge #2:</w:t>
            </w:r>
          </w:p>
          <w:tbl>
            <w:tblPr>
              <w:tblStyle w:val="afc"/>
              <w:tblW w:w="105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60"/>
              <w:gridCol w:w="1560"/>
              <w:gridCol w:w="7170"/>
            </w:tblGrid>
            <w:tr w:rsidR="005A3FF3" w:rsidTr="23EADE52" w14:paraId="5ADC34F3" w14:textId="77777777">
              <w:trPr>
                <w:trHeight w:val="420"/>
              </w:trPr>
              <w:tc>
                <w:tcPr>
                  <w:tcW w:w="3420" w:type="dxa"/>
                  <w:gridSpan w:val="2"/>
                  <w:shd w:val="clear" w:color="auto" w:fill="auto"/>
                  <w:tcMar>
                    <w:top w:w="100" w:type="dxa"/>
                    <w:left w:w="100" w:type="dxa"/>
                    <w:bottom w:w="100" w:type="dxa"/>
                    <w:right w:w="100" w:type="dxa"/>
                  </w:tcMar>
                </w:tcPr>
                <w:p w:rsidR="005A3FF3" w:rsidRDefault="005A3FF3" w14:paraId="00000205"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p>
                <w:p w:rsidR="005A3FF3" w:rsidRDefault="000E2A6F" w14:paraId="00000206"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Performance Indicator</w:t>
                  </w:r>
                </w:p>
              </w:tc>
              <w:tc>
                <w:tcPr>
                  <w:tcW w:w="7170" w:type="dxa"/>
                  <w:shd w:val="clear" w:color="auto" w:fill="auto"/>
                  <w:tcMar>
                    <w:top w:w="100" w:type="dxa"/>
                    <w:left w:w="100" w:type="dxa"/>
                    <w:bottom w:w="100" w:type="dxa"/>
                    <w:right w:w="100" w:type="dxa"/>
                  </w:tcMar>
                </w:tcPr>
                <w:p w:rsidR="005A3FF3" w:rsidP="23EADE52" w:rsidRDefault="08C782CD" w14:paraId="00000208" w14:textId="3AC85C6A">
                  <w:pPr>
                    <w:spacing w:line="240" w:lineRule="auto"/>
                  </w:pPr>
                  <w:r w:rsidRPr="23EADE52">
                    <w:t xml:space="preserve">Student engagement levels continue to be low as evidenced by low attendance, behavior challenges, and student survey feedback.   </w:t>
                  </w:r>
                </w:p>
              </w:tc>
            </w:tr>
            <w:tr w:rsidR="005A3FF3" w:rsidTr="23EADE52" w14:paraId="085F75CF" w14:textId="77777777">
              <w:trPr>
                <w:trHeight w:val="420"/>
              </w:trPr>
              <w:tc>
                <w:tcPr>
                  <w:tcW w:w="3420" w:type="dxa"/>
                  <w:gridSpan w:val="2"/>
                  <w:shd w:val="clear" w:color="auto" w:fill="auto"/>
                  <w:tcMar>
                    <w:top w:w="100" w:type="dxa"/>
                    <w:left w:w="100" w:type="dxa"/>
                    <w:bottom w:w="100" w:type="dxa"/>
                    <w:right w:w="100" w:type="dxa"/>
                  </w:tcMar>
                </w:tcPr>
                <w:p w:rsidR="005A3FF3" w:rsidRDefault="005A3FF3" w14:paraId="00000209"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p>
                <w:p w:rsidR="005A3FF3" w:rsidRDefault="000E2A6F" w14:paraId="0000020A"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Measures / Metrics</w:t>
                  </w:r>
                </w:p>
              </w:tc>
              <w:tc>
                <w:tcPr>
                  <w:tcW w:w="7170" w:type="dxa"/>
                  <w:shd w:val="clear" w:color="auto" w:fill="auto"/>
                  <w:tcMar>
                    <w:top w:w="100" w:type="dxa"/>
                    <w:left w:w="100" w:type="dxa"/>
                    <w:bottom w:w="100" w:type="dxa"/>
                    <w:right w:w="100" w:type="dxa"/>
                  </w:tcMar>
                </w:tcPr>
                <w:p w:rsidR="005A3FF3" w:rsidRDefault="089D6E18" w14:paraId="0000020C" w14:textId="77777777">
                  <w:pPr>
                    <w:spacing w:line="240" w:lineRule="auto"/>
                  </w:pPr>
                  <w:r>
                    <w:t>Attendance data, grades, and survey data in 5E, Youth Truth, and Panorama</w:t>
                  </w:r>
                </w:p>
              </w:tc>
            </w:tr>
            <w:tr w:rsidR="005A3FF3" w:rsidTr="23EADE52" w14:paraId="7E9041F2" w14:textId="77777777">
              <w:trPr>
                <w:trHeight w:val="420"/>
              </w:trPr>
              <w:tc>
                <w:tcPr>
                  <w:tcW w:w="1860" w:type="dxa"/>
                  <w:vMerge w:val="restart"/>
                  <w:shd w:val="clear" w:color="auto" w:fill="auto"/>
                  <w:tcMar>
                    <w:top w:w="100" w:type="dxa"/>
                    <w:left w:w="100" w:type="dxa"/>
                    <w:bottom w:w="100" w:type="dxa"/>
                    <w:right w:w="100" w:type="dxa"/>
                  </w:tcMar>
                </w:tcPr>
                <w:p w:rsidR="005A3FF3" w:rsidRDefault="000E2A6F" w14:paraId="0000020D"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Annual Performance Targets</w:t>
                  </w:r>
                </w:p>
              </w:tc>
              <w:tc>
                <w:tcPr>
                  <w:tcW w:w="1560" w:type="dxa"/>
                  <w:shd w:val="clear" w:color="auto" w:fill="auto"/>
                  <w:tcMar>
                    <w:top w:w="100" w:type="dxa"/>
                    <w:left w:w="100" w:type="dxa"/>
                    <w:bottom w:w="100" w:type="dxa"/>
                    <w:right w:w="100" w:type="dxa"/>
                  </w:tcMar>
                </w:tcPr>
                <w:p w:rsidR="005A3FF3" w:rsidRDefault="000E2A6F" w14:paraId="0000020E"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This Year:</w:t>
                  </w:r>
                </w:p>
              </w:tc>
              <w:tc>
                <w:tcPr>
                  <w:tcW w:w="7170" w:type="dxa"/>
                  <w:shd w:val="clear" w:color="auto" w:fill="auto"/>
                  <w:tcMar>
                    <w:top w:w="100" w:type="dxa"/>
                    <w:left w:w="100" w:type="dxa"/>
                    <w:bottom w:w="100" w:type="dxa"/>
                    <w:right w:w="100" w:type="dxa"/>
                  </w:tcMar>
                </w:tcPr>
                <w:p w:rsidR="005A3FF3" w:rsidRDefault="37BCD13F" w14:paraId="0000020F" w14:textId="439E4F73">
                  <w:pPr>
                    <w:spacing w:line="240" w:lineRule="auto"/>
                  </w:pPr>
                  <w:r>
                    <w:t xml:space="preserve">Attendance rate above 90%, Failure rate reduce by </w:t>
                  </w:r>
                  <w:r w:rsidR="170F43D8">
                    <w:t>30%, survey data to trend upward in culture and student-teacher trust</w:t>
                  </w:r>
                  <w:r w:rsidR="3AE8FFE4">
                    <w:t xml:space="preserve"> by </w:t>
                  </w:r>
                  <w:r w:rsidR="71F56FAF">
                    <w:t>17 pts.</w:t>
                  </w:r>
                </w:p>
              </w:tc>
            </w:tr>
            <w:tr w:rsidR="005A3FF3" w:rsidTr="23EADE52" w14:paraId="2D99E103" w14:textId="77777777">
              <w:trPr>
                <w:trHeight w:val="420"/>
              </w:trPr>
              <w:tc>
                <w:tcPr>
                  <w:tcW w:w="1860" w:type="dxa"/>
                  <w:vMerge/>
                  <w:tcMar>
                    <w:top w:w="100" w:type="dxa"/>
                    <w:left w:w="100" w:type="dxa"/>
                    <w:bottom w:w="100" w:type="dxa"/>
                    <w:right w:w="100" w:type="dxa"/>
                  </w:tcMar>
                </w:tcPr>
                <w:p w:rsidR="005A3FF3" w:rsidRDefault="005A3FF3" w14:paraId="00000210" w14:textId="77777777">
                  <w:pPr>
                    <w:widowControl w:val="0"/>
                    <w:spacing w:line="240" w:lineRule="auto"/>
                  </w:pPr>
                </w:p>
              </w:tc>
              <w:tc>
                <w:tcPr>
                  <w:tcW w:w="1560" w:type="dxa"/>
                  <w:shd w:val="clear" w:color="auto" w:fill="auto"/>
                  <w:tcMar>
                    <w:top w:w="100" w:type="dxa"/>
                    <w:left w:w="100" w:type="dxa"/>
                    <w:bottom w:w="100" w:type="dxa"/>
                    <w:right w:w="100" w:type="dxa"/>
                  </w:tcMar>
                </w:tcPr>
                <w:p w:rsidR="005A3FF3" w:rsidRDefault="000E2A6F" w14:paraId="00000211"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Next Year:</w:t>
                  </w:r>
                </w:p>
              </w:tc>
              <w:tc>
                <w:tcPr>
                  <w:tcW w:w="7170" w:type="dxa"/>
                  <w:shd w:val="clear" w:color="auto" w:fill="auto"/>
                  <w:tcMar>
                    <w:top w:w="100" w:type="dxa"/>
                    <w:left w:w="100" w:type="dxa"/>
                    <w:bottom w:w="100" w:type="dxa"/>
                    <w:right w:w="100" w:type="dxa"/>
                  </w:tcMar>
                </w:tcPr>
                <w:p w:rsidR="005A3FF3" w:rsidRDefault="75F05D01" w14:paraId="00000212" w14:textId="032FC2F9">
                  <w:pPr>
                    <w:spacing w:line="240" w:lineRule="auto"/>
                  </w:pPr>
                  <w:r>
                    <w:t xml:space="preserve">Attendance rate at 95%, Failure rate reduced by additional 10%, and upward trend </w:t>
                  </w:r>
                  <w:r w:rsidR="09863116">
                    <w:t>by another 20 pts.</w:t>
                  </w:r>
                </w:p>
              </w:tc>
            </w:tr>
            <w:tr w:rsidR="005A3FF3" w:rsidTr="23EADE52" w14:paraId="7C5BE2B2" w14:textId="77777777">
              <w:trPr>
                <w:trHeight w:val="420"/>
              </w:trPr>
              <w:tc>
                <w:tcPr>
                  <w:tcW w:w="3420" w:type="dxa"/>
                  <w:gridSpan w:val="2"/>
                  <w:shd w:val="clear" w:color="auto" w:fill="auto"/>
                  <w:tcMar>
                    <w:top w:w="100" w:type="dxa"/>
                    <w:left w:w="100" w:type="dxa"/>
                    <w:bottom w:w="100" w:type="dxa"/>
                    <w:right w:w="100" w:type="dxa"/>
                  </w:tcMar>
                </w:tcPr>
                <w:p w:rsidR="005A3FF3" w:rsidRDefault="000E2A6F" w14:paraId="00000213"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Interim Measures:</w:t>
                  </w:r>
                </w:p>
              </w:tc>
              <w:tc>
                <w:tcPr>
                  <w:tcW w:w="7170" w:type="dxa"/>
                  <w:shd w:val="clear" w:color="auto" w:fill="auto"/>
                  <w:tcMar>
                    <w:top w:w="100" w:type="dxa"/>
                    <w:left w:w="100" w:type="dxa"/>
                    <w:bottom w:w="100" w:type="dxa"/>
                    <w:right w:w="100" w:type="dxa"/>
                  </w:tcMar>
                </w:tcPr>
                <w:p w:rsidR="005A3FF3" w:rsidRDefault="127D22EC" w14:paraId="00000215" w14:textId="77777777">
                  <w:pPr>
                    <w:spacing w:line="240" w:lineRule="auto"/>
                  </w:pPr>
                  <w:r>
                    <w:t>Attendance by quarter, failure by quarter, and fall panorama</w:t>
                  </w:r>
                </w:p>
              </w:tc>
            </w:tr>
          </w:tbl>
          <w:p w:rsidR="005A3FF3" w:rsidRDefault="005A3FF3" w14:paraId="00000216" w14:textId="77777777">
            <w:pPr>
              <w:widowControl w:val="0"/>
            </w:pPr>
          </w:p>
          <w:p w:rsidR="005A3FF3" w:rsidRDefault="000E2A6F" w14:paraId="00000217" w14:textId="77777777">
            <w:pPr>
              <w:widowControl w:val="0"/>
              <w:rPr>
                <w:rFonts w:ascii="Calibri" w:hAnsi="Calibri" w:eastAsia="Calibri" w:cs="Calibri"/>
              </w:rPr>
            </w:pPr>
            <w:r>
              <w:rPr>
                <w:rFonts w:ascii="Trebuchet MS" w:hAnsi="Trebuchet MS" w:eastAsia="Trebuchet MS" w:cs="Trebuchet MS"/>
                <w:color w:val="5C666F"/>
                <w:sz w:val="21"/>
                <w:szCs w:val="21"/>
              </w:rPr>
              <w:t>Priority Performance Challenge #3:</w:t>
            </w:r>
          </w:p>
          <w:tbl>
            <w:tblPr>
              <w:tblStyle w:val="afd"/>
              <w:tblW w:w="105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60"/>
              <w:gridCol w:w="1560"/>
              <w:gridCol w:w="7170"/>
            </w:tblGrid>
            <w:tr w:rsidR="005A3FF3" w:rsidTr="23EADE52" w14:paraId="3421694E" w14:textId="77777777">
              <w:trPr>
                <w:trHeight w:val="420"/>
              </w:trPr>
              <w:tc>
                <w:tcPr>
                  <w:tcW w:w="3420" w:type="dxa"/>
                  <w:gridSpan w:val="2"/>
                  <w:shd w:val="clear" w:color="auto" w:fill="auto"/>
                  <w:tcMar>
                    <w:top w:w="100" w:type="dxa"/>
                    <w:left w:w="100" w:type="dxa"/>
                    <w:bottom w:w="100" w:type="dxa"/>
                    <w:right w:w="100" w:type="dxa"/>
                  </w:tcMar>
                </w:tcPr>
                <w:p w:rsidR="005A3FF3" w:rsidRDefault="005A3FF3" w14:paraId="00000218"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p>
                <w:p w:rsidR="005A3FF3" w:rsidRDefault="000E2A6F" w14:paraId="00000219"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Performance Indicator</w:t>
                  </w:r>
                </w:p>
              </w:tc>
              <w:tc>
                <w:tcPr>
                  <w:tcW w:w="7170" w:type="dxa"/>
                  <w:shd w:val="clear" w:color="auto" w:fill="auto"/>
                  <w:tcMar>
                    <w:top w:w="100" w:type="dxa"/>
                    <w:left w:w="100" w:type="dxa"/>
                    <w:bottom w:w="100" w:type="dxa"/>
                    <w:right w:w="100" w:type="dxa"/>
                  </w:tcMar>
                </w:tcPr>
                <w:p w:rsidR="005A3FF3" w:rsidP="23EADE52" w:rsidRDefault="2A2AB835" w14:paraId="0000021B" w14:textId="0F3228FB">
                  <w:pPr>
                    <w:spacing w:line="240" w:lineRule="auto"/>
                  </w:pPr>
                  <w:r w:rsidRPr="23EADE52">
                    <w:t>Students don’t feel safe at school as indicated 5E data</w:t>
                  </w:r>
                </w:p>
              </w:tc>
            </w:tr>
            <w:tr w:rsidR="005A3FF3" w:rsidTr="23EADE52" w14:paraId="14E28059" w14:textId="77777777">
              <w:trPr>
                <w:trHeight w:val="420"/>
              </w:trPr>
              <w:tc>
                <w:tcPr>
                  <w:tcW w:w="3420" w:type="dxa"/>
                  <w:gridSpan w:val="2"/>
                  <w:shd w:val="clear" w:color="auto" w:fill="auto"/>
                  <w:tcMar>
                    <w:top w:w="100" w:type="dxa"/>
                    <w:left w:w="100" w:type="dxa"/>
                    <w:bottom w:w="100" w:type="dxa"/>
                    <w:right w:w="100" w:type="dxa"/>
                  </w:tcMar>
                </w:tcPr>
                <w:p w:rsidR="005A3FF3" w:rsidRDefault="005A3FF3" w14:paraId="0000021C"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p>
                <w:p w:rsidR="005A3FF3" w:rsidRDefault="000E2A6F" w14:paraId="0000021D"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Measures / Metrics</w:t>
                  </w:r>
                </w:p>
              </w:tc>
              <w:tc>
                <w:tcPr>
                  <w:tcW w:w="7170" w:type="dxa"/>
                  <w:shd w:val="clear" w:color="auto" w:fill="auto"/>
                  <w:tcMar>
                    <w:top w:w="100" w:type="dxa"/>
                    <w:left w:w="100" w:type="dxa"/>
                    <w:bottom w:w="100" w:type="dxa"/>
                    <w:right w:w="100" w:type="dxa"/>
                  </w:tcMar>
                </w:tcPr>
                <w:p w:rsidR="005A3FF3" w:rsidP="23EADE52" w:rsidRDefault="7A8700D2" w14:paraId="0000021F" w14:textId="593EE10F">
                  <w:pPr>
                    <w:spacing w:line="240" w:lineRule="auto"/>
                  </w:pPr>
                  <w:r>
                    <w:t>Upward trend on 5E related to safety</w:t>
                  </w:r>
                </w:p>
              </w:tc>
            </w:tr>
            <w:tr w:rsidR="005A3FF3" w:rsidTr="23EADE52" w14:paraId="069AD925" w14:textId="77777777">
              <w:trPr>
                <w:trHeight w:val="420"/>
              </w:trPr>
              <w:tc>
                <w:tcPr>
                  <w:tcW w:w="1860" w:type="dxa"/>
                  <w:vMerge w:val="restart"/>
                  <w:shd w:val="clear" w:color="auto" w:fill="auto"/>
                  <w:tcMar>
                    <w:top w:w="100" w:type="dxa"/>
                    <w:left w:w="100" w:type="dxa"/>
                    <w:bottom w:w="100" w:type="dxa"/>
                    <w:right w:w="100" w:type="dxa"/>
                  </w:tcMar>
                </w:tcPr>
                <w:p w:rsidR="005A3FF3" w:rsidRDefault="000E2A6F" w14:paraId="00000220"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Annual Performance Targets</w:t>
                  </w:r>
                </w:p>
              </w:tc>
              <w:tc>
                <w:tcPr>
                  <w:tcW w:w="1560" w:type="dxa"/>
                  <w:shd w:val="clear" w:color="auto" w:fill="auto"/>
                  <w:tcMar>
                    <w:top w:w="100" w:type="dxa"/>
                    <w:left w:w="100" w:type="dxa"/>
                    <w:bottom w:w="100" w:type="dxa"/>
                    <w:right w:w="100" w:type="dxa"/>
                  </w:tcMar>
                </w:tcPr>
                <w:p w:rsidR="005A3FF3" w:rsidRDefault="000E2A6F" w14:paraId="00000221"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This Year</w:t>
                  </w:r>
                </w:p>
              </w:tc>
              <w:tc>
                <w:tcPr>
                  <w:tcW w:w="7170" w:type="dxa"/>
                  <w:shd w:val="clear" w:color="auto" w:fill="auto"/>
                  <w:tcMar>
                    <w:top w:w="100" w:type="dxa"/>
                    <w:left w:w="100" w:type="dxa"/>
                    <w:bottom w:w="100" w:type="dxa"/>
                    <w:right w:w="100" w:type="dxa"/>
                  </w:tcMar>
                </w:tcPr>
                <w:p w:rsidR="005A3FF3" w:rsidRDefault="63E93A38" w14:paraId="00000222" w14:textId="43FE2007">
                  <w:pPr>
                    <w:spacing w:line="240" w:lineRule="auto"/>
                  </w:pPr>
                  <w:r>
                    <w:t>Upward trend of safety data by 17 pts</w:t>
                  </w:r>
                  <w:r w:rsidR="392BE604">
                    <w:t xml:space="preserve"> in 5E</w:t>
                  </w:r>
                </w:p>
              </w:tc>
            </w:tr>
            <w:tr w:rsidR="005A3FF3" w:rsidTr="23EADE52" w14:paraId="3D0A85B6" w14:textId="77777777">
              <w:trPr>
                <w:trHeight w:val="420"/>
              </w:trPr>
              <w:tc>
                <w:tcPr>
                  <w:tcW w:w="1860" w:type="dxa"/>
                  <w:vMerge/>
                  <w:tcMar>
                    <w:top w:w="100" w:type="dxa"/>
                    <w:left w:w="100" w:type="dxa"/>
                    <w:bottom w:w="100" w:type="dxa"/>
                    <w:right w:w="100" w:type="dxa"/>
                  </w:tcMar>
                </w:tcPr>
                <w:p w:rsidR="005A3FF3" w:rsidRDefault="005A3FF3" w14:paraId="00000223" w14:textId="77777777">
                  <w:pPr>
                    <w:widowControl w:val="0"/>
                    <w:spacing w:line="240" w:lineRule="auto"/>
                  </w:pPr>
                </w:p>
              </w:tc>
              <w:tc>
                <w:tcPr>
                  <w:tcW w:w="1560" w:type="dxa"/>
                  <w:shd w:val="clear" w:color="auto" w:fill="auto"/>
                  <w:tcMar>
                    <w:top w:w="100" w:type="dxa"/>
                    <w:left w:w="100" w:type="dxa"/>
                    <w:bottom w:w="100" w:type="dxa"/>
                    <w:right w:w="100" w:type="dxa"/>
                  </w:tcMar>
                </w:tcPr>
                <w:p w:rsidR="005A3FF3" w:rsidRDefault="000E2A6F" w14:paraId="00000224"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Next Year:</w:t>
                  </w:r>
                </w:p>
              </w:tc>
              <w:tc>
                <w:tcPr>
                  <w:tcW w:w="7170" w:type="dxa"/>
                  <w:shd w:val="clear" w:color="auto" w:fill="auto"/>
                  <w:tcMar>
                    <w:top w:w="100" w:type="dxa"/>
                    <w:left w:w="100" w:type="dxa"/>
                    <w:bottom w:w="100" w:type="dxa"/>
                    <w:right w:w="100" w:type="dxa"/>
                  </w:tcMar>
                </w:tcPr>
                <w:p w:rsidR="005A3FF3" w:rsidRDefault="775352E0" w14:paraId="00000225" w14:textId="77777777">
                  <w:pPr>
                    <w:spacing w:line="240" w:lineRule="auto"/>
                  </w:pPr>
                  <w:r>
                    <w:t>Upward trend of safety data by additional 20 pts in 5E</w:t>
                  </w:r>
                </w:p>
              </w:tc>
            </w:tr>
            <w:tr w:rsidR="005A3FF3" w:rsidTr="23EADE52" w14:paraId="5DFE44C8" w14:textId="77777777">
              <w:trPr>
                <w:trHeight w:val="420"/>
              </w:trPr>
              <w:tc>
                <w:tcPr>
                  <w:tcW w:w="3420" w:type="dxa"/>
                  <w:gridSpan w:val="2"/>
                  <w:shd w:val="clear" w:color="auto" w:fill="auto"/>
                  <w:tcMar>
                    <w:top w:w="100" w:type="dxa"/>
                    <w:left w:w="100" w:type="dxa"/>
                    <w:bottom w:w="100" w:type="dxa"/>
                    <w:right w:w="100" w:type="dxa"/>
                  </w:tcMar>
                </w:tcPr>
                <w:p w:rsidR="005A3FF3" w:rsidRDefault="000E2A6F" w14:paraId="00000226" w14:textId="77777777">
                  <w:pPr>
                    <w:widowControl w:val="0"/>
                    <w:pBdr>
                      <w:top w:val="nil"/>
                      <w:left w:val="nil"/>
                      <w:bottom w:val="nil"/>
                      <w:right w:val="nil"/>
                      <w:between w:val="nil"/>
                    </w:pBdr>
                    <w:spacing w:line="240" w:lineRule="auto"/>
                    <w:rPr>
                      <w:rFonts w:ascii="Trebuchet MS" w:hAnsi="Trebuchet MS" w:eastAsia="Trebuchet MS" w:cs="Trebuchet MS"/>
                      <w:color w:val="5C666F"/>
                      <w:sz w:val="21"/>
                      <w:szCs w:val="21"/>
                    </w:rPr>
                  </w:pPr>
                  <w:r>
                    <w:rPr>
                      <w:rFonts w:ascii="Trebuchet MS" w:hAnsi="Trebuchet MS" w:eastAsia="Trebuchet MS" w:cs="Trebuchet MS"/>
                      <w:color w:val="5C666F"/>
                      <w:sz w:val="21"/>
                      <w:szCs w:val="21"/>
                    </w:rPr>
                    <w:t>Interim Measures:</w:t>
                  </w:r>
                </w:p>
              </w:tc>
              <w:tc>
                <w:tcPr>
                  <w:tcW w:w="7170" w:type="dxa"/>
                  <w:shd w:val="clear" w:color="auto" w:fill="auto"/>
                  <w:tcMar>
                    <w:top w:w="100" w:type="dxa"/>
                    <w:left w:w="100" w:type="dxa"/>
                    <w:bottom w:w="100" w:type="dxa"/>
                    <w:right w:w="100" w:type="dxa"/>
                  </w:tcMar>
                </w:tcPr>
                <w:p w:rsidR="005A3FF3" w:rsidRDefault="4BF8D102" w14:paraId="00000228" w14:textId="77777777">
                  <w:pPr>
                    <w:spacing w:line="240" w:lineRule="auto"/>
                  </w:pPr>
                  <w:r>
                    <w:t>Behavior incidents, fall panorama</w:t>
                  </w:r>
                </w:p>
              </w:tc>
            </w:tr>
          </w:tbl>
          <w:p w:rsidR="005A3FF3" w:rsidRDefault="005A3FF3" w14:paraId="00000229" w14:textId="77777777">
            <w:pPr>
              <w:widowControl w:val="0"/>
            </w:pPr>
          </w:p>
        </w:tc>
      </w:tr>
    </w:tbl>
    <w:p w:rsidR="005A3FF3" w:rsidRDefault="005A3FF3" w14:paraId="0000022A" w14:textId="77777777"/>
    <w:sectPr w:rsidR="005A3FF3">
      <w:footerReference w:type="default" r:id="rId44"/>
      <w:pgSz w:w="12240" w:h="15840" w:orient="portrait"/>
      <w:pgMar w:top="1440" w:right="1440" w:bottom="1440" w:left="1440" w:header="720" w:footer="720" w:gutter="0"/>
      <w:pgNumType w:start="1"/>
      <w:cols w:space="720"/>
    </w:sectPr>
  </w:body>
</w:document>
</file>

<file path=word/comments.xml><?xml version="1.0" encoding="utf-8"?>
<w:comments xmlns:w14="http://schemas.microsoft.com/office/word/2010/wordml" xmlns:w="http://schemas.openxmlformats.org/wordprocessingml/2006/main">
  <w:comment w:initials="JE" w:author="JOINER, DARREN E." w:date="2023-07-31T11:03:03" w:id="911975890">
    <w:p w:rsidR="05334802" w:rsidRDefault="05334802" w14:paraId="0480226C" w14:textId="6F950CD8">
      <w:pPr>
        <w:pStyle w:val="CommentText"/>
      </w:pPr>
      <w:r w:rsidR="05334802">
        <w:rPr/>
        <w:t>Add percent to this.</w:t>
      </w:r>
      <w:r>
        <w:rPr>
          <w:rStyle w:val="CommentReference"/>
        </w:rPr>
        <w:annotationRef/>
      </w:r>
    </w:p>
  </w:comment>
  <w:comment w:initials="JE" w:author="JOINER, DARREN E." w:date="2023-07-31T11:04:11" w:id="187682210">
    <w:p w:rsidR="05334802" w:rsidRDefault="05334802" w14:paraId="04BA12FA" w14:textId="313E6E8D">
      <w:pPr>
        <w:pStyle w:val="CommentText"/>
      </w:pPr>
      <w:r w:rsidR="05334802">
        <w:rPr/>
        <w:t>Add data points that prove this evidence to be accurate.</w:t>
      </w:r>
      <w:r>
        <w:rPr>
          <w:rStyle w:val="CommentReference"/>
        </w:rPr>
        <w:annotationRef/>
      </w:r>
    </w:p>
  </w:comment>
  <w:comment w:initials="JE" w:author="JOINER, DARREN E." w:date="2023-07-31T11:05:17" w:id="229599042">
    <w:p w:rsidR="05334802" w:rsidRDefault="05334802" w14:paraId="2A0422BF" w14:textId="1AA81892">
      <w:pPr>
        <w:pStyle w:val="CommentText"/>
      </w:pPr>
      <w:r w:rsidR="05334802">
        <w:rPr/>
        <w:t>What is the specific data used?</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0480226C"/>
  <w15:commentEx w15:done="0" w15:paraId="04BA12FA"/>
  <w15:commentEx w15:done="0" w15:paraId="2A0422B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75D893E" w16cex:dateUtc="2023-07-31T17:03:03.861Z"/>
  <w16cex:commentExtensible w16cex:durableId="7313BA22" w16cex:dateUtc="2023-07-31T17:04:11.836Z"/>
  <w16cex:commentExtensible w16cex:durableId="78313ED6" w16cex:dateUtc="2023-07-31T17:05:17.653Z"/>
</w16cex:commentsExtensible>
</file>

<file path=word/commentsIds.xml><?xml version="1.0" encoding="utf-8"?>
<w16cid:commentsIds xmlns:mc="http://schemas.openxmlformats.org/markup-compatibility/2006" xmlns:w16cid="http://schemas.microsoft.com/office/word/2016/wordml/cid" mc:Ignorable="w16cid">
  <w16cid:commentId w16cid:paraId="0480226C" w16cid:durableId="075D893E"/>
  <w16cid:commentId w16cid:paraId="04BA12FA" w16cid:durableId="7313BA22"/>
  <w16cid:commentId w16cid:paraId="2A0422BF" w16cid:durableId="78313E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2A6F" w:rsidRDefault="000E2A6F" w14:paraId="60AC91B8" w14:textId="77777777">
      <w:pPr>
        <w:spacing w:line="240" w:lineRule="auto"/>
      </w:pPr>
      <w:r>
        <w:separator/>
      </w:r>
    </w:p>
  </w:endnote>
  <w:endnote w:type="continuationSeparator" w:id="0">
    <w:p w:rsidR="000E2A6F" w:rsidRDefault="000E2A6F" w14:paraId="44C824B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FF3" w:rsidRDefault="000E2A6F" w14:paraId="0000022B" w14:textId="77777777">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2A6F" w:rsidRDefault="000E2A6F" w14:paraId="624EB3D1" w14:textId="77777777">
      <w:pPr>
        <w:spacing w:line="240" w:lineRule="auto"/>
      </w:pPr>
      <w:r>
        <w:separator/>
      </w:r>
    </w:p>
  </w:footnote>
  <w:footnote w:type="continuationSeparator" w:id="0">
    <w:p w:rsidR="000E2A6F" w:rsidRDefault="000E2A6F" w14:paraId="362FA3CC"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A4A1"/>
    <w:multiLevelType w:val="multilevel"/>
    <w:tmpl w:val="FFFFFFFF"/>
    <w:lvl w:ilvl="0">
      <w:start w:val="1"/>
      <w:numFmt w:val="bullet"/>
      <w:lvlText w:val="●"/>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abstractNum w:abstractNumId="1" w15:restartNumberingAfterBreak="0">
    <w:nsid w:val="16B28E3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870DAB"/>
    <w:multiLevelType w:val="multilevel"/>
    <w:tmpl w:val="FFFFFFFF"/>
    <w:lvl w:ilvl="0">
      <w:start w:val="1"/>
      <w:numFmt w:val="bullet"/>
      <w:lvlText w:val="●"/>
      <w:lvlJc w:val="right"/>
      <w:pPr>
        <w:ind w:left="720" w:hanging="360"/>
      </w:pPr>
      <w:rPr>
        <w:rFonts w:ascii="Calibri" w:hAnsi="Calibri" w:eastAsia="Calibri" w:cs="Calibri"/>
        <w:b w:val="0"/>
        <w:i w:val="0"/>
        <w:smallCaps w:val="0"/>
        <w:strike w:val="0"/>
        <w:color w:val="000000"/>
        <w:sz w:val="32"/>
        <w:szCs w:val="32"/>
        <w:u w:val="none"/>
        <w:shd w:val="clear" w:color="auto" w:fill="auto"/>
        <w:vertAlign w:val="baseline"/>
      </w:rPr>
    </w:lvl>
    <w:lvl w:ilvl="1">
      <w:start w:val="1"/>
      <w:numFmt w:val="bullet"/>
      <w:lvlText w:val="○"/>
      <w:lvlJc w:val="right"/>
      <w:pPr>
        <w:ind w:left="1440" w:hanging="360"/>
      </w:pPr>
      <w:rPr>
        <w:rFonts w:ascii="Calibri" w:hAnsi="Calibri" w:eastAsia="Calibri" w:cs="Calibri"/>
        <w:b w:val="0"/>
        <w:i w:val="0"/>
        <w:smallCaps w:val="0"/>
        <w:strike w:val="0"/>
        <w:color w:val="000000"/>
        <w:sz w:val="20"/>
        <w:szCs w:val="20"/>
        <w:u w:val="none"/>
        <w:shd w:val="clear" w:color="auto" w:fill="auto"/>
        <w:vertAlign w:val="baseline"/>
      </w:rPr>
    </w:lvl>
    <w:lvl w:ilvl="2">
      <w:start w:val="1"/>
      <w:numFmt w:val="bullet"/>
      <w:lvlText w:val="■"/>
      <w:lvlJc w:val="right"/>
      <w:pPr>
        <w:ind w:left="2160" w:hanging="360"/>
      </w:pPr>
      <w:rPr>
        <w:rFonts w:ascii="Calibri" w:hAnsi="Calibri" w:eastAsia="Calibri" w:cs="Calibri"/>
        <w:b w:val="0"/>
        <w:i w:val="0"/>
        <w:smallCaps w:val="0"/>
        <w:strike w:val="0"/>
        <w:color w:val="000000"/>
        <w:sz w:val="20"/>
        <w:szCs w:val="20"/>
        <w:u w:val="none"/>
        <w:shd w:val="clear" w:color="auto" w:fill="auto"/>
        <w:vertAlign w:val="baseline"/>
      </w:rPr>
    </w:lvl>
    <w:lvl w:ilvl="3">
      <w:start w:val="1"/>
      <w:numFmt w:val="bullet"/>
      <w:lvlText w:val="●"/>
      <w:lvlJc w:val="right"/>
      <w:pPr>
        <w:ind w:left="2880" w:hanging="360"/>
      </w:pPr>
      <w:rPr>
        <w:rFonts w:ascii="Calibri" w:hAnsi="Calibri" w:eastAsia="Calibri" w:cs="Calibri"/>
        <w:b w:val="0"/>
        <w:i w:val="0"/>
        <w:smallCaps w:val="0"/>
        <w:strike w:val="0"/>
        <w:color w:val="000000"/>
        <w:sz w:val="20"/>
        <w:szCs w:val="20"/>
        <w:u w:val="none"/>
        <w:shd w:val="clear" w:color="auto" w:fill="auto"/>
        <w:vertAlign w:val="baseline"/>
      </w:rPr>
    </w:lvl>
    <w:lvl w:ilvl="4">
      <w:start w:val="1"/>
      <w:numFmt w:val="bullet"/>
      <w:lvlText w:val="○"/>
      <w:lvlJc w:val="right"/>
      <w:pPr>
        <w:ind w:left="3600" w:hanging="360"/>
      </w:pPr>
      <w:rPr>
        <w:rFonts w:ascii="Calibri" w:hAnsi="Calibri" w:eastAsia="Calibri" w:cs="Calibri"/>
        <w:b w:val="0"/>
        <w:i w:val="0"/>
        <w:smallCaps w:val="0"/>
        <w:strike w:val="0"/>
        <w:color w:val="000000"/>
        <w:sz w:val="20"/>
        <w:szCs w:val="20"/>
        <w:u w:val="none"/>
        <w:shd w:val="clear" w:color="auto" w:fill="auto"/>
        <w:vertAlign w:val="baseline"/>
      </w:rPr>
    </w:lvl>
    <w:lvl w:ilvl="5">
      <w:start w:val="1"/>
      <w:numFmt w:val="bullet"/>
      <w:lvlText w:val="■"/>
      <w:lvlJc w:val="right"/>
      <w:pPr>
        <w:ind w:left="4320" w:hanging="360"/>
      </w:pPr>
      <w:rPr>
        <w:rFonts w:ascii="Calibri" w:hAnsi="Calibri" w:eastAsia="Calibri" w:cs="Calibri"/>
        <w:b w:val="0"/>
        <w:i w:val="0"/>
        <w:smallCaps w:val="0"/>
        <w:strike w:val="0"/>
        <w:color w:val="000000"/>
        <w:sz w:val="20"/>
        <w:szCs w:val="20"/>
        <w:u w:val="none"/>
        <w:shd w:val="clear" w:color="auto" w:fill="auto"/>
        <w:vertAlign w:val="baseline"/>
      </w:rPr>
    </w:lvl>
    <w:lvl w:ilvl="6">
      <w:start w:val="1"/>
      <w:numFmt w:val="bullet"/>
      <w:lvlText w:val="●"/>
      <w:lvlJc w:val="right"/>
      <w:pPr>
        <w:ind w:left="5040" w:hanging="360"/>
      </w:pPr>
      <w:rPr>
        <w:rFonts w:ascii="Calibri" w:hAnsi="Calibri" w:eastAsia="Calibri" w:cs="Calibri"/>
        <w:b w:val="0"/>
        <w:i w:val="0"/>
        <w:smallCaps w:val="0"/>
        <w:strike w:val="0"/>
        <w:color w:val="000000"/>
        <w:sz w:val="20"/>
        <w:szCs w:val="20"/>
        <w:u w:val="none"/>
        <w:shd w:val="clear" w:color="auto" w:fill="auto"/>
        <w:vertAlign w:val="baseline"/>
      </w:rPr>
    </w:lvl>
    <w:lvl w:ilvl="7">
      <w:start w:val="1"/>
      <w:numFmt w:val="bullet"/>
      <w:lvlText w:val="○"/>
      <w:lvlJc w:val="right"/>
      <w:pPr>
        <w:ind w:left="5760" w:hanging="360"/>
      </w:pPr>
      <w:rPr>
        <w:rFonts w:ascii="Calibri" w:hAnsi="Calibri" w:eastAsia="Calibri" w:cs="Calibri"/>
        <w:b w:val="0"/>
        <w:i w:val="0"/>
        <w:smallCaps w:val="0"/>
        <w:strike w:val="0"/>
        <w:color w:val="000000"/>
        <w:sz w:val="20"/>
        <w:szCs w:val="20"/>
        <w:u w:val="none"/>
        <w:shd w:val="clear" w:color="auto" w:fill="auto"/>
        <w:vertAlign w:val="baseline"/>
      </w:rPr>
    </w:lvl>
    <w:lvl w:ilvl="8">
      <w:start w:val="1"/>
      <w:numFmt w:val="bullet"/>
      <w:lvlText w:val="■"/>
      <w:lvlJc w:val="right"/>
      <w:pPr>
        <w:ind w:left="6480" w:hanging="360"/>
      </w:pPr>
      <w:rPr>
        <w:rFonts w:ascii="Calibri" w:hAnsi="Calibri" w:eastAsia="Calibri" w:cs="Calibri"/>
        <w:b w:val="0"/>
        <w:i w:val="0"/>
        <w:smallCaps w:val="0"/>
        <w:strike w:val="0"/>
        <w:color w:val="000000"/>
        <w:sz w:val="20"/>
        <w:szCs w:val="20"/>
        <w:u w:val="none"/>
        <w:shd w:val="clear" w:color="auto" w:fill="auto"/>
        <w:vertAlign w:val="baseline"/>
      </w:rPr>
    </w:lvl>
  </w:abstractNum>
  <w:abstractNum w:abstractNumId="3" w15:restartNumberingAfterBreak="0">
    <w:nsid w:val="307C87C2"/>
    <w:multiLevelType w:val="hybridMultilevel"/>
    <w:tmpl w:val="FFFFFFFF"/>
    <w:lvl w:ilvl="0" w:tplc="F8348BF4">
      <w:start w:val="1"/>
      <w:numFmt w:val="bullet"/>
      <w:lvlText w:val=""/>
      <w:lvlJc w:val="left"/>
      <w:pPr>
        <w:ind w:left="720" w:hanging="360"/>
      </w:pPr>
      <w:rPr>
        <w:rFonts w:hint="default" w:ascii="Symbol" w:hAnsi="Symbol"/>
      </w:rPr>
    </w:lvl>
    <w:lvl w:ilvl="1" w:tplc="87CAF818">
      <w:start w:val="1"/>
      <w:numFmt w:val="bullet"/>
      <w:lvlText w:val="o"/>
      <w:lvlJc w:val="left"/>
      <w:pPr>
        <w:ind w:left="1440" w:hanging="360"/>
      </w:pPr>
      <w:rPr>
        <w:rFonts w:hint="default" w:ascii="Courier New" w:hAnsi="Courier New"/>
      </w:rPr>
    </w:lvl>
    <w:lvl w:ilvl="2" w:tplc="32FA0502">
      <w:start w:val="1"/>
      <w:numFmt w:val="bullet"/>
      <w:lvlText w:val=""/>
      <w:lvlJc w:val="left"/>
      <w:pPr>
        <w:ind w:left="2160" w:hanging="360"/>
      </w:pPr>
      <w:rPr>
        <w:rFonts w:hint="default" w:ascii="Wingdings" w:hAnsi="Wingdings"/>
      </w:rPr>
    </w:lvl>
    <w:lvl w:ilvl="3" w:tplc="930A800A">
      <w:start w:val="1"/>
      <w:numFmt w:val="bullet"/>
      <w:lvlText w:val=""/>
      <w:lvlJc w:val="left"/>
      <w:pPr>
        <w:ind w:left="2880" w:hanging="360"/>
      </w:pPr>
      <w:rPr>
        <w:rFonts w:hint="default" w:ascii="Symbol" w:hAnsi="Symbol"/>
      </w:rPr>
    </w:lvl>
    <w:lvl w:ilvl="4" w:tplc="6D6AF0CA">
      <w:start w:val="1"/>
      <w:numFmt w:val="bullet"/>
      <w:lvlText w:val="o"/>
      <w:lvlJc w:val="left"/>
      <w:pPr>
        <w:ind w:left="3600" w:hanging="360"/>
      </w:pPr>
      <w:rPr>
        <w:rFonts w:hint="default" w:ascii="Courier New" w:hAnsi="Courier New"/>
      </w:rPr>
    </w:lvl>
    <w:lvl w:ilvl="5" w:tplc="337EDC90">
      <w:start w:val="1"/>
      <w:numFmt w:val="bullet"/>
      <w:lvlText w:val=""/>
      <w:lvlJc w:val="left"/>
      <w:pPr>
        <w:ind w:left="4320" w:hanging="360"/>
      </w:pPr>
      <w:rPr>
        <w:rFonts w:hint="default" w:ascii="Wingdings" w:hAnsi="Wingdings"/>
      </w:rPr>
    </w:lvl>
    <w:lvl w:ilvl="6" w:tplc="F9608C5C">
      <w:start w:val="1"/>
      <w:numFmt w:val="bullet"/>
      <w:lvlText w:val=""/>
      <w:lvlJc w:val="left"/>
      <w:pPr>
        <w:ind w:left="5040" w:hanging="360"/>
      </w:pPr>
      <w:rPr>
        <w:rFonts w:hint="default" w:ascii="Symbol" w:hAnsi="Symbol"/>
      </w:rPr>
    </w:lvl>
    <w:lvl w:ilvl="7" w:tplc="1FC4E3F0">
      <w:start w:val="1"/>
      <w:numFmt w:val="bullet"/>
      <w:lvlText w:val="o"/>
      <w:lvlJc w:val="left"/>
      <w:pPr>
        <w:ind w:left="5760" w:hanging="360"/>
      </w:pPr>
      <w:rPr>
        <w:rFonts w:hint="default" w:ascii="Courier New" w:hAnsi="Courier New"/>
      </w:rPr>
    </w:lvl>
    <w:lvl w:ilvl="8" w:tplc="2CFE9B06">
      <w:start w:val="1"/>
      <w:numFmt w:val="bullet"/>
      <w:lvlText w:val=""/>
      <w:lvlJc w:val="left"/>
      <w:pPr>
        <w:ind w:left="6480" w:hanging="360"/>
      </w:pPr>
      <w:rPr>
        <w:rFonts w:hint="default" w:ascii="Wingdings" w:hAnsi="Wingdings"/>
      </w:rPr>
    </w:lvl>
  </w:abstractNum>
  <w:abstractNum w:abstractNumId="4" w15:restartNumberingAfterBreak="0">
    <w:nsid w:val="486D034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BC99599"/>
    <w:multiLevelType w:val="multilevel"/>
    <w:tmpl w:val="FFFFFFFF"/>
    <w:lvl w:ilvl="0">
      <w:start w:val="1"/>
      <w:numFmt w:val="bullet"/>
      <w:lvlText w:val="●"/>
      <w:lvlJc w:val="left"/>
      <w:pPr>
        <w:ind w:left="720" w:hanging="360"/>
      </w:pPr>
      <w:rPr>
        <w:rFonts w:ascii="Trebuchet MS" w:hAnsi="Trebuchet MS" w:eastAsia="Trebuchet MS" w:cs="Trebuchet MS"/>
        <w:color w:val="5C666F"/>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0AF223"/>
    <w:multiLevelType w:val="multilevel"/>
    <w:tmpl w:val="FFFFFFFF"/>
    <w:lvl w:ilvl="0">
      <w:start w:val="1"/>
      <w:numFmt w:val="bullet"/>
      <w:lvlText w:val="●"/>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abstractNum w:abstractNumId="7" w15:restartNumberingAfterBreak="0">
    <w:nsid w:val="5E30A73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0FD9C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3FB7FC9"/>
    <w:multiLevelType w:val="hybridMultilevel"/>
    <w:tmpl w:val="FFFFFFFF"/>
    <w:lvl w:ilvl="0" w:tplc="876A73E2">
      <w:start w:val="1"/>
      <w:numFmt w:val="bullet"/>
      <w:lvlText w:val=""/>
      <w:lvlJc w:val="left"/>
      <w:pPr>
        <w:ind w:left="720" w:hanging="360"/>
      </w:pPr>
      <w:rPr>
        <w:rFonts w:hint="default" w:ascii="Symbol" w:hAnsi="Symbol"/>
      </w:rPr>
    </w:lvl>
    <w:lvl w:ilvl="1" w:tplc="0F64D274">
      <w:start w:val="1"/>
      <w:numFmt w:val="bullet"/>
      <w:lvlText w:val="o"/>
      <w:lvlJc w:val="left"/>
      <w:pPr>
        <w:ind w:left="1440" w:hanging="360"/>
      </w:pPr>
      <w:rPr>
        <w:rFonts w:hint="default" w:ascii="Courier New" w:hAnsi="Courier New"/>
      </w:rPr>
    </w:lvl>
    <w:lvl w:ilvl="2" w:tplc="47FC0AB2">
      <w:start w:val="1"/>
      <w:numFmt w:val="bullet"/>
      <w:lvlText w:val=""/>
      <w:lvlJc w:val="left"/>
      <w:pPr>
        <w:ind w:left="2160" w:hanging="360"/>
      </w:pPr>
      <w:rPr>
        <w:rFonts w:hint="default" w:ascii="Wingdings" w:hAnsi="Wingdings"/>
      </w:rPr>
    </w:lvl>
    <w:lvl w:ilvl="3" w:tplc="AD0C0FD6">
      <w:start w:val="1"/>
      <w:numFmt w:val="bullet"/>
      <w:lvlText w:val=""/>
      <w:lvlJc w:val="left"/>
      <w:pPr>
        <w:ind w:left="2880" w:hanging="360"/>
      </w:pPr>
      <w:rPr>
        <w:rFonts w:hint="default" w:ascii="Symbol" w:hAnsi="Symbol"/>
      </w:rPr>
    </w:lvl>
    <w:lvl w:ilvl="4" w:tplc="C0CE40CE">
      <w:start w:val="1"/>
      <w:numFmt w:val="bullet"/>
      <w:lvlText w:val="o"/>
      <w:lvlJc w:val="left"/>
      <w:pPr>
        <w:ind w:left="3600" w:hanging="360"/>
      </w:pPr>
      <w:rPr>
        <w:rFonts w:hint="default" w:ascii="Courier New" w:hAnsi="Courier New"/>
      </w:rPr>
    </w:lvl>
    <w:lvl w:ilvl="5" w:tplc="9834882E">
      <w:start w:val="1"/>
      <w:numFmt w:val="bullet"/>
      <w:lvlText w:val=""/>
      <w:lvlJc w:val="left"/>
      <w:pPr>
        <w:ind w:left="4320" w:hanging="360"/>
      </w:pPr>
      <w:rPr>
        <w:rFonts w:hint="default" w:ascii="Wingdings" w:hAnsi="Wingdings"/>
      </w:rPr>
    </w:lvl>
    <w:lvl w:ilvl="6" w:tplc="ED321C5E">
      <w:start w:val="1"/>
      <w:numFmt w:val="bullet"/>
      <w:lvlText w:val=""/>
      <w:lvlJc w:val="left"/>
      <w:pPr>
        <w:ind w:left="5040" w:hanging="360"/>
      </w:pPr>
      <w:rPr>
        <w:rFonts w:hint="default" w:ascii="Symbol" w:hAnsi="Symbol"/>
      </w:rPr>
    </w:lvl>
    <w:lvl w:ilvl="7" w:tplc="CB1C8ABC">
      <w:start w:val="1"/>
      <w:numFmt w:val="bullet"/>
      <w:lvlText w:val="o"/>
      <w:lvlJc w:val="left"/>
      <w:pPr>
        <w:ind w:left="5760" w:hanging="360"/>
      </w:pPr>
      <w:rPr>
        <w:rFonts w:hint="default" w:ascii="Courier New" w:hAnsi="Courier New"/>
      </w:rPr>
    </w:lvl>
    <w:lvl w:ilvl="8" w:tplc="E1EA6310">
      <w:start w:val="1"/>
      <w:numFmt w:val="bullet"/>
      <w:lvlText w:val=""/>
      <w:lvlJc w:val="left"/>
      <w:pPr>
        <w:ind w:left="6480" w:hanging="360"/>
      </w:pPr>
      <w:rPr>
        <w:rFonts w:hint="default" w:ascii="Wingdings" w:hAnsi="Wingdings"/>
      </w:rPr>
    </w:lvl>
  </w:abstractNum>
  <w:abstractNum w:abstractNumId="10" w15:restartNumberingAfterBreak="0">
    <w:nsid w:val="682398C2"/>
    <w:multiLevelType w:val="multilevel"/>
    <w:tmpl w:val="FFFFFFFF"/>
    <w:lvl w:ilvl="0">
      <w:start w:val="1"/>
      <w:numFmt w:val="bullet"/>
      <w:lvlText w:val="●"/>
      <w:lvlJc w:val="right"/>
      <w:pPr>
        <w:ind w:left="720" w:hanging="360"/>
      </w:pPr>
      <w:rPr>
        <w:rFonts w:ascii="Calibri" w:hAnsi="Calibri" w:eastAsia="Calibri" w:cs="Calibri"/>
        <w:b w:val="0"/>
        <w:i w:val="0"/>
        <w:smallCaps w:val="0"/>
        <w:strike w:val="0"/>
        <w:color w:val="000000"/>
        <w:sz w:val="32"/>
        <w:szCs w:val="32"/>
        <w:u w:val="none"/>
        <w:shd w:val="clear" w:color="auto" w:fill="auto"/>
        <w:vertAlign w:val="baseline"/>
      </w:rPr>
    </w:lvl>
    <w:lvl w:ilvl="1">
      <w:start w:val="1"/>
      <w:numFmt w:val="bullet"/>
      <w:lvlText w:val="○"/>
      <w:lvlJc w:val="right"/>
      <w:pPr>
        <w:ind w:left="1440" w:hanging="360"/>
      </w:pPr>
      <w:rPr>
        <w:rFonts w:ascii="Calibri" w:hAnsi="Calibri" w:eastAsia="Calibri" w:cs="Calibri"/>
        <w:b w:val="0"/>
        <w:i w:val="0"/>
        <w:smallCaps w:val="0"/>
        <w:strike w:val="0"/>
        <w:color w:val="000000"/>
        <w:sz w:val="20"/>
        <w:szCs w:val="20"/>
        <w:u w:val="none"/>
        <w:shd w:val="clear" w:color="auto" w:fill="auto"/>
        <w:vertAlign w:val="baseline"/>
      </w:rPr>
    </w:lvl>
    <w:lvl w:ilvl="2">
      <w:start w:val="1"/>
      <w:numFmt w:val="bullet"/>
      <w:lvlText w:val="■"/>
      <w:lvlJc w:val="right"/>
      <w:pPr>
        <w:ind w:left="2160" w:hanging="360"/>
      </w:pPr>
      <w:rPr>
        <w:rFonts w:ascii="Calibri" w:hAnsi="Calibri" w:eastAsia="Calibri" w:cs="Calibri"/>
        <w:b w:val="0"/>
        <w:i w:val="0"/>
        <w:smallCaps w:val="0"/>
        <w:strike w:val="0"/>
        <w:color w:val="000000"/>
        <w:sz w:val="20"/>
        <w:szCs w:val="20"/>
        <w:u w:val="none"/>
        <w:shd w:val="clear" w:color="auto" w:fill="auto"/>
        <w:vertAlign w:val="baseline"/>
      </w:rPr>
    </w:lvl>
    <w:lvl w:ilvl="3">
      <w:start w:val="1"/>
      <w:numFmt w:val="bullet"/>
      <w:lvlText w:val="●"/>
      <w:lvlJc w:val="right"/>
      <w:pPr>
        <w:ind w:left="2880" w:hanging="360"/>
      </w:pPr>
      <w:rPr>
        <w:rFonts w:ascii="Calibri" w:hAnsi="Calibri" w:eastAsia="Calibri" w:cs="Calibri"/>
        <w:b w:val="0"/>
        <w:i w:val="0"/>
        <w:smallCaps w:val="0"/>
        <w:strike w:val="0"/>
        <w:color w:val="000000"/>
        <w:sz w:val="20"/>
        <w:szCs w:val="20"/>
        <w:u w:val="none"/>
        <w:shd w:val="clear" w:color="auto" w:fill="auto"/>
        <w:vertAlign w:val="baseline"/>
      </w:rPr>
    </w:lvl>
    <w:lvl w:ilvl="4">
      <w:start w:val="1"/>
      <w:numFmt w:val="bullet"/>
      <w:lvlText w:val="○"/>
      <w:lvlJc w:val="right"/>
      <w:pPr>
        <w:ind w:left="3600" w:hanging="360"/>
      </w:pPr>
      <w:rPr>
        <w:rFonts w:ascii="Calibri" w:hAnsi="Calibri" w:eastAsia="Calibri" w:cs="Calibri"/>
        <w:b w:val="0"/>
        <w:i w:val="0"/>
        <w:smallCaps w:val="0"/>
        <w:strike w:val="0"/>
        <w:color w:val="000000"/>
        <w:sz w:val="20"/>
        <w:szCs w:val="20"/>
        <w:u w:val="none"/>
        <w:shd w:val="clear" w:color="auto" w:fill="auto"/>
        <w:vertAlign w:val="baseline"/>
      </w:rPr>
    </w:lvl>
    <w:lvl w:ilvl="5">
      <w:start w:val="1"/>
      <w:numFmt w:val="bullet"/>
      <w:lvlText w:val="■"/>
      <w:lvlJc w:val="right"/>
      <w:pPr>
        <w:ind w:left="4320" w:hanging="360"/>
      </w:pPr>
      <w:rPr>
        <w:rFonts w:ascii="Calibri" w:hAnsi="Calibri" w:eastAsia="Calibri" w:cs="Calibri"/>
        <w:b w:val="0"/>
        <w:i w:val="0"/>
        <w:smallCaps w:val="0"/>
        <w:strike w:val="0"/>
        <w:color w:val="000000"/>
        <w:sz w:val="20"/>
        <w:szCs w:val="20"/>
        <w:u w:val="none"/>
        <w:shd w:val="clear" w:color="auto" w:fill="auto"/>
        <w:vertAlign w:val="baseline"/>
      </w:rPr>
    </w:lvl>
    <w:lvl w:ilvl="6">
      <w:start w:val="1"/>
      <w:numFmt w:val="bullet"/>
      <w:lvlText w:val="●"/>
      <w:lvlJc w:val="right"/>
      <w:pPr>
        <w:ind w:left="5040" w:hanging="360"/>
      </w:pPr>
      <w:rPr>
        <w:rFonts w:ascii="Calibri" w:hAnsi="Calibri" w:eastAsia="Calibri" w:cs="Calibri"/>
        <w:b w:val="0"/>
        <w:i w:val="0"/>
        <w:smallCaps w:val="0"/>
        <w:strike w:val="0"/>
        <w:color w:val="000000"/>
        <w:sz w:val="20"/>
        <w:szCs w:val="20"/>
        <w:u w:val="none"/>
        <w:shd w:val="clear" w:color="auto" w:fill="auto"/>
        <w:vertAlign w:val="baseline"/>
      </w:rPr>
    </w:lvl>
    <w:lvl w:ilvl="7">
      <w:start w:val="1"/>
      <w:numFmt w:val="bullet"/>
      <w:lvlText w:val="○"/>
      <w:lvlJc w:val="right"/>
      <w:pPr>
        <w:ind w:left="5760" w:hanging="360"/>
      </w:pPr>
      <w:rPr>
        <w:rFonts w:ascii="Calibri" w:hAnsi="Calibri" w:eastAsia="Calibri" w:cs="Calibri"/>
        <w:b w:val="0"/>
        <w:i w:val="0"/>
        <w:smallCaps w:val="0"/>
        <w:strike w:val="0"/>
        <w:color w:val="000000"/>
        <w:sz w:val="20"/>
        <w:szCs w:val="20"/>
        <w:u w:val="none"/>
        <w:shd w:val="clear" w:color="auto" w:fill="auto"/>
        <w:vertAlign w:val="baseline"/>
      </w:rPr>
    </w:lvl>
    <w:lvl w:ilvl="8">
      <w:start w:val="1"/>
      <w:numFmt w:val="bullet"/>
      <w:lvlText w:val="■"/>
      <w:lvlJc w:val="right"/>
      <w:pPr>
        <w:ind w:left="6480" w:hanging="360"/>
      </w:pPr>
      <w:rPr>
        <w:rFonts w:ascii="Calibri" w:hAnsi="Calibri" w:eastAsia="Calibri" w:cs="Calibri"/>
        <w:b w:val="0"/>
        <w:i w:val="0"/>
        <w:smallCaps w:val="0"/>
        <w:strike w:val="0"/>
        <w:color w:val="000000"/>
        <w:sz w:val="20"/>
        <w:szCs w:val="20"/>
        <w:u w:val="none"/>
        <w:shd w:val="clear" w:color="auto" w:fill="auto"/>
        <w:vertAlign w:val="baseline"/>
      </w:rPr>
    </w:lvl>
  </w:abstractNum>
  <w:abstractNum w:abstractNumId="11" w15:restartNumberingAfterBreak="0">
    <w:nsid w:val="68F3D2AA"/>
    <w:multiLevelType w:val="multilevel"/>
    <w:tmpl w:val="FFFFFFFF"/>
    <w:lvl w:ilvl="0">
      <w:start w:val="1"/>
      <w:numFmt w:val="bullet"/>
      <w:lvlText w:val="●"/>
      <w:lvlJc w:val="right"/>
      <w:pPr>
        <w:ind w:left="720" w:hanging="360"/>
      </w:pPr>
      <w:rPr>
        <w:rFonts w:ascii="Calibri" w:hAnsi="Calibri" w:eastAsia="Calibri" w:cs="Calibri"/>
        <w:b w:val="0"/>
        <w:i w:val="0"/>
        <w:smallCaps w:val="0"/>
        <w:strike w:val="0"/>
        <w:color w:val="000000"/>
        <w:sz w:val="32"/>
        <w:szCs w:val="32"/>
        <w:u w:val="none"/>
        <w:shd w:val="clear" w:color="auto" w:fill="auto"/>
        <w:vertAlign w:val="baseline"/>
      </w:rPr>
    </w:lvl>
    <w:lvl w:ilvl="1">
      <w:start w:val="1"/>
      <w:numFmt w:val="bullet"/>
      <w:lvlText w:val="○"/>
      <w:lvlJc w:val="right"/>
      <w:pPr>
        <w:ind w:left="1440" w:hanging="360"/>
      </w:pPr>
      <w:rPr>
        <w:rFonts w:ascii="Calibri" w:hAnsi="Calibri" w:eastAsia="Calibri" w:cs="Calibri"/>
        <w:b w:val="0"/>
        <w:i w:val="0"/>
        <w:smallCaps w:val="0"/>
        <w:strike w:val="0"/>
        <w:color w:val="000000"/>
        <w:sz w:val="20"/>
        <w:szCs w:val="20"/>
        <w:u w:val="none"/>
        <w:shd w:val="clear" w:color="auto" w:fill="auto"/>
        <w:vertAlign w:val="baseline"/>
      </w:rPr>
    </w:lvl>
    <w:lvl w:ilvl="2">
      <w:start w:val="1"/>
      <w:numFmt w:val="bullet"/>
      <w:lvlText w:val="■"/>
      <w:lvlJc w:val="right"/>
      <w:pPr>
        <w:ind w:left="2160" w:hanging="360"/>
      </w:pPr>
      <w:rPr>
        <w:rFonts w:ascii="Calibri" w:hAnsi="Calibri" w:eastAsia="Calibri" w:cs="Calibri"/>
        <w:b w:val="0"/>
        <w:i w:val="0"/>
        <w:smallCaps w:val="0"/>
        <w:strike w:val="0"/>
        <w:color w:val="000000"/>
        <w:sz w:val="20"/>
        <w:szCs w:val="20"/>
        <w:u w:val="none"/>
        <w:shd w:val="clear" w:color="auto" w:fill="auto"/>
        <w:vertAlign w:val="baseline"/>
      </w:rPr>
    </w:lvl>
    <w:lvl w:ilvl="3">
      <w:start w:val="1"/>
      <w:numFmt w:val="bullet"/>
      <w:lvlText w:val="●"/>
      <w:lvlJc w:val="right"/>
      <w:pPr>
        <w:ind w:left="2880" w:hanging="360"/>
      </w:pPr>
      <w:rPr>
        <w:rFonts w:ascii="Calibri" w:hAnsi="Calibri" w:eastAsia="Calibri" w:cs="Calibri"/>
        <w:b w:val="0"/>
        <w:i w:val="0"/>
        <w:smallCaps w:val="0"/>
        <w:strike w:val="0"/>
        <w:color w:val="000000"/>
        <w:sz w:val="20"/>
        <w:szCs w:val="20"/>
        <w:u w:val="none"/>
        <w:shd w:val="clear" w:color="auto" w:fill="auto"/>
        <w:vertAlign w:val="baseline"/>
      </w:rPr>
    </w:lvl>
    <w:lvl w:ilvl="4">
      <w:start w:val="1"/>
      <w:numFmt w:val="bullet"/>
      <w:lvlText w:val="○"/>
      <w:lvlJc w:val="right"/>
      <w:pPr>
        <w:ind w:left="3600" w:hanging="360"/>
      </w:pPr>
      <w:rPr>
        <w:rFonts w:ascii="Calibri" w:hAnsi="Calibri" w:eastAsia="Calibri" w:cs="Calibri"/>
        <w:b w:val="0"/>
        <w:i w:val="0"/>
        <w:smallCaps w:val="0"/>
        <w:strike w:val="0"/>
        <w:color w:val="000000"/>
        <w:sz w:val="20"/>
        <w:szCs w:val="20"/>
        <w:u w:val="none"/>
        <w:shd w:val="clear" w:color="auto" w:fill="auto"/>
        <w:vertAlign w:val="baseline"/>
      </w:rPr>
    </w:lvl>
    <w:lvl w:ilvl="5">
      <w:start w:val="1"/>
      <w:numFmt w:val="bullet"/>
      <w:lvlText w:val="■"/>
      <w:lvlJc w:val="right"/>
      <w:pPr>
        <w:ind w:left="4320" w:hanging="360"/>
      </w:pPr>
      <w:rPr>
        <w:rFonts w:ascii="Calibri" w:hAnsi="Calibri" w:eastAsia="Calibri" w:cs="Calibri"/>
        <w:b w:val="0"/>
        <w:i w:val="0"/>
        <w:smallCaps w:val="0"/>
        <w:strike w:val="0"/>
        <w:color w:val="000000"/>
        <w:sz w:val="20"/>
        <w:szCs w:val="20"/>
        <w:u w:val="none"/>
        <w:shd w:val="clear" w:color="auto" w:fill="auto"/>
        <w:vertAlign w:val="baseline"/>
      </w:rPr>
    </w:lvl>
    <w:lvl w:ilvl="6">
      <w:start w:val="1"/>
      <w:numFmt w:val="bullet"/>
      <w:lvlText w:val="●"/>
      <w:lvlJc w:val="right"/>
      <w:pPr>
        <w:ind w:left="5040" w:hanging="360"/>
      </w:pPr>
      <w:rPr>
        <w:rFonts w:ascii="Calibri" w:hAnsi="Calibri" w:eastAsia="Calibri" w:cs="Calibri"/>
        <w:b w:val="0"/>
        <w:i w:val="0"/>
        <w:smallCaps w:val="0"/>
        <w:strike w:val="0"/>
        <w:color w:val="000000"/>
        <w:sz w:val="20"/>
        <w:szCs w:val="20"/>
        <w:u w:val="none"/>
        <w:shd w:val="clear" w:color="auto" w:fill="auto"/>
        <w:vertAlign w:val="baseline"/>
      </w:rPr>
    </w:lvl>
    <w:lvl w:ilvl="7">
      <w:start w:val="1"/>
      <w:numFmt w:val="bullet"/>
      <w:lvlText w:val="○"/>
      <w:lvlJc w:val="right"/>
      <w:pPr>
        <w:ind w:left="5760" w:hanging="360"/>
      </w:pPr>
      <w:rPr>
        <w:rFonts w:ascii="Calibri" w:hAnsi="Calibri" w:eastAsia="Calibri" w:cs="Calibri"/>
        <w:b w:val="0"/>
        <w:i w:val="0"/>
        <w:smallCaps w:val="0"/>
        <w:strike w:val="0"/>
        <w:color w:val="000000"/>
        <w:sz w:val="20"/>
        <w:szCs w:val="20"/>
        <w:u w:val="none"/>
        <w:shd w:val="clear" w:color="auto" w:fill="auto"/>
        <w:vertAlign w:val="baseline"/>
      </w:rPr>
    </w:lvl>
    <w:lvl w:ilvl="8">
      <w:start w:val="1"/>
      <w:numFmt w:val="bullet"/>
      <w:lvlText w:val="■"/>
      <w:lvlJc w:val="right"/>
      <w:pPr>
        <w:ind w:left="6480" w:hanging="360"/>
      </w:pPr>
      <w:rPr>
        <w:rFonts w:ascii="Calibri" w:hAnsi="Calibri" w:eastAsia="Calibri" w:cs="Calibri"/>
        <w:b w:val="0"/>
        <w:i w:val="0"/>
        <w:smallCaps w:val="0"/>
        <w:strike w:val="0"/>
        <w:color w:val="000000"/>
        <w:sz w:val="20"/>
        <w:szCs w:val="20"/>
        <w:u w:val="none"/>
        <w:shd w:val="clear" w:color="auto" w:fill="auto"/>
        <w:vertAlign w:val="baseline"/>
      </w:rPr>
    </w:lvl>
  </w:abstractNum>
  <w:abstractNum w:abstractNumId="12" w15:restartNumberingAfterBreak="0">
    <w:nsid w:val="72D4857E"/>
    <w:multiLevelType w:val="multilevel"/>
    <w:tmpl w:val="FFFFFFFF"/>
    <w:lvl w:ilvl="0">
      <w:start w:val="1"/>
      <w:numFmt w:val="bullet"/>
      <w:lvlText w:val="●"/>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abstractNum w:abstractNumId="13" w15:restartNumberingAfterBreak="0">
    <w:nsid w:val="78BE401C"/>
    <w:multiLevelType w:val="multilevel"/>
    <w:tmpl w:val="FFFFFFFF"/>
    <w:lvl w:ilvl="0">
      <w:start w:val="1"/>
      <w:numFmt w:val="bullet"/>
      <w:lvlText w:val="●"/>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num w:numId="1" w16cid:durableId="918517449">
    <w:abstractNumId w:val="9"/>
  </w:num>
  <w:num w:numId="2" w16cid:durableId="835536600">
    <w:abstractNumId w:val="3"/>
  </w:num>
  <w:num w:numId="3" w16cid:durableId="746928181">
    <w:abstractNumId w:val="8"/>
  </w:num>
  <w:num w:numId="4" w16cid:durableId="1355419757">
    <w:abstractNumId w:val="7"/>
  </w:num>
  <w:num w:numId="5" w16cid:durableId="1197960905">
    <w:abstractNumId w:val="5"/>
  </w:num>
  <w:num w:numId="6" w16cid:durableId="1020080961">
    <w:abstractNumId w:val="1"/>
  </w:num>
  <w:num w:numId="7" w16cid:durableId="2019188055">
    <w:abstractNumId w:val="2"/>
  </w:num>
  <w:num w:numId="8" w16cid:durableId="1089547423">
    <w:abstractNumId w:val="4"/>
  </w:num>
  <w:num w:numId="9" w16cid:durableId="837698999">
    <w:abstractNumId w:val="12"/>
  </w:num>
  <w:num w:numId="10" w16cid:durableId="2017926428">
    <w:abstractNumId w:val="0"/>
  </w:num>
  <w:num w:numId="11" w16cid:durableId="1109155901">
    <w:abstractNumId w:val="11"/>
  </w:num>
  <w:num w:numId="12" w16cid:durableId="133761427">
    <w:abstractNumId w:val="13"/>
  </w:num>
  <w:num w:numId="13" w16cid:durableId="684212767">
    <w:abstractNumId w:val="10"/>
  </w:num>
  <w:num w:numId="14" w16cid:durableId="724137255">
    <w:abstractNumId w:val="6"/>
  </w:num>
</w:numbering>
</file>

<file path=word/people.xml><?xml version="1.0" encoding="utf-8"?>
<w15:people xmlns:mc="http://schemas.openxmlformats.org/markup-compatibility/2006" xmlns:w15="http://schemas.microsoft.com/office/word/2012/wordml" mc:Ignorable="w15">
  <w15:person w15:author="JOINER, DARREN E.">
    <w15:presenceInfo w15:providerId="AD" w15:userId="S::darren.joiner@d11.org::33a7ab16-f6be-4334-a310-d0c585a2c5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FF3"/>
    <w:rsid w:val="000E2A6F"/>
    <w:rsid w:val="001E4377"/>
    <w:rsid w:val="0026B734"/>
    <w:rsid w:val="0040792A"/>
    <w:rsid w:val="004DAB0E"/>
    <w:rsid w:val="005A3FF3"/>
    <w:rsid w:val="00A25034"/>
    <w:rsid w:val="00CAFCB0"/>
    <w:rsid w:val="00F1D314"/>
    <w:rsid w:val="00FEEF1A"/>
    <w:rsid w:val="013FB6BF"/>
    <w:rsid w:val="01C28795"/>
    <w:rsid w:val="01E012D2"/>
    <w:rsid w:val="020D3C54"/>
    <w:rsid w:val="0282C829"/>
    <w:rsid w:val="028DA375"/>
    <w:rsid w:val="02A0592B"/>
    <w:rsid w:val="02E9003A"/>
    <w:rsid w:val="0384E388"/>
    <w:rsid w:val="03DCEB55"/>
    <w:rsid w:val="041A7521"/>
    <w:rsid w:val="04A23029"/>
    <w:rsid w:val="04C3AA4C"/>
    <w:rsid w:val="050F5D3B"/>
    <w:rsid w:val="0512E07A"/>
    <w:rsid w:val="05334802"/>
    <w:rsid w:val="059EF60E"/>
    <w:rsid w:val="05C39658"/>
    <w:rsid w:val="060C0966"/>
    <w:rsid w:val="063E008A"/>
    <w:rsid w:val="06777386"/>
    <w:rsid w:val="06B85AF9"/>
    <w:rsid w:val="06EDFB7E"/>
    <w:rsid w:val="073AC66F"/>
    <w:rsid w:val="076348F3"/>
    <w:rsid w:val="0778A649"/>
    <w:rsid w:val="07BC715D"/>
    <w:rsid w:val="07D60DE7"/>
    <w:rsid w:val="08366B55"/>
    <w:rsid w:val="08532925"/>
    <w:rsid w:val="0870B332"/>
    <w:rsid w:val="089D6E18"/>
    <w:rsid w:val="08C782CD"/>
    <w:rsid w:val="0909AE38"/>
    <w:rsid w:val="091C75AE"/>
    <w:rsid w:val="0946C44B"/>
    <w:rsid w:val="09863116"/>
    <w:rsid w:val="0A77A2F9"/>
    <w:rsid w:val="0A9B133A"/>
    <w:rsid w:val="0B870876"/>
    <w:rsid w:val="0BCA60F3"/>
    <w:rsid w:val="0BD7B3F5"/>
    <w:rsid w:val="0C2AE12C"/>
    <w:rsid w:val="0C344E0C"/>
    <w:rsid w:val="0C54CF0E"/>
    <w:rsid w:val="0C75D5C7"/>
    <w:rsid w:val="0CD228C7"/>
    <w:rsid w:val="0D2848AE"/>
    <w:rsid w:val="0D355EEC"/>
    <w:rsid w:val="0D62FFCA"/>
    <w:rsid w:val="0DF09F6F"/>
    <w:rsid w:val="0E52D959"/>
    <w:rsid w:val="0E6C594E"/>
    <w:rsid w:val="0E9FAB5D"/>
    <w:rsid w:val="0EA5ACD9"/>
    <w:rsid w:val="0EA78AEB"/>
    <w:rsid w:val="0EFED02B"/>
    <w:rsid w:val="0F61112F"/>
    <w:rsid w:val="0F6281EE"/>
    <w:rsid w:val="0F69C998"/>
    <w:rsid w:val="10348DE4"/>
    <w:rsid w:val="10AE6B43"/>
    <w:rsid w:val="10E2728B"/>
    <w:rsid w:val="111FAE2C"/>
    <w:rsid w:val="114830F3"/>
    <w:rsid w:val="117E0D50"/>
    <w:rsid w:val="11801B81"/>
    <w:rsid w:val="1180B331"/>
    <w:rsid w:val="11A3FA10"/>
    <w:rsid w:val="11B122DF"/>
    <w:rsid w:val="11D573A1"/>
    <w:rsid w:val="11E7F1AE"/>
    <w:rsid w:val="127D22EC"/>
    <w:rsid w:val="1319DDB1"/>
    <w:rsid w:val="138EE181"/>
    <w:rsid w:val="139B4F3D"/>
    <w:rsid w:val="1478E8FA"/>
    <w:rsid w:val="14B44E98"/>
    <w:rsid w:val="14D5E123"/>
    <w:rsid w:val="1531ACB4"/>
    <w:rsid w:val="15371F9E"/>
    <w:rsid w:val="15A079EF"/>
    <w:rsid w:val="15DCFA4C"/>
    <w:rsid w:val="160FE48E"/>
    <w:rsid w:val="161A4DFD"/>
    <w:rsid w:val="16667FB7"/>
    <w:rsid w:val="170F43D8"/>
    <w:rsid w:val="17255B4C"/>
    <w:rsid w:val="172FA308"/>
    <w:rsid w:val="1770E929"/>
    <w:rsid w:val="1773C589"/>
    <w:rsid w:val="177C14CC"/>
    <w:rsid w:val="17DEC98E"/>
    <w:rsid w:val="18A9A582"/>
    <w:rsid w:val="18AD87FD"/>
    <w:rsid w:val="18C6581A"/>
    <w:rsid w:val="18DFEE71"/>
    <w:rsid w:val="1904AEF4"/>
    <w:rsid w:val="194E79A1"/>
    <w:rsid w:val="19C57975"/>
    <w:rsid w:val="1A25B502"/>
    <w:rsid w:val="1ADE316B"/>
    <w:rsid w:val="1B98E1C0"/>
    <w:rsid w:val="1BDFCC6D"/>
    <w:rsid w:val="1C67EAB6"/>
    <w:rsid w:val="1CB34168"/>
    <w:rsid w:val="1CD75848"/>
    <w:rsid w:val="1CEC0E46"/>
    <w:rsid w:val="1D260335"/>
    <w:rsid w:val="1DA58D6A"/>
    <w:rsid w:val="1DA8753F"/>
    <w:rsid w:val="1DDD0AD7"/>
    <w:rsid w:val="1F78DB38"/>
    <w:rsid w:val="1FB538DE"/>
    <w:rsid w:val="1FEF8A8A"/>
    <w:rsid w:val="2042274D"/>
    <w:rsid w:val="20A77209"/>
    <w:rsid w:val="20B33D90"/>
    <w:rsid w:val="20D4A3E4"/>
    <w:rsid w:val="216ED6B4"/>
    <w:rsid w:val="2186B28B"/>
    <w:rsid w:val="219B3BCE"/>
    <w:rsid w:val="21D451F5"/>
    <w:rsid w:val="2210A239"/>
    <w:rsid w:val="224F0DF1"/>
    <w:rsid w:val="22CE0BFB"/>
    <w:rsid w:val="22CE811A"/>
    <w:rsid w:val="22CEB26C"/>
    <w:rsid w:val="23216C85"/>
    <w:rsid w:val="2321BB01"/>
    <w:rsid w:val="232282EC"/>
    <w:rsid w:val="23370C2F"/>
    <w:rsid w:val="239EA499"/>
    <w:rsid w:val="23B623BD"/>
    <w:rsid w:val="23EADE52"/>
    <w:rsid w:val="2461B75C"/>
    <w:rsid w:val="247C4E78"/>
    <w:rsid w:val="248304B9"/>
    <w:rsid w:val="24D3BF62"/>
    <w:rsid w:val="258C22FF"/>
    <w:rsid w:val="26E59990"/>
    <w:rsid w:val="2729D344"/>
    <w:rsid w:val="2773D9F1"/>
    <w:rsid w:val="28881159"/>
    <w:rsid w:val="28D4AB83"/>
    <w:rsid w:val="28E0308F"/>
    <w:rsid w:val="28F4A828"/>
    <w:rsid w:val="293D4D7F"/>
    <w:rsid w:val="294CC211"/>
    <w:rsid w:val="2A0E3A7C"/>
    <w:rsid w:val="2A1DDB29"/>
    <w:rsid w:val="2A2AB835"/>
    <w:rsid w:val="2B167881"/>
    <w:rsid w:val="2B1B8A5B"/>
    <w:rsid w:val="2B4300E6"/>
    <w:rsid w:val="2BC41E0D"/>
    <w:rsid w:val="2C1303E1"/>
    <w:rsid w:val="2C20415D"/>
    <w:rsid w:val="2C210A1F"/>
    <w:rsid w:val="2CDED147"/>
    <w:rsid w:val="2D189AF9"/>
    <w:rsid w:val="2DF1F535"/>
    <w:rsid w:val="2E02C12C"/>
    <w:rsid w:val="2E641F2C"/>
    <w:rsid w:val="2EAC24C0"/>
    <w:rsid w:val="2F1831DA"/>
    <w:rsid w:val="2FB7091A"/>
    <w:rsid w:val="2FF8BF03"/>
    <w:rsid w:val="30B8FE73"/>
    <w:rsid w:val="30C58A2B"/>
    <w:rsid w:val="30F8AD69"/>
    <w:rsid w:val="310FD27C"/>
    <w:rsid w:val="3142C7F1"/>
    <w:rsid w:val="31E3C582"/>
    <w:rsid w:val="320BEB42"/>
    <w:rsid w:val="3216C68E"/>
    <w:rsid w:val="32908549"/>
    <w:rsid w:val="32C51B60"/>
    <w:rsid w:val="32C8F5DD"/>
    <w:rsid w:val="332E1F31"/>
    <w:rsid w:val="3337904F"/>
    <w:rsid w:val="333FCC51"/>
    <w:rsid w:val="337DABE7"/>
    <w:rsid w:val="340B69AC"/>
    <w:rsid w:val="34A550C6"/>
    <w:rsid w:val="352F542B"/>
    <w:rsid w:val="3595446F"/>
    <w:rsid w:val="35A0BDCA"/>
    <w:rsid w:val="3600969F"/>
    <w:rsid w:val="36320F89"/>
    <w:rsid w:val="363DB722"/>
    <w:rsid w:val="36484224"/>
    <w:rsid w:val="36776D13"/>
    <w:rsid w:val="36F2A485"/>
    <w:rsid w:val="37ABCEE3"/>
    <w:rsid w:val="37BCD13F"/>
    <w:rsid w:val="37D46B45"/>
    <w:rsid w:val="3818B1C0"/>
    <w:rsid w:val="3829A233"/>
    <w:rsid w:val="3839D303"/>
    <w:rsid w:val="38A65165"/>
    <w:rsid w:val="38C58B22"/>
    <w:rsid w:val="392BE604"/>
    <w:rsid w:val="3933D204"/>
    <w:rsid w:val="396CFB7C"/>
    <w:rsid w:val="396F809A"/>
    <w:rsid w:val="3979F678"/>
    <w:rsid w:val="39A367E7"/>
    <w:rsid w:val="39FE56F6"/>
    <w:rsid w:val="3A3B4BA2"/>
    <w:rsid w:val="3A5866CF"/>
    <w:rsid w:val="3A8EAFBE"/>
    <w:rsid w:val="3A957C42"/>
    <w:rsid w:val="3AA293C1"/>
    <w:rsid w:val="3AA45BB0"/>
    <w:rsid w:val="3AB08965"/>
    <w:rsid w:val="3AE29A5A"/>
    <w:rsid w:val="3AE8FFE4"/>
    <w:rsid w:val="3B155731"/>
    <w:rsid w:val="3C33F11C"/>
    <w:rsid w:val="3D2835AD"/>
    <w:rsid w:val="3D4C40E8"/>
    <w:rsid w:val="3D84E5AF"/>
    <w:rsid w:val="3DCFC17D"/>
    <w:rsid w:val="3E4BC42A"/>
    <w:rsid w:val="3E6A1E86"/>
    <w:rsid w:val="3E6B9CDF"/>
    <w:rsid w:val="3E72CD3D"/>
    <w:rsid w:val="3E765962"/>
    <w:rsid w:val="3E8A2BBC"/>
    <w:rsid w:val="3EA5EFCB"/>
    <w:rsid w:val="3EEFCF01"/>
    <w:rsid w:val="3EF6A9C6"/>
    <w:rsid w:val="3F046AAA"/>
    <w:rsid w:val="3F3AD809"/>
    <w:rsid w:val="3F6ED8FB"/>
    <w:rsid w:val="3F77CCD3"/>
    <w:rsid w:val="3FCAA053"/>
    <w:rsid w:val="3FCBA9BF"/>
    <w:rsid w:val="3FCD0F43"/>
    <w:rsid w:val="3FDE6B4A"/>
    <w:rsid w:val="4005EEE7"/>
    <w:rsid w:val="400A70CE"/>
    <w:rsid w:val="416670B4"/>
    <w:rsid w:val="41EBF421"/>
    <w:rsid w:val="4270B5E4"/>
    <w:rsid w:val="428C7E4E"/>
    <w:rsid w:val="4290786F"/>
    <w:rsid w:val="42CF97B1"/>
    <w:rsid w:val="43283E7B"/>
    <w:rsid w:val="432E1A3F"/>
    <w:rsid w:val="438C192E"/>
    <w:rsid w:val="43DB550A"/>
    <w:rsid w:val="43DEE9E4"/>
    <w:rsid w:val="44284EAF"/>
    <w:rsid w:val="4461C1AB"/>
    <w:rsid w:val="44705443"/>
    <w:rsid w:val="45138020"/>
    <w:rsid w:val="45397794"/>
    <w:rsid w:val="4559EA9F"/>
    <w:rsid w:val="4577256B"/>
    <w:rsid w:val="46A82E94"/>
    <w:rsid w:val="46F5180A"/>
    <w:rsid w:val="47102EF9"/>
    <w:rsid w:val="4728D276"/>
    <w:rsid w:val="47463033"/>
    <w:rsid w:val="475BEA16"/>
    <w:rsid w:val="477671ED"/>
    <w:rsid w:val="478739A6"/>
    <w:rsid w:val="47D01AC5"/>
    <w:rsid w:val="47E6C3E5"/>
    <w:rsid w:val="481DB235"/>
    <w:rsid w:val="486A66B6"/>
    <w:rsid w:val="486D79D5"/>
    <w:rsid w:val="486FA7CB"/>
    <w:rsid w:val="486FFC6D"/>
    <w:rsid w:val="48E8699C"/>
    <w:rsid w:val="48F7BA77"/>
    <w:rsid w:val="48FBBFD2"/>
    <w:rsid w:val="49495DF8"/>
    <w:rsid w:val="496C6D52"/>
    <w:rsid w:val="49FCDE53"/>
    <w:rsid w:val="4A938AD8"/>
    <w:rsid w:val="4B0180F5"/>
    <w:rsid w:val="4B3C6BDB"/>
    <w:rsid w:val="4B45BC3D"/>
    <w:rsid w:val="4B5D2AD1"/>
    <w:rsid w:val="4B6DF398"/>
    <w:rsid w:val="4B82292D"/>
    <w:rsid w:val="4BE34B54"/>
    <w:rsid w:val="4BF8D102"/>
    <w:rsid w:val="4C410F96"/>
    <w:rsid w:val="4C52026C"/>
    <w:rsid w:val="4C74BE2F"/>
    <w:rsid w:val="4C943820"/>
    <w:rsid w:val="4D00BDAE"/>
    <w:rsid w:val="4D47CCD9"/>
    <w:rsid w:val="4E14A492"/>
    <w:rsid w:val="4E300881"/>
    <w:rsid w:val="4E82F824"/>
    <w:rsid w:val="4EB511AA"/>
    <w:rsid w:val="4F01FE51"/>
    <w:rsid w:val="4F02FFF8"/>
    <w:rsid w:val="4F6510B6"/>
    <w:rsid w:val="4FAC5EF1"/>
    <w:rsid w:val="50283C5E"/>
    <w:rsid w:val="504164BB"/>
    <w:rsid w:val="50857CCE"/>
    <w:rsid w:val="50983745"/>
    <w:rsid w:val="509D941A"/>
    <w:rsid w:val="50A22BF0"/>
    <w:rsid w:val="50B69C21"/>
    <w:rsid w:val="50CF807E"/>
    <w:rsid w:val="5102144D"/>
    <w:rsid w:val="510EE313"/>
    <w:rsid w:val="5152F63A"/>
    <w:rsid w:val="518CC86E"/>
    <w:rsid w:val="519B4B86"/>
    <w:rsid w:val="51AD3FC8"/>
    <w:rsid w:val="51D8DACB"/>
    <w:rsid w:val="5219DCAF"/>
    <w:rsid w:val="52C02F48"/>
    <w:rsid w:val="53308E6F"/>
    <w:rsid w:val="5374AB2C"/>
    <w:rsid w:val="53D409A4"/>
    <w:rsid w:val="543800FC"/>
    <w:rsid w:val="5442FE0B"/>
    <w:rsid w:val="545D1451"/>
    <w:rsid w:val="549EF52E"/>
    <w:rsid w:val="5552800B"/>
    <w:rsid w:val="55F8E4B2"/>
    <w:rsid w:val="56038EA3"/>
    <w:rsid w:val="562B90F9"/>
    <w:rsid w:val="563486A2"/>
    <w:rsid w:val="5646C506"/>
    <w:rsid w:val="56A3EF85"/>
    <w:rsid w:val="575350B7"/>
    <w:rsid w:val="57A147A0"/>
    <w:rsid w:val="58C624CB"/>
    <w:rsid w:val="58E79018"/>
    <w:rsid w:val="58ED7583"/>
    <w:rsid w:val="58FCFAA3"/>
    <w:rsid w:val="59A6FE42"/>
    <w:rsid w:val="59BB6D13"/>
    <w:rsid w:val="59EC7E32"/>
    <w:rsid w:val="5A3AA008"/>
    <w:rsid w:val="5A817531"/>
    <w:rsid w:val="5B209443"/>
    <w:rsid w:val="5B7C9D30"/>
    <w:rsid w:val="5B8D6537"/>
    <w:rsid w:val="5BDA98CE"/>
    <w:rsid w:val="5BFE115A"/>
    <w:rsid w:val="5C55C6D8"/>
    <w:rsid w:val="5CD706B0"/>
    <w:rsid w:val="5D3B36B7"/>
    <w:rsid w:val="5D72634D"/>
    <w:rsid w:val="5D80B95E"/>
    <w:rsid w:val="5D9C2D73"/>
    <w:rsid w:val="5DA21BA2"/>
    <w:rsid w:val="5DD5304F"/>
    <w:rsid w:val="5E60415E"/>
    <w:rsid w:val="5E6C9E55"/>
    <w:rsid w:val="5EEB2CCD"/>
    <w:rsid w:val="5F1C89BF"/>
    <w:rsid w:val="5F329A5B"/>
    <w:rsid w:val="5F544B11"/>
    <w:rsid w:val="5F9652BA"/>
    <w:rsid w:val="5FAD603C"/>
    <w:rsid w:val="5FD95ED4"/>
    <w:rsid w:val="606BD15E"/>
    <w:rsid w:val="60A19FA3"/>
    <w:rsid w:val="613EA910"/>
    <w:rsid w:val="6190EAF2"/>
    <w:rsid w:val="61E6B089"/>
    <w:rsid w:val="61EA7DA5"/>
    <w:rsid w:val="626180D9"/>
    <w:rsid w:val="629696FC"/>
    <w:rsid w:val="62C0B368"/>
    <w:rsid w:val="62E86B20"/>
    <w:rsid w:val="6377BB09"/>
    <w:rsid w:val="637B3D18"/>
    <w:rsid w:val="63A5B678"/>
    <w:rsid w:val="63CCD374"/>
    <w:rsid w:val="63D9438D"/>
    <w:rsid w:val="63E93A38"/>
    <w:rsid w:val="640CB939"/>
    <w:rsid w:val="6433910B"/>
    <w:rsid w:val="6456E9D5"/>
    <w:rsid w:val="6466A24B"/>
    <w:rsid w:val="64B13C40"/>
    <w:rsid w:val="64C970C0"/>
    <w:rsid w:val="65170D79"/>
    <w:rsid w:val="652B2B7E"/>
    <w:rsid w:val="65D1653D"/>
    <w:rsid w:val="65F62027"/>
    <w:rsid w:val="664FE802"/>
    <w:rsid w:val="6653D732"/>
    <w:rsid w:val="668403E5"/>
    <w:rsid w:val="66E9A312"/>
    <w:rsid w:val="66FBD7F8"/>
    <w:rsid w:val="670B3A93"/>
    <w:rsid w:val="670C5ED5"/>
    <w:rsid w:val="6803190C"/>
    <w:rsid w:val="68D75395"/>
    <w:rsid w:val="69AF8B9A"/>
    <w:rsid w:val="6A0ECA31"/>
    <w:rsid w:val="6A2D2F6B"/>
    <w:rsid w:val="6A3DA9DB"/>
    <w:rsid w:val="6A5A271F"/>
    <w:rsid w:val="6ABAD8F2"/>
    <w:rsid w:val="6AC5EF50"/>
    <w:rsid w:val="6AF242EE"/>
    <w:rsid w:val="6B64CB0A"/>
    <w:rsid w:val="6BC37241"/>
    <w:rsid w:val="6BC94F2A"/>
    <w:rsid w:val="6C008039"/>
    <w:rsid w:val="6C5BAD65"/>
    <w:rsid w:val="6CBDB910"/>
    <w:rsid w:val="6D2EC6AE"/>
    <w:rsid w:val="6D7B8010"/>
    <w:rsid w:val="6DBDC675"/>
    <w:rsid w:val="6DEE1701"/>
    <w:rsid w:val="6EC4D848"/>
    <w:rsid w:val="6F211A08"/>
    <w:rsid w:val="6F211A08"/>
    <w:rsid w:val="6F5DDBFA"/>
    <w:rsid w:val="6F915C64"/>
    <w:rsid w:val="6F9BA235"/>
    <w:rsid w:val="6FFF66D4"/>
    <w:rsid w:val="70430F8F"/>
    <w:rsid w:val="70666770"/>
    <w:rsid w:val="70908558"/>
    <w:rsid w:val="70D28E19"/>
    <w:rsid w:val="710EC805"/>
    <w:rsid w:val="712F1E88"/>
    <w:rsid w:val="71356A7A"/>
    <w:rsid w:val="714FB957"/>
    <w:rsid w:val="719B3735"/>
    <w:rsid w:val="71A69E6C"/>
    <w:rsid w:val="71CB616E"/>
    <w:rsid w:val="71D66989"/>
    <w:rsid w:val="71F56FAF"/>
    <w:rsid w:val="72983937"/>
    <w:rsid w:val="72CB5F23"/>
    <w:rsid w:val="73626732"/>
    <w:rsid w:val="7398496B"/>
    <w:rsid w:val="73B8DDD2"/>
    <w:rsid w:val="73D4B8A7"/>
    <w:rsid w:val="73EAE4C4"/>
    <w:rsid w:val="7408E5A4"/>
    <w:rsid w:val="759D8E57"/>
    <w:rsid w:val="75CFD9F9"/>
    <w:rsid w:val="75E9D387"/>
    <w:rsid w:val="75F05D01"/>
    <w:rsid w:val="76009B3E"/>
    <w:rsid w:val="76218FD1"/>
    <w:rsid w:val="7638235A"/>
    <w:rsid w:val="76B6D180"/>
    <w:rsid w:val="76DEB834"/>
    <w:rsid w:val="76E24C5B"/>
    <w:rsid w:val="770C5969"/>
    <w:rsid w:val="77228586"/>
    <w:rsid w:val="772E1DCE"/>
    <w:rsid w:val="7739247D"/>
    <w:rsid w:val="77456127"/>
    <w:rsid w:val="775352E0"/>
    <w:rsid w:val="779B11A0"/>
    <w:rsid w:val="77F1E958"/>
    <w:rsid w:val="781BA54E"/>
    <w:rsid w:val="786CD0F5"/>
    <w:rsid w:val="78D5C556"/>
    <w:rsid w:val="78DC65CC"/>
    <w:rsid w:val="799B4214"/>
    <w:rsid w:val="79B0CC5B"/>
    <w:rsid w:val="79F84856"/>
    <w:rsid w:val="7A8700D2"/>
    <w:rsid w:val="7AAF04B1"/>
    <w:rsid w:val="7B0D0835"/>
    <w:rsid w:val="7B2D7D4B"/>
    <w:rsid w:val="7B534610"/>
    <w:rsid w:val="7B5FF543"/>
    <w:rsid w:val="7B82AD56"/>
    <w:rsid w:val="7B91894B"/>
    <w:rsid w:val="7C073832"/>
    <w:rsid w:val="7C6F92FD"/>
    <w:rsid w:val="7C7E2EE0"/>
    <w:rsid w:val="7C8EAE37"/>
    <w:rsid w:val="7CCF6A16"/>
    <w:rsid w:val="7CFDD001"/>
    <w:rsid w:val="7E6B3A77"/>
    <w:rsid w:val="7E73D733"/>
    <w:rsid w:val="7EC338A9"/>
    <w:rsid w:val="7F1628E0"/>
    <w:rsid w:val="7F2A4EBF"/>
    <w:rsid w:val="7F500709"/>
    <w:rsid w:val="7F7B8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5D314E"/>
  <w15:docId w15:val="{FA994A5F-8154-4AAC-9D7A-4740EE48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line="240" w:lineRule="auto"/>
      <w:jc w:val="center"/>
      <w:outlineLvl w:val="0"/>
    </w:pPr>
    <w:rPr>
      <w:color w:val="FFFFFF"/>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table" w:styleId="a7" w:customStyle="1">
    <w:basedOn w:val="TableNormal"/>
    <w:tblPr>
      <w:tblStyleRowBandSize w:val="1"/>
      <w:tblStyleColBandSize w:val="1"/>
      <w:tblCellMar>
        <w:top w:w="100" w:type="dxa"/>
        <w:left w:w="100" w:type="dxa"/>
        <w:bottom w:w="100" w:type="dxa"/>
        <w:right w:w="100" w:type="dxa"/>
      </w:tblCellMar>
    </w:tblPr>
  </w:style>
  <w:style w:type="table" w:styleId="a8" w:customStyle="1">
    <w:basedOn w:val="TableNormal"/>
    <w:tblPr>
      <w:tblStyleRowBandSize w:val="1"/>
      <w:tblStyleColBandSize w:val="1"/>
      <w:tblCellMar>
        <w:top w:w="100" w:type="dxa"/>
        <w:left w:w="100" w:type="dxa"/>
        <w:bottom w:w="100" w:type="dxa"/>
        <w:right w:w="100" w:type="dxa"/>
      </w:tblCellMar>
    </w:tblPr>
  </w:style>
  <w:style w:type="table" w:styleId="a9" w:customStyle="1">
    <w:basedOn w:val="TableNormal"/>
    <w:tblPr>
      <w:tblStyleRowBandSize w:val="1"/>
      <w:tblStyleColBandSize w:val="1"/>
      <w:tblCellMar>
        <w:top w:w="100" w:type="dxa"/>
        <w:left w:w="100" w:type="dxa"/>
        <w:bottom w:w="100" w:type="dxa"/>
        <w:right w:w="100" w:type="dxa"/>
      </w:tblCellMar>
    </w:tblPr>
  </w:style>
  <w:style w:type="table" w:styleId="aa" w:customStyle="1">
    <w:basedOn w:val="TableNormal"/>
    <w:tblPr>
      <w:tblStyleRowBandSize w:val="1"/>
      <w:tblStyleColBandSize w:val="1"/>
      <w:tblCellMar>
        <w:top w:w="100" w:type="dxa"/>
        <w:left w:w="100" w:type="dxa"/>
        <w:bottom w:w="100" w:type="dxa"/>
        <w:right w:w="100" w:type="dxa"/>
      </w:tblCellMar>
    </w:tblPr>
  </w:style>
  <w:style w:type="table" w:styleId="ab" w:customStyle="1">
    <w:basedOn w:val="TableNormal"/>
    <w:tblPr>
      <w:tblStyleRowBandSize w:val="1"/>
      <w:tblStyleColBandSize w:val="1"/>
      <w:tblCellMar>
        <w:top w:w="100" w:type="dxa"/>
        <w:left w:w="100" w:type="dxa"/>
        <w:bottom w:w="100" w:type="dxa"/>
        <w:right w:w="100" w:type="dxa"/>
      </w:tblCellMar>
    </w:tblPr>
  </w:style>
  <w:style w:type="table" w:styleId="ac" w:customStyle="1">
    <w:basedOn w:val="TableNormal"/>
    <w:tblPr>
      <w:tblStyleRowBandSize w:val="1"/>
      <w:tblStyleColBandSize w:val="1"/>
      <w:tblCellMar>
        <w:top w:w="100" w:type="dxa"/>
        <w:left w:w="100" w:type="dxa"/>
        <w:bottom w:w="100" w:type="dxa"/>
        <w:right w:w="100" w:type="dxa"/>
      </w:tblCellMar>
    </w:tblPr>
  </w:style>
  <w:style w:type="table" w:styleId="ad" w:customStyle="1">
    <w:basedOn w:val="TableNormal"/>
    <w:tblPr>
      <w:tblStyleRowBandSize w:val="1"/>
      <w:tblStyleColBandSize w:val="1"/>
      <w:tblCellMar>
        <w:top w:w="100" w:type="dxa"/>
        <w:left w:w="100" w:type="dxa"/>
        <w:bottom w:w="100" w:type="dxa"/>
        <w:right w:w="100" w:type="dxa"/>
      </w:tblCellMar>
    </w:tblPr>
  </w:style>
  <w:style w:type="table" w:styleId="ae" w:customStyle="1">
    <w:basedOn w:val="TableNormal"/>
    <w:tblPr>
      <w:tblStyleRowBandSize w:val="1"/>
      <w:tblStyleColBandSize w:val="1"/>
      <w:tblCellMar>
        <w:top w:w="100" w:type="dxa"/>
        <w:left w:w="100" w:type="dxa"/>
        <w:bottom w:w="100" w:type="dxa"/>
        <w:right w:w="100" w:type="dxa"/>
      </w:tblCellMar>
    </w:tblPr>
  </w:style>
  <w:style w:type="table" w:styleId="af" w:customStyle="1">
    <w:basedOn w:val="TableNormal"/>
    <w:tblPr>
      <w:tblStyleRowBandSize w:val="1"/>
      <w:tblStyleColBandSize w:val="1"/>
      <w:tblCellMar>
        <w:top w:w="100" w:type="dxa"/>
        <w:left w:w="100" w:type="dxa"/>
        <w:bottom w:w="100" w:type="dxa"/>
        <w:right w:w="100" w:type="dxa"/>
      </w:tblCellMar>
    </w:tblPr>
  </w:style>
  <w:style w:type="table" w:styleId="af0" w:customStyle="1">
    <w:basedOn w:val="TableNormal"/>
    <w:tblPr>
      <w:tblStyleRowBandSize w:val="1"/>
      <w:tblStyleColBandSize w:val="1"/>
      <w:tblCellMar>
        <w:top w:w="100" w:type="dxa"/>
        <w:left w:w="100" w:type="dxa"/>
        <w:bottom w:w="100" w:type="dxa"/>
        <w:right w:w="100" w:type="dxa"/>
      </w:tblCellMar>
    </w:tblPr>
  </w:style>
  <w:style w:type="table" w:styleId="af1" w:customStyle="1">
    <w:basedOn w:val="TableNormal"/>
    <w:tblPr>
      <w:tblStyleRowBandSize w:val="1"/>
      <w:tblStyleColBandSize w:val="1"/>
      <w:tblCellMar>
        <w:top w:w="100" w:type="dxa"/>
        <w:left w:w="100" w:type="dxa"/>
        <w:bottom w:w="100" w:type="dxa"/>
        <w:right w:w="100" w:type="dxa"/>
      </w:tblCellMar>
    </w:tblPr>
  </w:style>
  <w:style w:type="table" w:styleId="af2" w:customStyle="1">
    <w:basedOn w:val="TableNormal"/>
    <w:tblPr>
      <w:tblStyleRowBandSize w:val="1"/>
      <w:tblStyleColBandSize w:val="1"/>
      <w:tblCellMar>
        <w:top w:w="100" w:type="dxa"/>
        <w:left w:w="100" w:type="dxa"/>
        <w:bottom w:w="100" w:type="dxa"/>
        <w:right w:w="100" w:type="dxa"/>
      </w:tblCellMar>
    </w:tblPr>
  </w:style>
  <w:style w:type="table" w:styleId="af3" w:customStyle="1">
    <w:basedOn w:val="TableNormal"/>
    <w:tblPr>
      <w:tblStyleRowBandSize w:val="1"/>
      <w:tblStyleColBandSize w:val="1"/>
      <w:tblCellMar>
        <w:top w:w="100" w:type="dxa"/>
        <w:left w:w="100" w:type="dxa"/>
        <w:bottom w:w="100" w:type="dxa"/>
        <w:right w:w="100" w:type="dxa"/>
      </w:tblCellMar>
    </w:tblPr>
  </w:style>
  <w:style w:type="table" w:styleId="af4" w:customStyle="1">
    <w:basedOn w:val="TableNormal"/>
    <w:tblPr>
      <w:tblStyleRowBandSize w:val="1"/>
      <w:tblStyleColBandSize w:val="1"/>
      <w:tblCellMar>
        <w:top w:w="100" w:type="dxa"/>
        <w:left w:w="100" w:type="dxa"/>
        <w:bottom w:w="100" w:type="dxa"/>
        <w:right w:w="100" w:type="dxa"/>
      </w:tblCellMar>
    </w:tblPr>
  </w:style>
  <w:style w:type="table" w:styleId="af5" w:customStyle="1">
    <w:basedOn w:val="TableNormal"/>
    <w:tblPr>
      <w:tblStyleRowBandSize w:val="1"/>
      <w:tblStyleColBandSize w:val="1"/>
      <w:tblCellMar>
        <w:top w:w="100" w:type="dxa"/>
        <w:left w:w="100" w:type="dxa"/>
        <w:bottom w:w="100" w:type="dxa"/>
        <w:right w:w="100" w:type="dxa"/>
      </w:tblCellMar>
    </w:tblPr>
  </w:style>
  <w:style w:type="table" w:styleId="af6" w:customStyle="1">
    <w:basedOn w:val="TableNormal"/>
    <w:tblPr>
      <w:tblStyleRowBandSize w:val="1"/>
      <w:tblStyleColBandSize w:val="1"/>
      <w:tblCellMar>
        <w:top w:w="100" w:type="dxa"/>
        <w:left w:w="100" w:type="dxa"/>
        <w:bottom w:w="100" w:type="dxa"/>
        <w:right w:w="100" w:type="dxa"/>
      </w:tblCellMar>
    </w:tblPr>
  </w:style>
  <w:style w:type="table" w:styleId="af7" w:customStyle="1">
    <w:basedOn w:val="TableNormal"/>
    <w:tblPr>
      <w:tblStyleRowBandSize w:val="1"/>
      <w:tblStyleColBandSize w:val="1"/>
      <w:tblCellMar>
        <w:top w:w="100" w:type="dxa"/>
        <w:left w:w="100" w:type="dxa"/>
        <w:bottom w:w="100" w:type="dxa"/>
        <w:right w:w="100" w:type="dxa"/>
      </w:tblCellMar>
    </w:tblPr>
  </w:style>
  <w:style w:type="table" w:styleId="af8" w:customStyle="1">
    <w:basedOn w:val="TableNormal"/>
    <w:tblPr>
      <w:tblStyleRowBandSize w:val="1"/>
      <w:tblStyleColBandSize w:val="1"/>
      <w:tblCellMar>
        <w:top w:w="100" w:type="dxa"/>
        <w:left w:w="100" w:type="dxa"/>
        <w:bottom w:w="100" w:type="dxa"/>
        <w:right w:w="100" w:type="dxa"/>
      </w:tblCellMar>
    </w:tblPr>
  </w:style>
  <w:style w:type="table" w:styleId="af9" w:customStyle="1">
    <w:basedOn w:val="TableNormal"/>
    <w:tblPr>
      <w:tblStyleRowBandSize w:val="1"/>
      <w:tblStyleColBandSize w:val="1"/>
      <w:tblCellMar>
        <w:top w:w="100" w:type="dxa"/>
        <w:left w:w="100" w:type="dxa"/>
        <w:bottom w:w="100" w:type="dxa"/>
        <w:right w:w="100" w:type="dxa"/>
      </w:tblCellMar>
    </w:tblPr>
  </w:style>
  <w:style w:type="table" w:styleId="afa" w:customStyle="1">
    <w:basedOn w:val="TableNormal"/>
    <w:tblPr>
      <w:tblStyleRowBandSize w:val="1"/>
      <w:tblStyleColBandSize w:val="1"/>
      <w:tblCellMar>
        <w:top w:w="100" w:type="dxa"/>
        <w:left w:w="100" w:type="dxa"/>
        <w:bottom w:w="100" w:type="dxa"/>
        <w:right w:w="100" w:type="dxa"/>
      </w:tblCellMar>
    </w:tblPr>
  </w:style>
  <w:style w:type="table" w:styleId="afb" w:customStyle="1">
    <w:basedOn w:val="TableNormal"/>
    <w:tblPr>
      <w:tblStyleRowBandSize w:val="1"/>
      <w:tblStyleColBandSize w:val="1"/>
      <w:tblCellMar>
        <w:top w:w="100" w:type="dxa"/>
        <w:left w:w="100" w:type="dxa"/>
        <w:bottom w:w="100" w:type="dxa"/>
        <w:right w:w="100" w:type="dxa"/>
      </w:tblCellMar>
    </w:tblPr>
  </w:style>
  <w:style w:type="table" w:styleId="afc" w:customStyle="1">
    <w:basedOn w:val="TableNormal"/>
    <w:tblPr>
      <w:tblStyleRowBandSize w:val="1"/>
      <w:tblStyleColBandSize w:val="1"/>
      <w:tblCellMar>
        <w:top w:w="100" w:type="dxa"/>
        <w:left w:w="100" w:type="dxa"/>
        <w:bottom w:w="100" w:type="dxa"/>
        <w:right w:w="100" w:type="dxa"/>
      </w:tblCellMar>
    </w:tblPr>
  </w:style>
  <w:style w:type="table" w:styleId="afd" w:customStyle="1">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https://www.cde.state.co.us/fedprograms/essa_csi_tsi" TargetMode="External" Id="rId13" /><Relationship Type="http://schemas.openxmlformats.org/officeDocument/2006/relationships/hyperlink" Target="https://www.cde.state.co.us/uip/dataanalysisforsmallstudentpopulations2021" TargetMode="External" Id="rId18" /><Relationship Type="http://schemas.openxmlformats.org/officeDocument/2006/relationships/hyperlink" Target="http://www.cde.state.co.us/uip/qc-trend-analysis" TargetMode="External" Id="rId26" /><Relationship Type="http://schemas.openxmlformats.org/officeDocument/2006/relationships/hyperlink" Target="https://www.cde.state.co.us/uip/implementation-guide" TargetMode="External" Id="rId39" /><Relationship Type="http://schemas.openxmlformats.org/officeDocument/2006/relationships/hyperlink" Target="http://www.cde.state.co.us/uip/qc-current-performance" TargetMode="External" Id="rId21" /><Relationship Type="http://schemas.openxmlformats.org/officeDocument/2006/relationships/hyperlink" Target="https://xqsuperschool.org/rethinktogether/how-to-engage-high-school-students-in-learning/" TargetMode="External" Id="rId34" /><Relationship Type="http://schemas.openxmlformats.org/officeDocument/2006/relationships/hyperlink" Target="https://www.cde.state.co.us/uip/implementation-benchmarks-resource-2021" TargetMode="Externa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cde.state.co.us/uip/usinglocalassessmentdataiready" TargetMode="External" Id="rId16" /><Relationship Type="http://schemas.openxmlformats.org/officeDocument/2006/relationships/hyperlink" Target="https://www.cde.state.co.us/uip/circlemap"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cde.state.co.us/uip/qc-brief-description" TargetMode="External" Id="rId11" /><Relationship Type="http://schemas.openxmlformats.org/officeDocument/2006/relationships/hyperlink" Target="http://www.cde.state.co.us/uip/progressmonitoring_targetsbenchmarks" TargetMode="External" Id="rId24" /><Relationship Type="http://schemas.openxmlformats.org/officeDocument/2006/relationships/hyperlink" Target="https://www.cde.state.co.us/uip/implementation-guide-worksheets" TargetMode="External" Id="rId32" /><Relationship Type="http://schemas.openxmlformats.org/officeDocument/2006/relationships/hyperlink" Target="https://www.cde.state.co.us/uip/implementation-benchmarks-resource-2021" TargetMode="External" Id="rId37" /><Relationship Type="http://schemas.openxmlformats.org/officeDocument/2006/relationships/hyperlink" Target="http://www.cde.state.co.us/uip/qc-planning-form" TargetMode="External" Id="rId40" /><Relationship Type="http://schemas.openxmlformats.org/officeDocument/2006/relationships/fontTable" Target="fontTable.xml" Id="rId45" /><Relationship Type="http://schemas.openxmlformats.org/officeDocument/2006/relationships/numbering" Target="numbering.xml" Id="rId5" /><Relationship Type="http://schemas.openxmlformats.org/officeDocument/2006/relationships/hyperlink" Target="https://www.cde.state.co.us/uip/using-non-assessment-data-09-09-2020" TargetMode="External" Id="rId15" /><Relationship Type="http://schemas.openxmlformats.org/officeDocument/2006/relationships/hyperlink" Target="https://www.cde.state.co.us/accountability/selectingcomparisonpoints" TargetMode="External" Id="rId23" /><Relationship Type="http://schemas.openxmlformats.org/officeDocument/2006/relationships/hyperlink" Target="http://www.cde.state.co.us/uip/qc-ppc" TargetMode="External" Id="rId28" /><Relationship Type="http://schemas.openxmlformats.org/officeDocument/2006/relationships/hyperlink" Target="https://www.cde.state.co.us/schoolclimate/schoolclimatewhitepaper" TargetMode="External" Id="rId36" /><Relationship Type="http://schemas.openxmlformats.org/officeDocument/2006/relationships/endnotes" Target="endnotes.xml" Id="rId10" /><Relationship Type="http://schemas.openxmlformats.org/officeDocument/2006/relationships/hyperlink" Target="http://www.cde.state.co.us/schoolview/performance" TargetMode="External" Id="rId19" /><Relationship Type="http://schemas.openxmlformats.org/officeDocument/2006/relationships/hyperlink" Target="https://www.cde.state.co.us/uip/strategyguides" TargetMode="External" Id="rId31" /><Relationship Type="http://schemas.openxmlformats.org/officeDocument/2006/relationships/footer" Target="footer1.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de.state.co.us/accountability/2019-5-15-data-tools-and-reports" TargetMode="External" Id="rId14" /><Relationship Type="http://schemas.openxmlformats.org/officeDocument/2006/relationships/hyperlink" Target="https://www.cde.state.co.us/uip/developingtrendstatementsexamples" TargetMode="External" Id="rId22" /><Relationship Type="http://schemas.openxmlformats.org/officeDocument/2006/relationships/hyperlink" Target="https://www.cde.state.co.us/accountability/selectingcomparisonpoints" TargetMode="External" Id="rId27" /><Relationship Type="http://schemas.openxmlformats.org/officeDocument/2006/relationships/hyperlink" Target="http://www.cde.state.co.us/uip/qc-root-causes" TargetMode="External" Id="rId30" /><Relationship Type="http://schemas.openxmlformats.org/officeDocument/2006/relationships/hyperlink" Target="https://www.cde.state.co.us/schoolclimate/schoolclimatewhitepaper" TargetMode="External" Id="rId35" /><Relationship Type="http://schemas.openxmlformats.org/officeDocument/2006/relationships/hyperlink" Target="http://www.cde.state.co.us/uip/qc-target-setting" TargetMode="Externa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www.cde.state.co.us/uip/qc-prior-year-targets" TargetMode="External" Id="rId12" /><Relationship Type="http://schemas.openxmlformats.org/officeDocument/2006/relationships/hyperlink" Target="https://www.cde.state.co.us/uip/usinglocalassessmentdatanweamap" TargetMode="External" Id="rId17" /><Relationship Type="http://schemas.openxmlformats.org/officeDocument/2006/relationships/hyperlink" Target="https://www.cde.state.co.us/district-school-dashboard" TargetMode="External" Id="rId25" /><Relationship Type="http://schemas.openxmlformats.org/officeDocument/2006/relationships/hyperlink" Target="http://www.cde.state.co.us/uip/qc-mis" TargetMode="External" Id="rId33" /><Relationship Type="http://schemas.openxmlformats.org/officeDocument/2006/relationships/hyperlink" Target="https://www.cde.state.co.us/uip/strategyguides" TargetMode="External" Id="rId38" /><Relationship Type="http://schemas.openxmlformats.org/officeDocument/2006/relationships/theme" Target="theme/theme1.xml" Id="rId46" /><Relationship Type="http://schemas.openxmlformats.org/officeDocument/2006/relationships/hyperlink" Target="https://www.cde.state.co.us/code/districtdashboard" TargetMode="External" Id="rId20" /><Relationship Type="http://schemas.openxmlformats.org/officeDocument/2006/relationships/hyperlink" Target="https://www.cde.state.co.us/uip/implementation-guide" TargetMode="External" Id="rId41" /><Relationship Type="http://schemas.openxmlformats.org/officeDocument/2006/relationships/comments" Target="comments.xml" Id="R3e8b448415c94e75" /><Relationship Type="http://schemas.microsoft.com/office/2011/relationships/people" Target="people.xml" Id="R95b78eb27ddd47cb" /><Relationship Type="http://schemas.microsoft.com/office/2011/relationships/commentsExtended" Target="commentsExtended.xml" Id="R9884b699519c4d32" /><Relationship Type="http://schemas.microsoft.com/office/2016/09/relationships/commentsIds" Target="commentsIds.xml" Id="R62596d44114e43ae" /><Relationship Type="http://schemas.microsoft.com/office/2018/08/relationships/commentsExtensible" Target="commentsExtensible.xml" Id="Rcb0397516f5c4699" /><Relationship Type="http://schemas.openxmlformats.org/officeDocument/2006/relationships/glossaryDocument" Target="glossary/document.xml" Id="R9d8e699eaadf440a" /><Relationship Type="http://schemas.openxmlformats.org/officeDocument/2006/relationships/image" Target="/media/image.png" Id="R4422604423424a2c" /><Relationship Type="http://schemas.openxmlformats.org/officeDocument/2006/relationships/image" Target="/media/image2.png" Id="Rcea35d5937244ed6" /><Relationship Type="http://schemas.openxmlformats.org/officeDocument/2006/relationships/image" Target="/media/image3.png" Id="R1517406ab68140e9" /><Relationship Type="http://schemas.openxmlformats.org/officeDocument/2006/relationships/image" Target="/media/image4.png" Id="Rd2aef2b8ef8c4294" /><Relationship Type="http://schemas.openxmlformats.org/officeDocument/2006/relationships/image" Target="/media/image5.png" Id="Rd6d23acfdad1425b" /><Relationship Type="http://schemas.openxmlformats.org/officeDocument/2006/relationships/image" Target="/media/image7.png" Id="R3df164115350478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057a9834-2b80-4449-8e09-d1626fa451d9}"/>
      </w:docPartPr>
      <w:docPartBody>
        <w:p w14:paraId="6AFEB25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0F1B804C7C545BFDF40A2637E4386" ma:contentTypeVersion="13" ma:contentTypeDescription="Create a new document." ma:contentTypeScope="" ma:versionID="fc499ec1a3344197686362d9fbfcc98d">
  <xsd:schema xmlns:xsd="http://www.w3.org/2001/XMLSchema" xmlns:xs="http://www.w3.org/2001/XMLSchema" xmlns:p="http://schemas.microsoft.com/office/2006/metadata/properties" xmlns:ns2="e5ec6dc1-bfd8-44a7-84ae-0f19c31004bb" xmlns:ns3="6bf2e28f-9e18-45b9-9bbd-ac133115bab4" targetNamespace="http://schemas.microsoft.com/office/2006/metadata/properties" ma:root="true" ma:fieldsID="fe3e9c3513c173f8ffe2d70e2e8fcf9d" ns2:_="" ns3:_="">
    <xsd:import namespace="e5ec6dc1-bfd8-44a7-84ae-0f19c31004bb"/>
    <xsd:import namespace="6bf2e28f-9e18-45b9-9bbd-ac133115bab4"/>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c6dc1-bfd8-44a7-84ae-0f19c31004b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89a492f2-0367-4293-9c0b-8de69984c180}" ma:internalName="TaxCatchAll" ma:showField="CatchAllData" ma:web="e5ec6dc1-bfd8-44a7-84ae-0f19c31004b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f2e28f-9e18-45b9-9bbd-ac133115bab4"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f8a5f15-df9c-488c-b303-fb8ab3d0d4ed"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f2e28f-9e18-45b9-9bbd-ac133115bab4">
      <Terms xmlns="http://schemas.microsoft.com/office/infopath/2007/PartnerControls"/>
    </lcf76f155ced4ddcb4097134ff3c332f>
    <TaxCatchAll xmlns="e5ec6dc1-bfd8-44a7-84ae-0f19c31004bb" xsi:nil="true"/>
    <SharedWithUsers xmlns="e5ec6dc1-bfd8-44a7-84ae-0f19c31004bb">
      <UserInfo>
        <DisplayName>STONE, KIMBERLY D</DisplayName>
        <AccountId>3153</AccountId>
        <AccountType/>
      </UserInfo>
      <UserInfo>
        <DisplayName>FLENNIKEN, LANA M.</DisplayName>
        <AccountId>51</AccountId>
        <AccountType/>
      </UserInfo>
      <UserInfo>
        <DisplayName>HIENTON, HILLARY ANN MARIE</DisplayName>
        <AccountId>1051</AccountId>
        <AccountType/>
      </UserInfo>
      <UserInfo>
        <DisplayName>MURPHY, LAUREN MARIE</DisplayName>
        <AccountId>2299</AccountId>
        <AccountType/>
      </UserInfo>
      <UserInfo>
        <DisplayName>SHUB, JONATHAN H</DisplayName>
        <AccountId>4881</AccountId>
        <AccountType/>
      </UserInfo>
      <UserInfo>
        <DisplayName>NEEDHAM, TREVOR</DisplayName>
        <AccountId>4977</AccountId>
        <AccountType/>
      </UserInfo>
    </SharedWithUsers>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5434A-16FB-40D4-A1BD-259FBD63E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ec6dc1-bfd8-44a7-84ae-0f19c31004bb"/>
    <ds:schemaRef ds:uri="6bf2e28f-9e18-45b9-9bbd-ac133115b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6B17B2-DF09-4736-B5AC-2D42958EF1DC}">
  <ds:schemaRefs>
    <ds:schemaRef ds:uri="http://schemas.microsoft.com/office/2006/metadata/properties"/>
    <ds:schemaRef ds:uri="http://schemas.microsoft.com/office/infopath/2007/PartnerControls"/>
    <ds:schemaRef ds:uri="6bf2e28f-9e18-45b9-9bbd-ac133115bab4"/>
    <ds:schemaRef ds:uri="e5ec6dc1-bfd8-44a7-84ae-0f19c31004bb"/>
  </ds:schemaRefs>
</ds:datastoreItem>
</file>

<file path=customXml/itemProps3.xml><?xml version="1.0" encoding="utf-8"?>
<ds:datastoreItem xmlns:ds="http://schemas.openxmlformats.org/officeDocument/2006/customXml" ds:itemID="{8DF2D0DA-1DAE-4EA2-A414-1FFD9A02BDBA}">
  <ds:schemaRefs>
    <ds:schemaRef ds:uri="http://schemas.microsoft.com/sharepoint/events"/>
  </ds:schemaRefs>
</ds:datastoreItem>
</file>

<file path=customXml/itemProps4.xml><?xml version="1.0" encoding="utf-8"?>
<ds:datastoreItem xmlns:ds="http://schemas.openxmlformats.org/officeDocument/2006/customXml" ds:itemID="{B35C574C-1D69-4C2F-B845-05226D0A577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FLENNIKEN, LANA M.</lastModifiedBy>
  <revision>5</revision>
  <dcterms:created xsi:type="dcterms:W3CDTF">2023-07-28T20:53:00.0000000Z</dcterms:created>
  <dcterms:modified xsi:type="dcterms:W3CDTF">2023-08-28T01:59:03.2573963Z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0x010100AF40F1B804C7C545BFDF40A2637E4386</vt:lpwstr>
  </property>
  <property fmtid="{D5CDD505-2E9C-101B-9397-08002B2CF9AE}" pid="3" name="MediaServiceImageTags">
    <vt:lpwstr/>
  </property>
</Properties>
</file>