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5BBB0" w14:textId="77777777" w:rsidR="0097637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11EE3FDC" w14:textId="77777777" w:rsidR="0097637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7C148434" w14:textId="77777777" w:rsidR="0097637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June 14, 2024| 8:30 p.m.| SBDM Council</w:t>
      </w:r>
    </w:p>
    <w:p w14:paraId="3A20C251" w14:textId="77777777" w:rsidR="0097637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5CB67FB" w14:textId="77777777" w:rsidR="0097637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Members</w:t>
      </w:r>
    </w:p>
    <w:p w14:paraId="3760D7C2" w14:textId="77777777" w:rsidR="0097637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Brittany Stephens, Teacher| Nancy Valencia de Morgan, Teacher| Tovah Jeffries, Parent| Kylie Walker, Parent|</w:t>
      </w:r>
    </w:p>
    <w:p w14:paraId="19420392" w14:textId="77777777" w:rsidR="0097637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48FC691" w14:textId="77777777" w:rsidR="00976375"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Lead</w:t>
      </w:r>
    </w:p>
    <w:p w14:paraId="6AC169F0" w14:textId="77777777" w:rsidR="0097637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909FE0C" w14:textId="77777777" w:rsidR="00976375" w:rsidRDefault="00976375">
      <w:pPr>
        <w:rPr>
          <w:rFonts w:ascii="Times New Roman" w:eastAsia="Times New Roman" w:hAnsi="Times New Roman" w:cs="Times New Roman"/>
          <w:b/>
          <w:sz w:val="24"/>
          <w:szCs w:val="24"/>
        </w:rPr>
      </w:pPr>
    </w:p>
    <w:p w14:paraId="2F63CE61" w14:textId="77777777" w:rsidR="00976375"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2F125AC" w14:textId="77777777" w:rsidR="00976375" w:rsidRDefault="00000000">
      <w:pPr>
        <w:widowControl w:val="0"/>
        <w:numPr>
          <w:ilvl w:val="0"/>
          <w:numId w:val="2"/>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183F0770" w14:textId="77777777" w:rsidR="00976375" w:rsidRDefault="00000000">
      <w:pPr>
        <w:widowControl w:val="0"/>
        <w:numPr>
          <w:ilvl w:val="0"/>
          <w:numId w:val="2"/>
        </w:numPr>
        <w:spacing w:line="167" w:lineRule="auto"/>
        <w:rPr>
          <w:sz w:val="24"/>
          <w:szCs w:val="24"/>
        </w:rPr>
      </w:pPr>
      <w:r>
        <w:rPr>
          <w:rFonts w:ascii="Times New Roman" w:eastAsia="Times New Roman" w:hAnsi="Times New Roman" w:cs="Times New Roman"/>
          <w:sz w:val="24"/>
          <w:szCs w:val="24"/>
        </w:rPr>
        <w:t>Start on time and end on time</w:t>
      </w:r>
    </w:p>
    <w:p w14:paraId="450CFFE5" w14:textId="77777777" w:rsidR="00976375" w:rsidRDefault="00000000">
      <w:pPr>
        <w:widowControl w:val="0"/>
        <w:numPr>
          <w:ilvl w:val="0"/>
          <w:numId w:val="2"/>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1EC1D47A" w14:textId="77777777" w:rsidR="00976375" w:rsidRDefault="00000000">
      <w:pPr>
        <w:widowControl w:val="0"/>
        <w:numPr>
          <w:ilvl w:val="0"/>
          <w:numId w:val="2"/>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0D010F76" w14:textId="77777777" w:rsidR="00976375"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CBACBC0" w14:textId="77777777" w:rsidR="00976375" w:rsidRDefault="00976375">
      <w:pPr>
        <w:rPr>
          <w:rFonts w:ascii="Times New Roman" w:eastAsia="Times New Roman" w:hAnsi="Times New Roman" w:cs="Times New Roman"/>
          <w:sz w:val="24"/>
          <w:szCs w:val="24"/>
        </w:rPr>
      </w:pPr>
    </w:p>
    <w:p w14:paraId="25277332" w14:textId="77777777" w:rsidR="00976375"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57B151C" w14:textId="77777777" w:rsidR="00976375" w:rsidRDefault="00976375">
      <w:pPr>
        <w:rPr>
          <w:rFonts w:ascii="Times New Roman" w:eastAsia="Times New Roman" w:hAnsi="Times New Roman" w:cs="Times New Roman"/>
          <w:sz w:val="24"/>
          <w:szCs w:val="24"/>
        </w:rPr>
      </w:pPr>
    </w:p>
    <w:p w14:paraId="0DE5CC1C" w14:textId="77777777" w:rsidR="0097637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43D4083E" w14:textId="77777777" w:rsidR="00976375"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LA Tech Funding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 Hadley/C. Kelly</w:t>
      </w:r>
    </w:p>
    <w:p w14:paraId="384D0399" w14:textId="77777777" w:rsidR="00976375"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Enter Closed Session to Discuss Certified Personnel Selection per KRS 61.801 (1) (f) for discussions that might lead to the recommendation of an individual employee.</w:t>
      </w:r>
    </w:p>
    <w:p w14:paraId="7D8FCC96" w14:textId="77777777" w:rsidR="00976375" w:rsidRDefault="00976375">
      <w:pPr>
        <w:rPr>
          <w:rFonts w:ascii="Times New Roman" w:eastAsia="Times New Roman" w:hAnsi="Times New Roman" w:cs="Times New Roman"/>
          <w:sz w:val="24"/>
          <w:szCs w:val="24"/>
        </w:rPr>
      </w:pPr>
    </w:p>
    <w:p w14:paraId="10A885B0" w14:textId="77777777" w:rsidR="0097637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2C1D79B2" w14:textId="77777777" w:rsidR="00976375" w:rsidRDefault="00976375">
      <w:pPr>
        <w:rPr>
          <w:rFonts w:ascii="Times New Roman" w:eastAsia="Times New Roman" w:hAnsi="Times New Roman" w:cs="Times New Roman"/>
          <w:b/>
          <w:sz w:val="24"/>
          <w:szCs w:val="24"/>
        </w:rPr>
      </w:pPr>
    </w:p>
    <w:p w14:paraId="01D26375" w14:textId="77777777" w:rsidR="0097637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7F3E1F0C" w14:textId="77777777" w:rsidR="00976375" w:rsidRDefault="00976375">
      <w:pPr>
        <w:rPr>
          <w:rFonts w:ascii="Times New Roman" w:eastAsia="Times New Roman" w:hAnsi="Times New Roman" w:cs="Times New Roman"/>
          <w:b/>
          <w:sz w:val="24"/>
          <w:szCs w:val="24"/>
        </w:rPr>
      </w:pPr>
    </w:p>
    <w:p w14:paraId="0D39FB43" w14:textId="77777777" w:rsidR="0097637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0468F31D" w14:textId="77777777" w:rsidR="00976375" w:rsidRDefault="00976375">
      <w:pPr>
        <w:rPr>
          <w:rFonts w:ascii="Times New Roman" w:eastAsia="Times New Roman" w:hAnsi="Times New Roman" w:cs="Times New Roman"/>
          <w:sz w:val="24"/>
          <w:szCs w:val="24"/>
        </w:rPr>
      </w:pPr>
    </w:p>
    <w:p w14:paraId="494354BC" w14:textId="77777777" w:rsidR="0097637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371688CA" w14:textId="77777777" w:rsidR="00976375"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Safety Plan Update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68A74B6" w14:textId="77777777" w:rsidR="00976375" w:rsidRDefault="00976375">
      <w:pPr>
        <w:rPr>
          <w:rFonts w:ascii="Times New Roman" w:eastAsia="Times New Roman" w:hAnsi="Times New Roman" w:cs="Times New Roman"/>
          <w:sz w:val="24"/>
          <w:szCs w:val="24"/>
        </w:rPr>
      </w:pPr>
    </w:p>
    <w:p w14:paraId="38AC6753" w14:textId="77777777" w:rsidR="0097637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904A2B5" w14:textId="77777777" w:rsidR="00976375" w:rsidRDefault="00976375">
      <w:pPr>
        <w:spacing w:line="240" w:lineRule="auto"/>
        <w:jc w:val="right"/>
        <w:rPr>
          <w:rFonts w:ascii="Times New Roman" w:eastAsia="Times New Roman" w:hAnsi="Times New Roman" w:cs="Times New Roman"/>
          <w:b/>
          <w:sz w:val="24"/>
          <w:szCs w:val="24"/>
        </w:rPr>
      </w:pPr>
    </w:p>
    <w:p w14:paraId="51E2E580" w14:textId="77777777" w:rsidR="00976375" w:rsidRDefault="00976375">
      <w:pPr>
        <w:spacing w:line="240" w:lineRule="auto"/>
        <w:rPr>
          <w:rFonts w:ascii="Times New Roman" w:eastAsia="Times New Roman" w:hAnsi="Times New Roman" w:cs="Times New Roman"/>
          <w:b/>
          <w:sz w:val="24"/>
          <w:szCs w:val="24"/>
        </w:rPr>
      </w:pPr>
    </w:p>
    <w:p w14:paraId="088B40FC" w14:textId="77777777" w:rsidR="00976375" w:rsidRDefault="00976375">
      <w:pPr>
        <w:spacing w:line="240" w:lineRule="auto"/>
        <w:rPr>
          <w:rFonts w:ascii="Times New Roman" w:eastAsia="Times New Roman" w:hAnsi="Times New Roman" w:cs="Times New Roman"/>
          <w:b/>
          <w:sz w:val="24"/>
          <w:szCs w:val="24"/>
        </w:rPr>
      </w:pPr>
    </w:p>
    <w:p w14:paraId="6148C316" w14:textId="77777777" w:rsidR="00976375" w:rsidRDefault="00976375">
      <w:pPr>
        <w:spacing w:line="240" w:lineRule="auto"/>
        <w:rPr>
          <w:rFonts w:ascii="Times New Roman" w:eastAsia="Times New Roman" w:hAnsi="Times New Roman" w:cs="Times New Roman"/>
          <w:b/>
          <w:sz w:val="24"/>
          <w:szCs w:val="24"/>
        </w:rPr>
      </w:pPr>
    </w:p>
    <w:p w14:paraId="3F70FE08" w14:textId="77777777" w:rsidR="00976375" w:rsidRDefault="00976375">
      <w:pPr>
        <w:spacing w:line="240" w:lineRule="auto"/>
        <w:jc w:val="right"/>
        <w:rPr>
          <w:rFonts w:ascii="Times New Roman" w:eastAsia="Times New Roman" w:hAnsi="Times New Roman" w:cs="Times New Roman"/>
          <w:b/>
          <w:sz w:val="24"/>
          <w:szCs w:val="24"/>
        </w:rPr>
      </w:pPr>
    </w:p>
    <w:p w14:paraId="6CCE46FB" w14:textId="77777777" w:rsidR="00976375" w:rsidRDefault="00000000">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4085EF5D" w14:textId="77777777" w:rsidR="0097637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June 14, 2024</w:t>
      </w:r>
    </w:p>
    <w:p w14:paraId="6D3C9714" w14:textId="77777777" w:rsidR="00976375"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487CC15E" w14:textId="77777777" w:rsidR="00976375"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75130A96" w14:textId="77777777" w:rsidR="00976375"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Oldham County Schools </w:t>
      </w:r>
    </w:p>
    <w:p w14:paraId="768A1BB8" w14:textId="77777777" w:rsidR="00976375"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2B564C2B" w14:textId="77777777" w:rsidR="0097637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Introduce the new district-wide technology program</w:t>
      </w:r>
    </w:p>
    <w:p w14:paraId="28B4DDDF" w14:textId="77777777" w:rsidR="0097637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B07C18" w14:textId="77777777" w:rsidR="00976375" w:rsidRDefault="00000000">
      <w:pPr>
        <w:spacing w:line="240" w:lineRule="auto"/>
        <w:rPr>
          <w:rFonts w:ascii="Times New Roman" w:eastAsia="Times New Roman" w:hAnsi="Times New Roman" w:cs="Times New Roman"/>
          <w:color w:val="1F497D"/>
          <w:sz w:val="24"/>
          <w:szCs w:val="24"/>
        </w:rPr>
      </w:pPr>
      <w:r>
        <w:rPr>
          <w:rFonts w:ascii="Times New Roman" w:eastAsia="Times New Roman" w:hAnsi="Times New Roman" w:cs="Times New Roman"/>
          <w:sz w:val="24"/>
          <w:szCs w:val="24"/>
          <w:u w:val="single"/>
        </w:rPr>
        <w:t>DISCUSSION:</w:t>
      </w:r>
    </w:p>
    <w:p w14:paraId="36957485" w14:textId="77777777" w:rsidR="0097637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state waiving restrictions on capital dollars for the next 2 school years (2024-2025 &amp; 2025-2026), the district has allotted $100 per student for the purchase of technology.  Our projected enrollment for 2024-2025 is 446 students, so our allocated budget is $44,600.00 for technology from the district for 24-25.  </w:t>
      </w:r>
    </w:p>
    <w:p w14:paraId="1EA3D6F4" w14:textId="77777777" w:rsidR="00976375" w:rsidRDefault="00976375">
      <w:pPr>
        <w:spacing w:line="240" w:lineRule="auto"/>
        <w:rPr>
          <w:rFonts w:ascii="Times New Roman" w:eastAsia="Times New Roman" w:hAnsi="Times New Roman" w:cs="Times New Roman"/>
          <w:sz w:val="24"/>
          <w:szCs w:val="24"/>
        </w:rPr>
      </w:pPr>
    </w:p>
    <w:p w14:paraId="0E7A10CE" w14:textId="77777777" w:rsidR="0097637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technology committee (Heather Thomas, principal; Melinda Hadley, librarian/tech team; Carter Kelly, School Technology Coordinator; and, Steve Mahoney, counselor/tech team) met to review our </w:t>
      </w:r>
      <w:proofErr w:type="gramStart"/>
      <w:r>
        <w:rPr>
          <w:rFonts w:ascii="Times New Roman" w:eastAsia="Times New Roman" w:hAnsi="Times New Roman" w:cs="Times New Roman"/>
          <w:sz w:val="24"/>
          <w:szCs w:val="24"/>
        </w:rPr>
        <w:t>current status</w:t>
      </w:r>
      <w:proofErr w:type="gramEnd"/>
      <w:r>
        <w:rPr>
          <w:rFonts w:ascii="Times New Roman" w:eastAsia="Times New Roman" w:hAnsi="Times New Roman" w:cs="Times New Roman"/>
          <w:sz w:val="24"/>
          <w:szCs w:val="24"/>
        </w:rPr>
        <w:t xml:space="preserve">, needs, and technology plan.  At this time, our </w:t>
      </w:r>
      <w:proofErr w:type="gramStart"/>
      <w:r>
        <w:rPr>
          <w:rFonts w:ascii="Times New Roman" w:eastAsia="Times New Roman" w:hAnsi="Times New Roman" w:cs="Times New Roman"/>
          <w:sz w:val="24"/>
          <w:szCs w:val="24"/>
        </w:rPr>
        <w:t>student</w:t>
      </w:r>
      <w:proofErr w:type="gramEnd"/>
      <w:r>
        <w:rPr>
          <w:rFonts w:ascii="Times New Roman" w:eastAsia="Times New Roman" w:hAnsi="Times New Roman" w:cs="Times New Roman"/>
          <w:sz w:val="24"/>
          <w:szCs w:val="24"/>
        </w:rPr>
        <w:t xml:space="preserve"> needs to maintain a 1:1 technology status has been met.  Our next round of Chromebook replacements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currently slated to begin Spring 2026.  The area of need we have is replacing staff devices which were our first devices purchased.  We are also purchasing our 3rd-5th grade teachers an iPad Air with an Apple Pencil Pro to pilot mobile interactivity with screen sharing.  We would also like to pilot </w:t>
      </w:r>
      <w:proofErr w:type="spellStart"/>
      <w:r>
        <w:rPr>
          <w:rFonts w:ascii="Times New Roman" w:eastAsia="Times New Roman" w:hAnsi="Times New Roman" w:cs="Times New Roman"/>
          <w:sz w:val="24"/>
          <w:szCs w:val="24"/>
        </w:rPr>
        <w:t>CleverTouch</w:t>
      </w:r>
      <w:proofErr w:type="spellEnd"/>
      <w:r>
        <w:rPr>
          <w:rFonts w:ascii="Times New Roman" w:eastAsia="Times New Roman" w:hAnsi="Times New Roman" w:cs="Times New Roman"/>
          <w:sz w:val="24"/>
          <w:szCs w:val="24"/>
        </w:rPr>
        <w:t xml:space="preserve"> interactive board replacements using Apple TV, a TV screen on a stand, and an iPad Air with Apple Pencil Pro to see if this is a viable option when our </w:t>
      </w:r>
      <w:proofErr w:type="spellStart"/>
      <w:r>
        <w:rPr>
          <w:rFonts w:ascii="Times New Roman" w:eastAsia="Times New Roman" w:hAnsi="Times New Roman" w:cs="Times New Roman"/>
          <w:sz w:val="24"/>
          <w:szCs w:val="24"/>
        </w:rPr>
        <w:t>CleverTouch</w:t>
      </w:r>
      <w:proofErr w:type="spellEnd"/>
      <w:r>
        <w:rPr>
          <w:rFonts w:ascii="Times New Roman" w:eastAsia="Times New Roman" w:hAnsi="Times New Roman" w:cs="Times New Roman"/>
          <w:sz w:val="24"/>
          <w:szCs w:val="24"/>
        </w:rPr>
        <w:t xml:space="preserve"> boards are projected to be replaced in 1-2 years.  We also would like to purchase a few student devices for a buffer in case devices break/become unusable.</w:t>
      </w:r>
    </w:p>
    <w:p w14:paraId="7BE37138" w14:textId="77777777" w:rsidR="00976375" w:rsidRDefault="00976375">
      <w:pPr>
        <w:spacing w:line="240" w:lineRule="auto"/>
        <w:rPr>
          <w:rFonts w:ascii="Times New Roman" w:eastAsia="Times New Roman" w:hAnsi="Times New Roman" w:cs="Times New Roman"/>
          <w:sz w:val="24"/>
          <w:szCs w:val="24"/>
        </w:rPr>
      </w:pPr>
    </w:p>
    <w:p w14:paraId="5F7B6EFF" w14:textId="77777777" w:rsidR="0097637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is our proposed purchase plan with this funding:</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5625"/>
        <w:gridCol w:w="1170"/>
        <w:gridCol w:w="1470"/>
      </w:tblGrid>
      <w:tr w:rsidR="00976375" w14:paraId="0C3AD82B" w14:textId="77777777">
        <w:tc>
          <w:tcPr>
            <w:tcW w:w="1095" w:type="dxa"/>
            <w:shd w:val="clear" w:color="auto" w:fill="auto"/>
            <w:tcMar>
              <w:top w:w="100" w:type="dxa"/>
              <w:left w:w="100" w:type="dxa"/>
              <w:bottom w:w="100" w:type="dxa"/>
              <w:right w:w="100" w:type="dxa"/>
            </w:tcMar>
          </w:tcPr>
          <w:p w14:paraId="1D5E1E01"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Quantity</w:t>
            </w:r>
          </w:p>
        </w:tc>
        <w:tc>
          <w:tcPr>
            <w:tcW w:w="5625" w:type="dxa"/>
            <w:shd w:val="clear" w:color="auto" w:fill="auto"/>
            <w:tcMar>
              <w:top w:w="100" w:type="dxa"/>
              <w:left w:w="100" w:type="dxa"/>
              <w:bottom w:w="100" w:type="dxa"/>
              <w:right w:w="100" w:type="dxa"/>
            </w:tcMar>
          </w:tcPr>
          <w:p w14:paraId="3EB1DF62"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 / Description</w:t>
            </w:r>
          </w:p>
        </w:tc>
        <w:tc>
          <w:tcPr>
            <w:tcW w:w="1170" w:type="dxa"/>
            <w:shd w:val="clear" w:color="auto" w:fill="auto"/>
            <w:tcMar>
              <w:top w:w="100" w:type="dxa"/>
              <w:left w:w="100" w:type="dxa"/>
              <w:bottom w:w="100" w:type="dxa"/>
              <w:right w:w="100" w:type="dxa"/>
            </w:tcMar>
          </w:tcPr>
          <w:p w14:paraId="48D39655"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Cost Per Item</w:t>
            </w:r>
          </w:p>
        </w:tc>
        <w:tc>
          <w:tcPr>
            <w:tcW w:w="1470" w:type="dxa"/>
            <w:shd w:val="clear" w:color="auto" w:fill="auto"/>
            <w:tcMar>
              <w:top w:w="100" w:type="dxa"/>
              <w:left w:w="100" w:type="dxa"/>
              <w:bottom w:w="100" w:type="dxa"/>
              <w:right w:w="100" w:type="dxa"/>
            </w:tcMar>
          </w:tcPr>
          <w:p w14:paraId="783B0BA6"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Total </w:t>
            </w:r>
          </w:p>
        </w:tc>
      </w:tr>
      <w:tr w:rsidR="00976375" w14:paraId="27DA72C4" w14:textId="77777777">
        <w:tc>
          <w:tcPr>
            <w:tcW w:w="1095" w:type="dxa"/>
            <w:shd w:val="clear" w:color="auto" w:fill="auto"/>
            <w:tcMar>
              <w:top w:w="100" w:type="dxa"/>
              <w:left w:w="100" w:type="dxa"/>
              <w:bottom w:w="100" w:type="dxa"/>
              <w:right w:w="100" w:type="dxa"/>
            </w:tcMar>
          </w:tcPr>
          <w:p w14:paraId="48839CA6"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625" w:type="dxa"/>
            <w:shd w:val="clear" w:color="auto" w:fill="auto"/>
            <w:tcMar>
              <w:top w:w="100" w:type="dxa"/>
              <w:left w:w="100" w:type="dxa"/>
              <w:bottom w:w="100" w:type="dxa"/>
              <w:right w:w="100" w:type="dxa"/>
            </w:tcMar>
          </w:tcPr>
          <w:p w14:paraId="7C1D5A87"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iPad Air for Apple TV pilot program </w:t>
            </w:r>
          </w:p>
        </w:tc>
        <w:tc>
          <w:tcPr>
            <w:tcW w:w="1170" w:type="dxa"/>
            <w:shd w:val="clear" w:color="auto" w:fill="auto"/>
            <w:tcMar>
              <w:top w:w="100" w:type="dxa"/>
              <w:left w:w="100" w:type="dxa"/>
              <w:bottom w:w="100" w:type="dxa"/>
              <w:right w:w="100" w:type="dxa"/>
            </w:tcMar>
          </w:tcPr>
          <w:p w14:paraId="0D26DF2A"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$566.50</w:t>
            </w:r>
          </w:p>
        </w:tc>
        <w:tc>
          <w:tcPr>
            <w:tcW w:w="1470" w:type="dxa"/>
            <w:shd w:val="clear" w:color="auto" w:fill="auto"/>
            <w:tcMar>
              <w:top w:w="100" w:type="dxa"/>
              <w:left w:w="100" w:type="dxa"/>
              <w:bottom w:w="100" w:type="dxa"/>
              <w:right w:w="100" w:type="dxa"/>
            </w:tcMar>
          </w:tcPr>
          <w:p w14:paraId="274BF3F3"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$6,231.50</w:t>
            </w:r>
          </w:p>
        </w:tc>
      </w:tr>
      <w:tr w:rsidR="00976375" w14:paraId="06DC4F7C" w14:textId="77777777">
        <w:tc>
          <w:tcPr>
            <w:tcW w:w="1095" w:type="dxa"/>
            <w:shd w:val="clear" w:color="auto" w:fill="auto"/>
            <w:tcMar>
              <w:top w:w="100" w:type="dxa"/>
              <w:left w:w="100" w:type="dxa"/>
              <w:bottom w:w="100" w:type="dxa"/>
              <w:right w:w="100" w:type="dxa"/>
            </w:tcMar>
          </w:tcPr>
          <w:p w14:paraId="0271999B"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625" w:type="dxa"/>
            <w:shd w:val="clear" w:color="auto" w:fill="auto"/>
            <w:tcMar>
              <w:top w:w="100" w:type="dxa"/>
              <w:left w:w="100" w:type="dxa"/>
              <w:bottom w:w="100" w:type="dxa"/>
              <w:right w:w="100" w:type="dxa"/>
            </w:tcMar>
          </w:tcPr>
          <w:p w14:paraId="5B1E7EF6"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iPad Air cases</w:t>
            </w:r>
          </w:p>
        </w:tc>
        <w:tc>
          <w:tcPr>
            <w:tcW w:w="1170" w:type="dxa"/>
            <w:shd w:val="clear" w:color="auto" w:fill="auto"/>
            <w:tcMar>
              <w:top w:w="100" w:type="dxa"/>
              <w:left w:w="100" w:type="dxa"/>
              <w:bottom w:w="100" w:type="dxa"/>
              <w:right w:w="100" w:type="dxa"/>
            </w:tcMar>
          </w:tcPr>
          <w:p w14:paraId="3BF9914A"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$30.00</w:t>
            </w:r>
          </w:p>
        </w:tc>
        <w:tc>
          <w:tcPr>
            <w:tcW w:w="1470" w:type="dxa"/>
            <w:shd w:val="clear" w:color="auto" w:fill="auto"/>
            <w:tcMar>
              <w:top w:w="100" w:type="dxa"/>
              <w:left w:w="100" w:type="dxa"/>
              <w:bottom w:w="100" w:type="dxa"/>
              <w:right w:w="100" w:type="dxa"/>
            </w:tcMar>
          </w:tcPr>
          <w:p w14:paraId="7047A044"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$330.00</w:t>
            </w:r>
          </w:p>
        </w:tc>
      </w:tr>
      <w:tr w:rsidR="00976375" w14:paraId="08D64491" w14:textId="77777777">
        <w:tc>
          <w:tcPr>
            <w:tcW w:w="1095" w:type="dxa"/>
            <w:shd w:val="clear" w:color="auto" w:fill="auto"/>
            <w:tcMar>
              <w:top w:w="100" w:type="dxa"/>
              <w:left w:w="100" w:type="dxa"/>
              <w:bottom w:w="100" w:type="dxa"/>
              <w:right w:w="100" w:type="dxa"/>
            </w:tcMar>
          </w:tcPr>
          <w:p w14:paraId="4CE20869"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625" w:type="dxa"/>
            <w:shd w:val="clear" w:color="auto" w:fill="auto"/>
            <w:tcMar>
              <w:top w:w="100" w:type="dxa"/>
              <w:left w:w="100" w:type="dxa"/>
              <w:bottom w:w="100" w:type="dxa"/>
              <w:right w:w="100" w:type="dxa"/>
            </w:tcMar>
          </w:tcPr>
          <w:p w14:paraId="16697F1C"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Apple TV for pilot program</w:t>
            </w:r>
          </w:p>
        </w:tc>
        <w:tc>
          <w:tcPr>
            <w:tcW w:w="1170" w:type="dxa"/>
            <w:shd w:val="clear" w:color="auto" w:fill="auto"/>
            <w:tcMar>
              <w:top w:w="100" w:type="dxa"/>
              <w:left w:w="100" w:type="dxa"/>
              <w:bottom w:w="100" w:type="dxa"/>
              <w:right w:w="100" w:type="dxa"/>
            </w:tcMar>
          </w:tcPr>
          <w:p w14:paraId="683E1C47"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$149.00</w:t>
            </w:r>
          </w:p>
        </w:tc>
        <w:tc>
          <w:tcPr>
            <w:tcW w:w="1470" w:type="dxa"/>
            <w:shd w:val="clear" w:color="auto" w:fill="auto"/>
            <w:tcMar>
              <w:top w:w="100" w:type="dxa"/>
              <w:left w:w="100" w:type="dxa"/>
              <w:bottom w:w="100" w:type="dxa"/>
              <w:right w:w="100" w:type="dxa"/>
            </w:tcMar>
          </w:tcPr>
          <w:p w14:paraId="31CFB818"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$596.00</w:t>
            </w:r>
          </w:p>
        </w:tc>
      </w:tr>
      <w:tr w:rsidR="00976375" w14:paraId="46BD16E0" w14:textId="77777777">
        <w:tc>
          <w:tcPr>
            <w:tcW w:w="1095" w:type="dxa"/>
            <w:shd w:val="clear" w:color="auto" w:fill="auto"/>
            <w:tcMar>
              <w:top w:w="100" w:type="dxa"/>
              <w:left w:w="100" w:type="dxa"/>
              <w:bottom w:w="100" w:type="dxa"/>
              <w:right w:w="100" w:type="dxa"/>
            </w:tcMar>
          </w:tcPr>
          <w:p w14:paraId="1F112BF8"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625" w:type="dxa"/>
            <w:shd w:val="clear" w:color="auto" w:fill="auto"/>
            <w:tcMar>
              <w:top w:w="100" w:type="dxa"/>
              <w:left w:w="100" w:type="dxa"/>
              <w:bottom w:w="100" w:type="dxa"/>
              <w:right w:w="100" w:type="dxa"/>
            </w:tcMar>
          </w:tcPr>
          <w:p w14:paraId="70D092E5"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 TV for pilot program</w:t>
            </w:r>
          </w:p>
        </w:tc>
        <w:tc>
          <w:tcPr>
            <w:tcW w:w="1170" w:type="dxa"/>
            <w:shd w:val="clear" w:color="auto" w:fill="auto"/>
            <w:tcMar>
              <w:top w:w="100" w:type="dxa"/>
              <w:left w:w="100" w:type="dxa"/>
              <w:bottom w:w="100" w:type="dxa"/>
              <w:right w:w="100" w:type="dxa"/>
            </w:tcMar>
          </w:tcPr>
          <w:p w14:paraId="0CA0582D"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$238.00</w:t>
            </w:r>
          </w:p>
        </w:tc>
        <w:tc>
          <w:tcPr>
            <w:tcW w:w="1470" w:type="dxa"/>
            <w:shd w:val="clear" w:color="auto" w:fill="auto"/>
            <w:tcMar>
              <w:top w:w="100" w:type="dxa"/>
              <w:left w:w="100" w:type="dxa"/>
              <w:bottom w:w="100" w:type="dxa"/>
              <w:right w:w="100" w:type="dxa"/>
            </w:tcMar>
          </w:tcPr>
          <w:p w14:paraId="7E6368EC"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$714.00</w:t>
            </w:r>
          </w:p>
        </w:tc>
      </w:tr>
      <w:tr w:rsidR="00976375" w14:paraId="306E5A9C" w14:textId="77777777">
        <w:tc>
          <w:tcPr>
            <w:tcW w:w="1095" w:type="dxa"/>
            <w:shd w:val="clear" w:color="auto" w:fill="auto"/>
            <w:tcMar>
              <w:top w:w="100" w:type="dxa"/>
              <w:left w:w="100" w:type="dxa"/>
              <w:bottom w:w="100" w:type="dxa"/>
              <w:right w:w="100" w:type="dxa"/>
            </w:tcMar>
          </w:tcPr>
          <w:p w14:paraId="5F237401"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625" w:type="dxa"/>
            <w:shd w:val="clear" w:color="auto" w:fill="auto"/>
            <w:tcMar>
              <w:top w:w="100" w:type="dxa"/>
              <w:left w:w="100" w:type="dxa"/>
              <w:bottom w:w="100" w:type="dxa"/>
              <w:right w:w="100" w:type="dxa"/>
            </w:tcMar>
          </w:tcPr>
          <w:p w14:paraId="6E262207"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Apple Pencil Pro for pilot program</w:t>
            </w:r>
          </w:p>
        </w:tc>
        <w:tc>
          <w:tcPr>
            <w:tcW w:w="1170" w:type="dxa"/>
            <w:shd w:val="clear" w:color="auto" w:fill="auto"/>
            <w:tcMar>
              <w:top w:w="100" w:type="dxa"/>
              <w:left w:w="100" w:type="dxa"/>
              <w:bottom w:w="100" w:type="dxa"/>
              <w:right w:w="100" w:type="dxa"/>
            </w:tcMar>
          </w:tcPr>
          <w:p w14:paraId="47F45450"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$119.00</w:t>
            </w:r>
          </w:p>
        </w:tc>
        <w:tc>
          <w:tcPr>
            <w:tcW w:w="1470" w:type="dxa"/>
            <w:shd w:val="clear" w:color="auto" w:fill="auto"/>
            <w:tcMar>
              <w:top w:w="100" w:type="dxa"/>
              <w:left w:w="100" w:type="dxa"/>
              <w:bottom w:w="100" w:type="dxa"/>
              <w:right w:w="100" w:type="dxa"/>
            </w:tcMar>
          </w:tcPr>
          <w:p w14:paraId="03535EF4"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$1,309.00</w:t>
            </w:r>
          </w:p>
        </w:tc>
      </w:tr>
      <w:tr w:rsidR="00976375" w14:paraId="71BA4F64" w14:textId="77777777">
        <w:tc>
          <w:tcPr>
            <w:tcW w:w="1095" w:type="dxa"/>
            <w:shd w:val="clear" w:color="auto" w:fill="auto"/>
            <w:tcMar>
              <w:top w:w="100" w:type="dxa"/>
              <w:left w:w="100" w:type="dxa"/>
              <w:bottom w:w="100" w:type="dxa"/>
              <w:right w:w="100" w:type="dxa"/>
            </w:tcMar>
          </w:tcPr>
          <w:p w14:paraId="1496CD59"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625" w:type="dxa"/>
            <w:shd w:val="clear" w:color="auto" w:fill="auto"/>
            <w:tcMar>
              <w:top w:w="100" w:type="dxa"/>
              <w:left w:w="100" w:type="dxa"/>
              <w:bottom w:w="100" w:type="dxa"/>
              <w:right w:w="100" w:type="dxa"/>
            </w:tcMar>
          </w:tcPr>
          <w:p w14:paraId="78507C10"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MacBook Air for staff</w:t>
            </w:r>
          </w:p>
        </w:tc>
        <w:tc>
          <w:tcPr>
            <w:tcW w:w="1170" w:type="dxa"/>
            <w:shd w:val="clear" w:color="auto" w:fill="auto"/>
            <w:tcMar>
              <w:top w:w="100" w:type="dxa"/>
              <w:left w:w="100" w:type="dxa"/>
              <w:bottom w:w="100" w:type="dxa"/>
              <w:right w:w="100" w:type="dxa"/>
            </w:tcMar>
          </w:tcPr>
          <w:p w14:paraId="42B45C83"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$1,545.50</w:t>
            </w:r>
          </w:p>
        </w:tc>
        <w:tc>
          <w:tcPr>
            <w:tcW w:w="1470" w:type="dxa"/>
            <w:shd w:val="clear" w:color="auto" w:fill="auto"/>
            <w:tcMar>
              <w:top w:w="100" w:type="dxa"/>
              <w:left w:w="100" w:type="dxa"/>
              <w:bottom w:w="100" w:type="dxa"/>
              <w:right w:w="100" w:type="dxa"/>
            </w:tcMar>
          </w:tcPr>
          <w:p w14:paraId="1C4DDA3E"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$23,182.50</w:t>
            </w:r>
          </w:p>
        </w:tc>
      </w:tr>
      <w:tr w:rsidR="00976375" w14:paraId="04A63716" w14:textId="77777777">
        <w:tc>
          <w:tcPr>
            <w:tcW w:w="1095" w:type="dxa"/>
            <w:shd w:val="clear" w:color="auto" w:fill="auto"/>
            <w:tcMar>
              <w:top w:w="100" w:type="dxa"/>
              <w:left w:w="100" w:type="dxa"/>
              <w:bottom w:w="100" w:type="dxa"/>
              <w:right w:w="100" w:type="dxa"/>
            </w:tcMar>
          </w:tcPr>
          <w:p w14:paraId="1384AB7D"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625" w:type="dxa"/>
            <w:shd w:val="clear" w:color="auto" w:fill="auto"/>
            <w:tcMar>
              <w:top w:w="100" w:type="dxa"/>
              <w:left w:w="100" w:type="dxa"/>
              <w:bottom w:w="100" w:type="dxa"/>
              <w:right w:w="100" w:type="dxa"/>
            </w:tcMar>
          </w:tcPr>
          <w:p w14:paraId="63B38D22"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Dell laptop</w:t>
            </w:r>
          </w:p>
        </w:tc>
        <w:tc>
          <w:tcPr>
            <w:tcW w:w="1170" w:type="dxa"/>
            <w:shd w:val="clear" w:color="auto" w:fill="auto"/>
            <w:tcMar>
              <w:top w:w="100" w:type="dxa"/>
              <w:left w:w="100" w:type="dxa"/>
              <w:bottom w:w="100" w:type="dxa"/>
              <w:right w:w="100" w:type="dxa"/>
            </w:tcMar>
          </w:tcPr>
          <w:p w14:paraId="7A3A506D"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$1508.00</w:t>
            </w:r>
          </w:p>
        </w:tc>
        <w:tc>
          <w:tcPr>
            <w:tcW w:w="1470" w:type="dxa"/>
            <w:shd w:val="clear" w:color="auto" w:fill="auto"/>
            <w:tcMar>
              <w:top w:w="100" w:type="dxa"/>
              <w:left w:w="100" w:type="dxa"/>
              <w:bottom w:w="100" w:type="dxa"/>
              <w:right w:w="100" w:type="dxa"/>
            </w:tcMar>
          </w:tcPr>
          <w:p w14:paraId="2A2C6833" w14:textId="77777777" w:rsidR="00976375" w:rsidRDefault="00000000">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$1,508.00</w:t>
            </w:r>
          </w:p>
        </w:tc>
      </w:tr>
      <w:tr w:rsidR="00976375" w14:paraId="35A53B01" w14:textId="77777777">
        <w:tc>
          <w:tcPr>
            <w:tcW w:w="1095" w:type="dxa"/>
            <w:shd w:val="clear" w:color="auto" w:fill="auto"/>
            <w:tcMar>
              <w:top w:w="100" w:type="dxa"/>
              <w:left w:w="100" w:type="dxa"/>
              <w:bottom w:w="100" w:type="dxa"/>
              <w:right w:w="100" w:type="dxa"/>
            </w:tcMar>
          </w:tcPr>
          <w:p w14:paraId="779BF033"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p>
        </w:tc>
        <w:tc>
          <w:tcPr>
            <w:tcW w:w="5625" w:type="dxa"/>
            <w:shd w:val="clear" w:color="auto" w:fill="auto"/>
            <w:tcMar>
              <w:top w:w="100" w:type="dxa"/>
              <w:left w:w="100" w:type="dxa"/>
              <w:bottom w:w="100" w:type="dxa"/>
              <w:right w:w="100" w:type="dxa"/>
            </w:tcMar>
          </w:tcPr>
          <w:p w14:paraId="345AD0FC"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Chromebooks for students</w:t>
            </w:r>
          </w:p>
        </w:tc>
        <w:tc>
          <w:tcPr>
            <w:tcW w:w="1170" w:type="dxa"/>
            <w:shd w:val="clear" w:color="auto" w:fill="auto"/>
            <w:tcMar>
              <w:top w:w="100" w:type="dxa"/>
              <w:left w:w="100" w:type="dxa"/>
              <w:bottom w:w="100" w:type="dxa"/>
              <w:right w:w="100" w:type="dxa"/>
            </w:tcMar>
          </w:tcPr>
          <w:p w14:paraId="1B102226"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$338.00</w:t>
            </w:r>
          </w:p>
        </w:tc>
        <w:tc>
          <w:tcPr>
            <w:tcW w:w="1470" w:type="dxa"/>
            <w:shd w:val="clear" w:color="auto" w:fill="auto"/>
            <w:tcMar>
              <w:top w:w="100" w:type="dxa"/>
              <w:left w:w="100" w:type="dxa"/>
              <w:bottom w:w="100" w:type="dxa"/>
              <w:right w:w="100" w:type="dxa"/>
            </w:tcMar>
          </w:tcPr>
          <w:p w14:paraId="54FAD409"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$3,380.00</w:t>
            </w:r>
          </w:p>
        </w:tc>
      </w:tr>
      <w:tr w:rsidR="00976375" w14:paraId="21962110" w14:textId="77777777">
        <w:tc>
          <w:tcPr>
            <w:tcW w:w="1095" w:type="dxa"/>
            <w:shd w:val="clear" w:color="auto" w:fill="auto"/>
            <w:tcMar>
              <w:top w:w="100" w:type="dxa"/>
              <w:left w:w="100" w:type="dxa"/>
              <w:bottom w:w="100" w:type="dxa"/>
              <w:right w:w="100" w:type="dxa"/>
            </w:tcMar>
          </w:tcPr>
          <w:p w14:paraId="1ED5781F"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
        </w:tc>
        <w:tc>
          <w:tcPr>
            <w:tcW w:w="5625" w:type="dxa"/>
            <w:shd w:val="clear" w:color="auto" w:fill="auto"/>
            <w:tcMar>
              <w:top w:w="100" w:type="dxa"/>
              <w:left w:w="100" w:type="dxa"/>
              <w:bottom w:w="100" w:type="dxa"/>
              <w:right w:w="100" w:type="dxa"/>
            </w:tcMar>
          </w:tcPr>
          <w:p w14:paraId="7E6E002B"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iPad 10” for students</w:t>
            </w:r>
          </w:p>
        </w:tc>
        <w:tc>
          <w:tcPr>
            <w:tcW w:w="1170" w:type="dxa"/>
            <w:shd w:val="clear" w:color="auto" w:fill="auto"/>
            <w:tcMar>
              <w:top w:w="100" w:type="dxa"/>
              <w:left w:w="100" w:type="dxa"/>
              <w:bottom w:w="100" w:type="dxa"/>
              <w:right w:w="100" w:type="dxa"/>
            </w:tcMar>
          </w:tcPr>
          <w:p w14:paraId="5D0979B0"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$346.50</w:t>
            </w:r>
          </w:p>
        </w:tc>
        <w:tc>
          <w:tcPr>
            <w:tcW w:w="1470" w:type="dxa"/>
            <w:shd w:val="clear" w:color="auto" w:fill="auto"/>
            <w:tcMar>
              <w:top w:w="100" w:type="dxa"/>
              <w:left w:w="100" w:type="dxa"/>
              <w:bottom w:w="100" w:type="dxa"/>
              <w:right w:w="100" w:type="dxa"/>
            </w:tcMar>
          </w:tcPr>
          <w:p w14:paraId="4F8E4FBF"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$1,039.50</w:t>
            </w:r>
          </w:p>
        </w:tc>
      </w:tr>
      <w:tr w:rsidR="00976375" w14:paraId="63C48DA3" w14:textId="77777777">
        <w:tc>
          <w:tcPr>
            <w:tcW w:w="1095" w:type="dxa"/>
            <w:shd w:val="clear" w:color="auto" w:fill="auto"/>
            <w:tcMar>
              <w:top w:w="100" w:type="dxa"/>
              <w:left w:w="100" w:type="dxa"/>
              <w:bottom w:w="100" w:type="dxa"/>
              <w:right w:w="100" w:type="dxa"/>
            </w:tcMar>
          </w:tcPr>
          <w:p w14:paraId="177F3204"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625" w:type="dxa"/>
            <w:shd w:val="clear" w:color="auto" w:fill="auto"/>
            <w:tcMar>
              <w:top w:w="100" w:type="dxa"/>
              <w:left w:w="100" w:type="dxa"/>
              <w:bottom w:w="100" w:type="dxa"/>
              <w:right w:w="100" w:type="dxa"/>
            </w:tcMar>
          </w:tcPr>
          <w:p w14:paraId="05AE76B5" w14:textId="77777777" w:rsidR="00976375"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TV carts for pilot program</w:t>
            </w:r>
          </w:p>
        </w:tc>
        <w:tc>
          <w:tcPr>
            <w:tcW w:w="1170" w:type="dxa"/>
            <w:shd w:val="clear" w:color="auto" w:fill="auto"/>
            <w:tcMar>
              <w:top w:w="100" w:type="dxa"/>
              <w:left w:w="100" w:type="dxa"/>
              <w:bottom w:w="100" w:type="dxa"/>
              <w:right w:w="100" w:type="dxa"/>
            </w:tcMar>
          </w:tcPr>
          <w:p w14:paraId="110CBA86"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$49.99</w:t>
            </w:r>
          </w:p>
        </w:tc>
        <w:tc>
          <w:tcPr>
            <w:tcW w:w="1470" w:type="dxa"/>
            <w:shd w:val="clear" w:color="auto" w:fill="auto"/>
            <w:tcMar>
              <w:top w:w="100" w:type="dxa"/>
              <w:left w:w="100" w:type="dxa"/>
              <w:bottom w:w="100" w:type="dxa"/>
              <w:right w:w="100" w:type="dxa"/>
            </w:tcMar>
          </w:tcPr>
          <w:p w14:paraId="305C6612"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$149.97</w:t>
            </w:r>
          </w:p>
        </w:tc>
      </w:tr>
      <w:tr w:rsidR="00976375" w14:paraId="16C3AECA" w14:textId="77777777">
        <w:tc>
          <w:tcPr>
            <w:tcW w:w="1095" w:type="dxa"/>
            <w:shd w:val="clear" w:color="auto" w:fill="auto"/>
            <w:tcMar>
              <w:top w:w="100" w:type="dxa"/>
              <w:left w:w="100" w:type="dxa"/>
              <w:bottom w:w="100" w:type="dxa"/>
              <w:right w:w="100" w:type="dxa"/>
            </w:tcMar>
          </w:tcPr>
          <w:p w14:paraId="067AA2E6" w14:textId="77777777" w:rsidR="00976375" w:rsidRDefault="00976375">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5625" w:type="dxa"/>
            <w:shd w:val="clear" w:color="auto" w:fill="auto"/>
            <w:tcMar>
              <w:top w:w="100" w:type="dxa"/>
              <w:left w:w="100" w:type="dxa"/>
              <w:bottom w:w="100" w:type="dxa"/>
              <w:right w:w="100" w:type="dxa"/>
            </w:tcMar>
          </w:tcPr>
          <w:p w14:paraId="29C80E9F" w14:textId="77777777" w:rsidR="00976375" w:rsidRDefault="0097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170" w:type="dxa"/>
            <w:shd w:val="clear" w:color="auto" w:fill="auto"/>
            <w:tcMar>
              <w:top w:w="100" w:type="dxa"/>
              <w:left w:w="100" w:type="dxa"/>
              <w:bottom w:w="100" w:type="dxa"/>
              <w:right w:w="100" w:type="dxa"/>
            </w:tcMar>
          </w:tcPr>
          <w:p w14:paraId="7AE5C505" w14:textId="77777777" w:rsidR="0097637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1470" w:type="dxa"/>
            <w:shd w:val="clear" w:color="auto" w:fill="auto"/>
            <w:tcMar>
              <w:top w:w="100" w:type="dxa"/>
              <w:left w:w="100" w:type="dxa"/>
              <w:bottom w:w="100" w:type="dxa"/>
              <w:right w:w="100" w:type="dxa"/>
            </w:tcMar>
          </w:tcPr>
          <w:p w14:paraId="5BC45A29" w14:textId="77777777" w:rsidR="00976375" w:rsidRDefault="00000000">
            <w:pPr>
              <w:widowControl w:val="0"/>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$38,440.47</w:t>
            </w:r>
          </w:p>
        </w:tc>
      </w:tr>
    </w:tbl>
    <w:p w14:paraId="6C153154" w14:textId="77777777" w:rsidR="00976375" w:rsidRDefault="00976375">
      <w:pPr>
        <w:spacing w:after="160" w:line="240" w:lineRule="auto"/>
        <w:rPr>
          <w:rFonts w:ascii="Times New Roman" w:eastAsia="Times New Roman" w:hAnsi="Times New Roman" w:cs="Times New Roman"/>
          <w:sz w:val="24"/>
          <w:szCs w:val="24"/>
        </w:rPr>
      </w:pPr>
    </w:p>
    <w:p w14:paraId="04125B54" w14:textId="77777777" w:rsidR="00976375"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group of staff device replacement recipients (classroom and special education teachers) were polled as to whether they would prefer MacBooks or Dell laptops and MacBooks were the most requested device.  We are choosing to keep a funding buffer in the event any unforeseen technology needs arise during the school year.  </w:t>
      </w:r>
    </w:p>
    <w:p w14:paraId="4F466A13" w14:textId="77777777" w:rsidR="00976375" w:rsidRDefault="00000000">
      <w:pPr>
        <w:spacing w:after="16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In the spring, we will look at funding additional staff devices, review our Apple TV pilot and iPad Air pilot programs, and look ahead at beginning student device replacements.</w:t>
      </w:r>
    </w:p>
    <w:p w14:paraId="5B603C75" w14:textId="77777777" w:rsidR="00976375"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15FC4161" w14:textId="77777777" w:rsidR="0097637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and approve the 2024-25 Tech Funding Spending Plan pending any additional questions.</w:t>
      </w:r>
    </w:p>
    <w:p w14:paraId="0964D6CC" w14:textId="77777777" w:rsidR="00976375" w:rsidRDefault="00976375">
      <w:pPr>
        <w:spacing w:line="240" w:lineRule="auto"/>
        <w:rPr>
          <w:rFonts w:ascii="Times New Roman" w:eastAsia="Times New Roman" w:hAnsi="Times New Roman" w:cs="Times New Roman"/>
          <w:sz w:val="24"/>
          <w:szCs w:val="24"/>
        </w:rPr>
      </w:pPr>
    </w:p>
    <w:p w14:paraId="7C90F831" w14:textId="77777777" w:rsidR="00976375" w:rsidRDefault="00976375">
      <w:pPr>
        <w:spacing w:line="240" w:lineRule="auto"/>
        <w:jc w:val="center"/>
        <w:rPr>
          <w:rFonts w:ascii="Times New Roman" w:eastAsia="Times New Roman" w:hAnsi="Times New Roman" w:cs="Times New Roman"/>
          <w:sz w:val="24"/>
          <w:szCs w:val="24"/>
        </w:rPr>
      </w:pPr>
    </w:p>
    <w:p w14:paraId="608E76D2" w14:textId="77777777" w:rsidR="00976375" w:rsidRDefault="00976375">
      <w:pPr>
        <w:spacing w:line="240" w:lineRule="auto"/>
        <w:jc w:val="right"/>
        <w:rPr>
          <w:rFonts w:ascii="Times New Roman" w:eastAsia="Times New Roman" w:hAnsi="Times New Roman" w:cs="Times New Roman"/>
          <w:b/>
          <w:sz w:val="24"/>
          <w:szCs w:val="24"/>
        </w:rPr>
      </w:pPr>
    </w:p>
    <w:p w14:paraId="54713C6A" w14:textId="77777777" w:rsidR="00976375" w:rsidRDefault="00976375">
      <w:pPr>
        <w:spacing w:line="240" w:lineRule="auto"/>
        <w:jc w:val="right"/>
        <w:rPr>
          <w:rFonts w:ascii="Times New Roman" w:eastAsia="Times New Roman" w:hAnsi="Times New Roman" w:cs="Times New Roman"/>
          <w:b/>
          <w:sz w:val="24"/>
          <w:szCs w:val="24"/>
        </w:rPr>
      </w:pPr>
    </w:p>
    <w:p w14:paraId="17279E74" w14:textId="77777777" w:rsidR="00976375" w:rsidRDefault="00976375">
      <w:pPr>
        <w:spacing w:line="240" w:lineRule="auto"/>
        <w:jc w:val="right"/>
        <w:rPr>
          <w:rFonts w:ascii="Times New Roman" w:eastAsia="Times New Roman" w:hAnsi="Times New Roman" w:cs="Times New Roman"/>
          <w:b/>
          <w:sz w:val="24"/>
          <w:szCs w:val="24"/>
        </w:rPr>
      </w:pPr>
    </w:p>
    <w:p w14:paraId="65F689DA" w14:textId="77777777" w:rsidR="00976375"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Principal’s Report</w:t>
      </w:r>
    </w:p>
    <w:p w14:paraId="3E135580" w14:textId="77777777" w:rsidR="00976375" w:rsidRDefault="00976375">
      <w:pPr>
        <w:spacing w:line="240" w:lineRule="auto"/>
        <w:rPr>
          <w:rFonts w:ascii="Times New Roman" w:eastAsia="Times New Roman" w:hAnsi="Times New Roman" w:cs="Times New Roman"/>
          <w:sz w:val="24"/>
          <w:szCs w:val="24"/>
        </w:rPr>
      </w:pPr>
    </w:p>
    <w:p w14:paraId="06C3D929" w14:textId="77777777" w:rsidR="00976375" w:rsidRDefault="00976375">
      <w:pPr>
        <w:spacing w:line="240" w:lineRule="auto"/>
        <w:rPr>
          <w:rFonts w:ascii="Times New Roman" w:eastAsia="Times New Roman" w:hAnsi="Times New Roman" w:cs="Times New Roman"/>
          <w:sz w:val="24"/>
          <w:szCs w:val="24"/>
        </w:rPr>
      </w:pPr>
    </w:p>
    <w:p w14:paraId="226E9C37" w14:textId="77777777" w:rsidR="0097637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086BA4CE" w14:textId="77777777" w:rsidR="00976375" w:rsidRDefault="00976375">
      <w:pPr>
        <w:spacing w:line="240" w:lineRule="auto"/>
        <w:rPr>
          <w:rFonts w:ascii="Times New Roman" w:eastAsia="Times New Roman" w:hAnsi="Times New Roman" w:cs="Times New Roman"/>
          <w:sz w:val="24"/>
          <w:szCs w:val="24"/>
        </w:rPr>
      </w:pPr>
    </w:p>
    <w:p w14:paraId="249E1681" w14:textId="77777777" w:rsidR="0097637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to </w:t>
      </w:r>
      <w:r>
        <w:rPr>
          <w:rFonts w:ascii="Times New Roman" w:eastAsia="Times New Roman" w:hAnsi="Times New Roman" w:cs="Times New Roman"/>
        </w:rPr>
        <w:t>KRS 160.345(2)(i)(9</w:t>
      </w:r>
      <w:r>
        <w:rPr>
          <w:rFonts w:ascii="Times New Roman" w:eastAsia="Times New Roman" w:hAnsi="Times New Roman" w:cs="Times New Roman"/>
          <w:sz w:val="24"/>
          <w:szCs w:val="24"/>
        </w:rPr>
        <w:t>), each SBDM Council shall review and update its Emergency Management Response plan annually.  In addition to our EMP, we complete an annual, we complete a Safe Schools audit to ensure our EMP is being implemented, drills are completed regularly and that we reflect on areas of growth prior to the development of our plan for the upcoming year.</w:t>
      </w:r>
    </w:p>
    <w:p w14:paraId="5FD21805" w14:textId="77777777" w:rsidR="00976375" w:rsidRDefault="00976375">
      <w:pPr>
        <w:spacing w:line="240" w:lineRule="auto"/>
        <w:rPr>
          <w:rFonts w:ascii="Times New Roman" w:eastAsia="Times New Roman" w:hAnsi="Times New Roman" w:cs="Times New Roman"/>
          <w:sz w:val="24"/>
          <w:szCs w:val="24"/>
        </w:rPr>
      </w:pPr>
    </w:p>
    <w:p w14:paraId="19F06AC2" w14:textId="77777777" w:rsidR="00976375"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year during counseling minute meetings several students shared that they felt unsafe during safety drills.  Our school team took this information and shared it with staff during our January 16th staff meeting.  We utilized</w:t>
      </w:r>
      <w:r>
        <w:rPr>
          <w:rFonts w:ascii="Times New Roman" w:eastAsia="Times New Roman" w:hAnsi="Times New Roman" w:cs="Times New Roman"/>
          <w:i/>
          <w:sz w:val="24"/>
          <w:szCs w:val="24"/>
        </w:rPr>
        <w:t xml:space="preserve"> Navigate 360 Building Safe Tomorrows,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train teachers to approach school safety drills with a trauma-informed plan. Teachers were given specific strategies on how to support students before, during and after a school safety drill.  Teachers implemented the strategies during an independent class practice of the drills and debriefed with a class discussion around how they felt before, during and after the practice drill.  They also targeted things to work on so everyone feels confident and safe during drills.</w:t>
      </w:r>
    </w:p>
    <w:p w14:paraId="373C6061" w14:textId="77777777" w:rsidR="00976375" w:rsidRDefault="00976375">
      <w:pPr>
        <w:spacing w:line="240" w:lineRule="auto"/>
        <w:rPr>
          <w:rFonts w:ascii="Times New Roman" w:eastAsia="Times New Roman" w:hAnsi="Times New Roman" w:cs="Times New Roman"/>
          <w:sz w:val="24"/>
          <w:szCs w:val="24"/>
        </w:rPr>
      </w:pPr>
    </w:p>
    <w:p w14:paraId="224A4328" w14:textId="77777777" w:rsidR="00976375" w:rsidRDefault="00976375">
      <w:pPr>
        <w:spacing w:line="240" w:lineRule="auto"/>
        <w:ind w:firstLine="720"/>
        <w:rPr>
          <w:rFonts w:ascii="Times New Roman" w:eastAsia="Times New Roman" w:hAnsi="Times New Roman" w:cs="Times New Roman"/>
          <w:sz w:val="24"/>
          <w:szCs w:val="24"/>
        </w:rPr>
      </w:pPr>
    </w:p>
    <w:sectPr w:rsidR="0097637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42F3F693-71F2-474E-A802-C0E7D22E58B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836F793D-789D-454D-A0FD-B2D73E21E332}"/>
  </w:font>
  <w:font w:name="Cambria">
    <w:panose1 w:val="02040503050406030204"/>
    <w:charset w:val="00"/>
    <w:family w:val="roman"/>
    <w:pitch w:val="variable"/>
    <w:sig w:usb0="E00006FF" w:usb1="420024FF" w:usb2="02000000" w:usb3="00000000" w:csb0="0000019F" w:csb1="00000000"/>
    <w:embedRegular r:id="rId3" w:fontKey="{B035FBF4-CD39-4C2C-A873-47F0C82D941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376EC"/>
    <w:multiLevelType w:val="multilevel"/>
    <w:tmpl w:val="04742F7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92816E8"/>
    <w:multiLevelType w:val="multilevel"/>
    <w:tmpl w:val="EBD2627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33B612B"/>
    <w:multiLevelType w:val="multilevel"/>
    <w:tmpl w:val="E4C851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814764241">
    <w:abstractNumId w:val="0"/>
  </w:num>
  <w:num w:numId="2" w16cid:durableId="599610556">
    <w:abstractNumId w:val="2"/>
  </w:num>
  <w:num w:numId="3" w16cid:durableId="476916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375"/>
    <w:rsid w:val="005C5904"/>
    <w:rsid w:val="00976375"/>
    <w:rsid w:val="00BB6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07B32"/>
  <w15:docId w15:val="{19D10D45-EA08-4AE1-B2D5-9DBBA621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4452</Characters>
  <Application>Microsoft Office Word</Application>
  <DocSecurity>0</DocSecurity>
  <Lines>37</Lines>
  <Paragraphs>10</Paragraphs>
  <ScaleCrop>false</ScaleCrop>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2024-06-13T19:07:00Z</dcterms:created>
  <dcterms:modified xsi:type="dcterms:W3CDTF">2024-06-13T19:07:00Z</dcterms:modified>
</cp:coreProperties>
</file>