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EDA" w:rsidRDefault="003E75A2">
      <w:pPr>
        <w:pStyle w:val="Heading1"/>
        <w:spacing w:before="87"/>
        <w:ind w:left="504" w:right="504"/>
        <w:rPr>
          <w:rFonts w:ascii="Verdana" w:eastAsia="Verdana" w:hAnsi="Verdana" w:cs="Verdana"/>
        </w:rPr>
      </w:pPr>
      <w:bookmarkStart w:id="0" w:name="_GoBack"/>
      <w:bookmarkEnd w:id="0"/>
      <w:r>
        <w:rPr>
          <w:rFonts w:ascii="Verdana" w:eastAsia="Verdana" w:hAnsi="Verdana" w:cs="Verdana"/>
        </w:rPr>
        <w:t>Willow Creek Elementary</w:t>
      </w:r>
    </w:p>
    <w:p w:rsidR="007F1EDA" w:rsidRDefault="003E75A2">
      <w:pPr>
        <w:pStyle w:val="Heading1"/>
        <w:spacing w:before="87"/>
        <w:ind w:left="504" w:right="504"/>
        <w:rPr>
          <w:rFonts w:ascii="Verdana" w:eastAsia="Verdana" w:hAnsi="Verdana" w:cs="Verdana"/>
        </w:rPr>
      </w:pPr>
      <w:r>
        <w:rPr>
          <w:rFonts w:ascii="Verdana" w:eastAsia="Verdana" w:hAnsi="Verdana" w:cs="Verdana"/>
        </w:rPr>
        <w:t>COVID-19 Prevention Program (CPP)</w:t>
      </w:r>
    </w:p>
    <w:p w:rsidR="007F1EDA" w:rsidRDefault="003E75A2">
      <w:pPr>
        <w:spacing w:before="259"/>
        <w:ind w:left="144" w:right="144"/>
        <w:rPr>
          <w:color w:val="FFFFFF"/>
          <w:sz w:val="4"/>
          <w:szCs w:val="4"/>
        </w:rPr>
      </w:pPr>
      <w:r>
        <w:rPr>
          <w:color w:val="FFFFFF"/>
          <w:sz w:val="4"/>
          <w:szCs w:val="4"/>
        </w:rPr>
        <w:t>This document contains information that requires font color attributes to be turned on in screen reader settings.</w:t>
      </w:r>
    </w:p>
    <w:p w:rsidR="007F1EDA" w:rsidRDefault="003E75A2">
      <w:pPr>
        <w:spacing w:before="11" w:line="249" w:lineRule="auto"/>
        <w:ind w:left="360" w:right="360"/>
        <w:rPr>
          <w:i/>
          <w:color w:val="FFFFFF"/>
          <w:sz w:val="6"/>
          <w:szCs w:val="6"/>
        </w:rPr>
      </w:pPr>
      <w:r>
        <w:rPr>
          <w:i/>
          <w:color w:val="FFFFFF"/>
          <w:sz w:val="6"/>
          <w:szCs w:val="6"/>
        </w:rPr>
        <w:t xml:space="preserve">This is a fillable template that the employer may complete to ensure compliance with the COVID-19 Emergency Temporary Standard. Instructions in red font enclosed in brackets indicate where to enter worksite-specific information. Additional editing will be </w:t>
      </w:r>
      <w:r>
        <w:rPr>
          <w:i/>
          <w:color w:val="FFFFFF"/>
          <w:sz w:val="6"/>
          <w:szCs w:val="6"/>
        </w:rPr>
        <w:t>warranted, as needed, to ensure the written program is customized to actual workplace conditions and characteristics. There are four Additional Considerations at the end of the document that may need to be incorporated into the CPP, where applicable.</w:t>
      </w:r>
    </w:p>
    <w:p w:rsidR="007F1EDA" w:rsidRDefault="003E75A2">
      <w:pPr>
        <w:pBdr>
          <w:top w:val="nil"/>
          <w:left w:val="nil"/>
          <w:bottom w:val="nil"/>
          <w:right w:val="nil"/>
          <w:between w:val="nil"/>
        </w:pBdr>
        <w:tabs>
          <w:tab w:val="left" w:pos="1440"/>
        </w:tabs>
        <w:spacing w:line="249" w:lineRule="auto"/>
        <w:ind w:left="360" w:right="360"/>
        <w:rPr>
          <w:color w:val="000000"/>
        </w:rPr>
      </w:pPr>
      <w:r>
        <w:rPr>
          <w:color w:val="000000"/>
        </w:rPr>
        <w:t xml:space="preserve">With </w:t>
      </w:r>
      <w:r>
        <w:rPr>
          <w:color w:val="000000"/>
        </w:rPr>
        <w:t xml:space="preserve">some exceptions, all employers and places of employment are required to establish and implement an effective written COVID-19 Prevention Program (CPP) pursuant to an Emergency Temporary Standard in place for COVID-19 (California Code of Regulations (CCR), </w:t>
      </w:r>
      <w:r>
        <w:rPr>
          <w:color w:val="000000"/>
        </w:rPr>
        <w:t xml:space="preserve">Title 8, section </w:t>
      </w:r>
      <w:hyperlink r:id="rId6">
        <w:r>
          <w:rPr>
            <w:color w:val="0000FF"/>
            <w:u w:val="single"/>
          </w:rPr>
          <w:t>3205</w:t>
        </w:r>
      </w:hyperlink>
      <w:r>
        <w:rPr>
          <w:color w:val="000000"/>
        </w:rPr>
        <w:t xml:space="preserve">(c)). Cal/OSHA has developed this model program to assist employers with creating their own unique CPP tailored to their workplace. </w:t>
      </w:r>
    </w:p>
    <w:p w:rsidR="007F1EDA" w:rsidRDefault="003E75A2">
      <w:pPr>
        <w:pBdr>
          <w:top w:val="nil"/>
          <w:left w:val="nil"/>
          <w:bottom w:val="nil"/>
          <w:right w:val="nil"/>
          <w:between w:val="nil"/>
        </w:pBdr>
        <w:spacing w:before="240" w:line="249" w:lineRule="auto"/>
        <w:ind w:left="360" w:right="360"/>
        <w:rPr>
          <w:color w:val="000000"/>
        </w:rPr>
      </w:pPr>
      <w:r>
        <w:rPr>
          <w:color w:val="000000"/>
        </w:rPr>
        <w:t>Employers are not required to use this prog</w:t>
      </w:r>
      <w:r>
        <w:rPr>
          <w:color w:val="000000"/>
        </w:rPr>
        <w:t>ram. Employers may create their own program or use another CCP template. Employers can also create a written CCP by incorporating elements of this program into their existing Injury and Illness Prevention Program (IIPP), if desired. Cal/OSHA encourages emp</w:t>
      </w:r>
      <w:r>
        <w:rPr>
          <w:color w:val="000000"/>
        </w:rPr>
        <w:t>loyers to engage with employees in the design, implementation and evolution of their COVID-19 Prevention Program.</w:t>
      </w:r>
    </w:p>
    <w:p w:rsidR="007F1EDA" w:rsidRDefault="003E75A2">
      <w:pPr>
        <w:pBdr>
          <w:top w:val="nil"/>
          <w:left w:val="nil"/>
          <w:bottom w:val="nil"/>
          <w:right w:val="nil"/>
          <w:between w:val="nil"/>
        </w:pBdr>
        <w:spacing w:before="240" w:line="249" w:lineRule="auto"/>
        <w:ind w:left="360" w:right="360"/>
        <w:rPr>
          <w:color w:val="000000"/>
        </w:rPr>
      </w:pPr>
      <w:r>
        <w:rPr>
          <w:color w:val="000000"/>
        </w:rPr>
        <w:t xml:space="preserve">Using this model alone does not ensure compliance with the emergency temporary standard. To use this model program effectively, the person(s) </w:t>
      </w:r>
      <w:r>
        <w:rPr>
          <w:color w:val="000000"/>
        </w:rPr>
        <w:t>responsible for implementing the CPP should carefully review:</w:t>
      </w:r>
    </w:p>
    <w:p w:rsidR="007F1EDA" w:rsidRDefault="003E75A2">
      <w:pPr>
        <w:numPr>
          <w:ilvl w:val="0"/>
          <w:numId w:val="10"/>
        </w:numPr>
        <w:pBdr>
          <w:top w:val="nil"/>
          <w:left w:val="nil"/>
          <w:bottom w:val="nil"/>
          <w:right w:val="nil"/>
          <w:between w:val="nil"/>
        </w:pBdr>
        <w:spacing w:before="11"/>
      </w:pPr>
      <w:r>
        <w:rPr>
          <w:color w:val="000000"/>
        </w:rPr>
        <w:t>All of the elements that may be required in the following CCR, Title 8 sections:</w:t>
      </w:r>
    </w:p>
    <w:p w:rsidR="007F1EDA" w:rsidRDefault="003E75A2">
      <w:pPr>
        <w:numPr>
          <w:ilvl w:val="1"/>
          <w:numId w:val="10"/>
        </w:numPr>
        <w:pBdr>
          <w:top w:val="nil"/>
          <w:left w:val="nil"/>
          <w:bottom w:val="nil"/>
          <w:right w:val="nil"/>
          <w:between w:val="nil"/>
        </w:pBdr>
        <w:spacing w:before="11"/>
      </w:pPr>
      <w:hyperlink r:id="rId7">
        <w:r>
          <w:rPr>
            <w:color w:val="0000FF"/>
            <w:u w:val="single"/>
          </w:rPr>
          <w:t>3205, COVID-19 Prevention</w:t>
        </w:r>
      </w:hyperlink>
      <w:r>
        <w:rPr>
          <w:color w:val="000000"/>
        </w:rPr>
        <w:t xml:space="preserve"> </w:t>
      </w:r>
    </w:p>
    <w:p w:rsidR="007F1EDA" w:rsidRDefault="003E75A2">
      <w:pPr>
        <w:numPr>
          <w:ilvl w:val="1"/>
          <w:numId w:val="10"/>
        </w:numPr>
        <w:pBdr>
          <w:top w:val="nil"/>
          <w:left w:val="nil"/>
          <w:bottom w:val="nil"/>
          <w:right w:val="nil"/>
          <w:between w:val="nil"/>
        </w:pBdr>
        <w:spacing w:before="11"/>
      </w:pPr>
      <w:hyperlink r:id="rId8">
        <w:r>
          <w:rPr>
            <w:color w:val="0000FF"/>
            <w:u w:val="single"/>
          </w:rPr>
          <w:t>3205.1, Multiple COVID-19 Infection and COVID-19 Outbreaks</w:t>
        </w:r>
      </w:hyperlink>
    </w:p>
    <w:p w:rsidR="007F1EDA" w:rsidRDefault="003E75A2">
      <w:pPr>
        <w:numPr>
          <w:ilvl w:val="1"/>
          <w:numId w:val="10"/>
        </w:numPr>
        <w:pBdr>
          <w:top w:val="nil"/>
          <w:left w:val="nil"/>
          <w:bottom w:val="nil"/>
          <w:right w:val="nil"/>
          <w:between w:val="nil"/>
        </w:pBdr>
        <w:spacing w:before="11"/>
      </w:pPr>
      <w:hyperlink r:id="rId9">
        <w:r>
          <w:rPr>
            <w:color w:val="0000FF"/>
            <w:u w:val="single"/>
          </w:rPr>
          <w:t>3205.2, Major COVID-19 Outbreaks</w:t>
        </w:r>
      </w:hyperlink>
      <w:r>
        <w:rPr>
          <w:color w:val="000000"/>
        </w:rPr>
        <w:t xml:space="preserve"> </w:t>
      </w:r>
    </w:p>
    <w:p w:rsidR="007F1EDA" w:rsidRDefault="003E75A2">
      <w:pPr>
        <w:numPr>
          <w:ilvl w:val="1"/>
          <w:numId w:val="10"/>
        </w:numPr>
        <w:pBdr>
          <w:top w:val="nil"/>
          <w:left w:val="nil"/>
          <w:bottom w:val="nil"/>
          <w:right w:val="nil"/>
          <w:between w:val="nil"/>
        </w:pBdr>
        <w:spacing w:before="11"/>
      </w:pPr>
      <w:hyperlink r:id="rId10">
        <w:r>
          <w:rPr>
            <w:color w:val="0000FF"/>
            <w:u w:val="single"/>
          </w:rPr>
          <w:t>3205.3, Prevention in Employer-Provided Housing</w:t>
        </w:r>
      </w:hyperlink>
      <w:r>
        <w:rPr>
          <w:color w:val="000000"/>
        </w:rPr>
        <w:t xml:space="preserve"> </w:t>
      </w:r>
    </w:p>
    <w:p w:rsidR="007F1EDA" w:rsidRDefault="003E75A2">
      <w:pPr>
        <w:numPr>
          <w:ilvl w:val="1"/>
          <w:numId w:val="10"/>
        </w:numPr>
        <w:pBdr>
          <w:top w:val="nil"/>
          <w:left w:val="nil"/>
          <w:bottom w:val="nil"/>
          <w:right w:val="nil"/>
          <w:between w:val="nil"/>
        </w:pBdr>
        <w:spacing w:before="11"/>
      </w:pPr>
      <w:hyperlink r:id="rId11">
        <w:r>
          <w:rPr>
            <w:color w:val="0000FF"/>
            <w:u w:val="single"/>
          </w:rPr>
          <w:t>3205.4, COVID-19 Prevention in Employer-Provided Transportation to and from Work</w:t>
        </w:r>
      </w:hyperlink>
      <w:r>
        <w:rPr>
          <w:color w:val="000000"/>
        </w:rPr>
        <w:t xml:space="preserve"> </w:t>
      </w:r>
    </w:p>
    <w:p w:rsidR="007F1EDA" w:rsidRDefault="003E75A2">
      <w:pPr>
        <w:numPr>
          <w:ilvl w:val="1"/>
          <w:numId w:val="10"/>
        </w:numPr>
        <w:pBdr>
          <w:top w:val="nil"/>
          <w:left w:val="nil"/>
          <w:bottom w:val="nil"/>
          <w:right w:val="nil"/>
          <w:between w:val="nil"/>
        </w:pBdr>
        <w:spacing w:before="11"/>
      </w:pPr>
      <w:r>
        <w:rPr>
          <w:color w:val="000000"/>
        </w:rPr>
        <w:t>The f</w:t>
      </w:r>
      <w:r>
        <w:rPr>
          <w:color w:val="000000"/>
        </w:rPr>
        <w:t xml:space="preserve">our </w:t>
      </w:r>
      <w:hyperlink w:anchor="bookmark=id.30j0zll">
        <w:r>
          <w:rPr>
            <w:color w:val="0000FF"/>
            <w:u w:val="single"/>
          </w:rPr>
          <w:t>Additional Considerations</w:t>
        </w:r>
      </w:hyperlink>
      <w:r>
        <w:rPr>
          <w:color w:val="000000"/>
        </w:rPr>
        <w:t xml:space="preserve"> provided at the end of this program to see if they are applicable to your workplace.</w:t>
      </w:r>
    </w:p>
    <w:p w:rsidR="007F1EDA" w:rsidRDefault="003E75A2">
      <w:pPr>
        <w:numPr>
          <w:ilvl w:val="0"/>
          <w:numId w:val="10"/>
        </w:numPr>
        <w:pBdr>
          <w:top w:val="nil"/>
          <w:left w:val="nil"/>
          <w:bottom w:val="nil"/>
          <w:right w:val="nil"/>
          <w:between w:val="nil"/>
        </w:pBdr>
        <w:spacing w:before="11"/>
      </w:pPr>
      <w:r>
        <w:rPr>
          <w:color w:val="000000"/>
        </w:rPr>
        <w:t xml:space="preserve">The additional guidance materials available at </w:t>
      </w:r>
      <w:hyperlink r:id="rId12">
        <w:r>
          <w:rPr>
            <w:color w:val="0000FF"/>
            <w:u w:val="single"/>
          </w:rPr>
          <w:t>www.dir.ca.gov/dosh/c</w:t>
        </w:r>
        <w:r>
          <w:rPr>
            <w:color w:val="0000FF"/>
            <w:u w:val="single"/>
          </w:rPr>
          <w:t>oronavirus/</w:t>
        </w:r>
      </w:hyperlink>
    </w:p>
    <w:p w:rsidR="007F1EDA" w:rsidRDefault="003E75A2">
      <w:pPr>
        <w:widowControl/>
        <w:spacing w:before="1560" w:line="288" w:lineRule="auto"/>
        <w:ind w:left="144" w:right="144"/>
        <w:jc w:val="center"/>
        <w:rPr>
          <w:rFonts w:ascii="Calibri" w:eastAsia="Calibri" w:hAnsi="Calibri" w:cs="Calibri"/>
          <w:color w:val="000000"/>
        </w:rPr>
      </w:pPr>
      <w:r>
        <w:rPr>
          <w:noProof/>
        </w:rPr>
        <w:drawing>
          <wp:inline distT="0" distB="0" distL="114300" distR="114300">
            <wp:extent cx="1701800" cy="850900"/>
            <wp:effectExtent l="0" t="0" r="0" b="0"/>
            <wp:docPr id="6" name="image1.png" descr="State of California Department of Industrial Relations Cal OSHA logo"/>
            <wp:cNvGraphicFramePr/>
            <a:graphic xmlns:a="http://schemas.openxmlformats.org/drawingml/2006/main">
              <a:graphicData uri="http://schemas.openxmlformats.org/drawingml/2006/picture">
                <pic:pic xmlns:pic="http://schemas.openxmlformats.org/drawingml/2006/picture">
                  <pic:nvPicPr>
                    <pic:cNvPr id="0" name="image1.png" descr="State of California Department of Industrial Relations Cal OSHA logo"/>
                    <pic:cNvPicPr preferRelativeResize="0"/>
                  </pic:nvPicPr>
                  <pic:blipFill>
                    <a:blip r:embed="rId13"/>
                    <a:srcRect/>
                    <a:stretch>
                      <a:fillRect/>
                    </a:stretch>
                  </pic:blipFill>
                  <pic:spPr>
                    <a:xfrm>
                      <a:off x="0" y="0"/>
                      <a:ext cx="1701800" cy="850900"/>
                    </a:xfrm>
                    <a:prstGeom prst="rect">
                      <a:avLst/>
                    </a:prstGeom>
                    <a:ln/>
                  </pic:spPr>
                </pic:pic>
              </a:graphicData>
            </a:graphic>
          </wp:inline>
        </w:drawing>
      </w:r>
    </w:p>
    <w:p w:rsidR="007F1EDA" w:rsidRDefault="003E75A2">
      <w:pPr>
        <w:spacing w:before="360" w:line="500" w:lineRule="auto"/>
        <w:ind w:left="144" w:right="144"/>
        <w:jc w:val="center"/>
        <w:sectPr w:rsidR="007F1EDA">
          <w:pgSz w:w="12240" w:h="15840"/>
          <w:pgMar w:top="720" w:right="720" w:bottom="720" w:left="720" w:header="720" w:footer="720" w:gutter="0"/>
          <w:pgNumType w:start="1"/>
          <w:cols w:space="720"/>
        </w:sectPr>
      </w:pPr>
      <w:r>
        <w:t xml:space="preserve"> November 2020</w:t>
      </w:r>
    </w:p>
    <w:p w:rsidR="007F1EDA" w:rsidRDefault="003E75A2">
      <w:pPr>
        <w:pStyle w:val="Heading1"/>
        <w:spacing w:before="120" w:line="249" w:lineRule="auto"/>
        <w:ind w:left="1947" w:right="504" w:hanging="1443"/>
        <w:jc w:val="left"/>
      </w:pPr>
      <w:r>
        <w:lastRenderedPageBreak/>
        <w:t>COVID-19 Prevention Program (CPP) for Willow Creek Elementary</w:t>
      </w:r>
    </w:p>
    <w:p w:rsidR="007F1EDA" w:rsidRDefault="003E75A2">
      <w:pPr>
        <w:pBdr>
          <w:top w:val="nil"/>
          <w:left w:val="nil"/>
          <w:bottom w:val="nil"/>
          <w:right w:val="nil"/>
          <w:between w:val="nil"/>
        </w:pBdr>
        <w:spacing w:before="120"/>
        <w:ind w:left="144" w:right="144"/>
        <w:rPr>
          <w:color w:val="000000"/>
        </w:rPr>
      </w:pPr>
      <w:r>
        <w:rPr>
          <w:color w:val="000000"/>
        </w:rPr>
        <w:t xml:space="preserve">This CPP is designed to control exposures to the SARS-CoV-2 virus that may occur in our workplace. </w:t>
      </w:r>
    </w:p>
    <w:p w:rsidR="007F1EDA" w:rsidRDefault="003E75A2">
      <w:pPr>
        <w:pBdr>
          <w:top w:val="nil"/>
          <w:left w:val="nil"/>
          <w:bottom w:val="nil"/>
          <w:right w:val="nil"/>
          <w:between w:val="nil"/>
        </w:pBdr>
        <w:spacing w:before="240"/>
        <w:ind w:left="144" w:right="144"/>
        <w:rPr>
          <w:sz w:val="24"/>
          <w:szCs w:val="24"/>
        </w:rPr>
      </w:pPr>
      <w:r>
        <w:rPr>
          <w:b/>
          <w:color w:val="000000"/>
          <w:sz w:val="24"/>
          <w:szCs w:val="24"/>
        </w:rPr>
        <w:t>Date:</w:t>
      </w:r>
      <w:r>
        <w:rPr>
          <w:color w:val="000000"/>
          <w:sz w:val="24"/>
          <w:szCs w:val="24"/>
        </w:rPr>
        <w:t xml:space="preserve"> </w:t>
      </w:r>
      <w:r>
        <w:rPr>
          <w:b/>
          <w:sz w:val="24"/>
          <w:szCs w:val="24"/>
        </w:rPr>
        <w:t>1/26/2021</w:t>
      </w:r>
    </w:p>
    <w:p w:rsidR="007F1EDA" w:rsidRDefault="003E75A2">
      <w:pPr>
        <w:pStyle w:val="Heading2"/>
        <w:ind w:firstLine="144"/>
      </w:pPr>
      <w:r>
        <w:t>Authority and Responsibility</w:t>
      </w:r>
    </w:p>
    <w:p w:rsidR="007F1EDA" w:rsidRDefault="003E75A2">
      <w:pPr>
        <w:pBdr>
          <w:top w:val="nil"/>
          <w:left w:val="nil"/>
          <w:bottom w:val="nil"/>
          <w:right w:val="nil"/>
          <w:between w:val="nil"/>
        </w:pBdr>
        <w:spacing w:before="120"/>
        <w:ind w:left="504" w:right="144"/>
        <w:rPr>
          <w:color w:val="000000"/>
        </w:rPr>
      </w:pPr>
      <w:r>
        <w:rPr>
          <w:b/>
        </w:rPr>
        <w:t xml:space="preserve">Linda </w:t>
      </w:r>
      <w:proofErr w:type="spellStart"/>
      <w:r>
        <w:rPr>
          <w:b/>
        </w:rPr>
        <w:t>Brandts</w:t>
      </w:r>
      <w:proofErr w:type="spellEnd"/>
      <w:r>
        <w:rPr>
          <w:color w:val="C00000"/>
        </w:rPr>
        <w:t xml:space="preserve"> </w:t>
      </w:r>
      <w:r>
        <w:rPr>
          <w:color w:val="000000"/>
        </w:rPr>
        <w:t>has overall authority and responsibility for implementing the provisions of this CPP in our workplace. In addition, all managers and supervisors are responsible for implementing and maintaining the CPP in their assigned work areas and for ens</w:t>
      </w:r>
      <w:r>
        <w:rPr>
          <w:color w:val="000000"/>
        </w:rPr>
        <w:t>uring employees receive answers to questions about the program in a language they understand.</w:t>
      </w:r>
    </w:p>
    <w:p w:rsidR="007F1EDA" w:rsidRDefault="003E75A2">
      <w:pPr>
        <w:pBdr>
          <w:top w:val="nil"/>
          <w:left w:val="nil"/>
          <w:bottom w:val="nil"/>
          <w:right w:val="nil"/>
          <w:between w:val="nil"/>
        </w:pBdr>
        <w:spacing w:before="240"/>
        <w:ind w:left="504" w:right="144"/>
        <w:rPr>
          <w:color w:val="000000"/>
        </w:rPr>
      </w:pPr>
      <w:r>
        <w:rPr>
          <w:color w:val="000000"/>
        </w:rPr>
        <w:t>All employees are responsible for using safe work practices, following all directives, policies and procedures, and assisting in maintaining a safe work environment.</w:t>
      </w:r>
    </w:p>
    <w:p w:rsidR="007F1EDA" w:rsidRDefault="003E75A2">
      <w:pPr>
        <w:pStyle w:val="Heading2"/>
        <w:ind w:firstLine="144"/>
      </w:pPr>
      <w:r>
        <w:t>Identification and Evaluation of COVID-19 Hazards</w:t>
      </w:r>
    </w:p>
    <w:p w:rsidR="007F1EDA" w:rsidRDefault="003E75A2">
      <w:pPr>
        <w:spacing w:before="120"/>
        <w:ind w:left="504"/>
      </w:pPr>
      <w:r>
        <w:t>We will implement the following in our w</w:t>
      </w:r>
      <w:r>
        <w:t>orkplace:</w:t>
      </w:r>
    </w:p>
    <w:p w:rsidR="007F1EDA" w:rsidRDefault="003E75A2">
      <w:pPr>
        <w:numPr>
          <w:ilvl w:val="0"/>
          <w:numId w:val="14"/>
        </w:numPr>
        <w:pBdr>
          <w:top w:val="nil"/>
          <w:left w:val="nil"/>
          <w:bottom w:val="nil"/>
          <w:right w:val="nil"/>
          <w:between w:val="nil"/>
        </w:pBdr>
        <w:tabs>
          <w:tab w:val="left" w:pos="499"/>
          <w:tab w:val="left" w:pos="500"/>
        </w:tabs>
        <w:spacing w:before="240" w:line="249" w:lineRule="auto"/>
        <w:ind w:left="864" w:right="144"/>
      </w:pPr>
      <w:r>
        <w:rPr>
          <w:color w:val="000000"/>
        </w:rPr>
        <w:t xml:space="preserve">Conduct workplace-specific evaluations using the </w:t>
      </w:r>
      <w:r>
        <w:rPr>
          <w:b/>
          <w:color w:val="000000"/>
        </w:rPr>
        <w:t xml:space="preserve">Appendix A: Identification of COVID-19 Hazards </w:t>
      </w:r>
      <w:r>
        <w:rPr>
          <w:color w:val="000000"/>
        </w:rPr>
        <w:t xml:space="preserve">form. </w:t>
      </w:r>
    </w:p>
    <w:p w:rsidR="007F1EDA" w:rsidRDefault="003E75A2">
      <w:pPr>
        <w:numPr>
          <w:ilvl w:val="0"/>
          <w:numId w:val="14"/>
        </w:numPr>
        <w:pBdr>
          <w:top w:val="nil"/>
          <w:left w:val="nil"/>
          <w:bottom w:val="nil"/>
          <w:right w:val="nil"/>
          <w:between w:val="nil"/>
        </w:pBdr>
        <w:tabs>
          <w:tab w:val="left" w:pos="499"/>
          <w:tab w:val="left" w:pos="500"/>
          <w:tab w:val="left" w:pos="859"/>
          <w:tab w:val="left" w:pos="860"/>
        </w:tabs>
        <w:spacing w:line="249" w:lineRule="auto"/>
        <w:ind w:left="864" w:right="144"/>
      </w:pPr>
      <w:r>
        <w:rPr>
          <w:color w:val="000000"/>
        </w:rPr>
        <w:t>Evaluate employees’ potential workplace exposures to all persons at, or who may enter, our workplace.</w:t>
      </w:r>
    </w:p>
    <w:p w:rsidR="007F1EDA" w:rsidRDefault="003E75A2">
      <w:pPr>
        <w:numPr>
          <w:ilvl w:val="0"/>
          <w:numId w:val="14"/>
        </w:numPr>
        <w:pBdr>
          <w:top w:val="nil"/>
          <w:left w:val="nil"/>
          <w:bottom w:val="nil"/>
          <w:right w:val="nil"/>
          <w:between w:val="nil"/>
        </w:pBdr>
        <w:tabs>
          <w:tab w:val="left" w:pos="499"/>
          <w:tab w:val="left" w:pos="500"/>
          <w:tab w:val="left" w:pos="859"/>
          <w:tab w:val="left" w:pos="860"/>
        </w:tabs>
        <w:spacing w:line="249" w:lineRule="auto"/>
        <w:ind w:left="864" w:right="144"/>
      </w:pPr>
      <w:r>
        <w:rPr>
          <w:color w:val="000000"/>
        </w:rPr>
        <w:t xml:space="preserve">Review applicable orders and general and </w:t>
      </w:r>
      <w:r>
        <w:rPr>
          <w:color w:val="000000"/>
        </w:rPr>
        <w:t>industry-specific guidance from the State of California, Cal/OSHA, and the local health department related to COVID-19 hazards and prevention.</w:t>
      </w:r>
    </w:p>
    <w:p w:rsidR="007F1EDA" w:rsidRDefault="003E75A2">
      <w:pPr>
        <w:numPr>
          <w:ilvl w:val="0"/>
          <w:numId w:val="14"/>
        </w:numPr>
        <w:pBdr>
          <w:top w:val="nil"/>
          <w:left w:val="nil"/>
          <w:bottom w:val="nil"/>
          <w:right w:val="nil"/>
          <w:between w:val="nil"/>
        </w:pBdr>
        <w:tabs>
          <w:tab w:val="left" w:pos="499"/>
          <w:tab w:val="left" w:pos="500"/>
          <w:tab w:val="left" w:pos="859"/>
          <w:tab w:val="left" w:pos="860"/>
        </w:tabs>
        <w:spacing w:line="249" w:lineRule="auto"/>
        <w:ind w:left="864" w:right="144"/>
      </w:pPr>
      <w:r>
        <w:rPr>
          <w:color w:val="000000"/>
        </w:rPr>
        <w:t xml:space="preserve">Evaluate existing COVID-19 prevention controls in our workplace and the need for different or additional controls. </w:t>
      </w:r>
    </w:p>
    <w:p w:rsidR="007F1EDA" w:rsidRDefault="003E75A2">
      <w:pPr>
        <w:numPr>
          <w:ilvl w:val="0"/>
          <w:numId w:val="14"/>
        </w:numPr>
        <w:pBdr>
          <w:top w:val="nil"/>
          <w:left w:val="nil"/>
          <w:bottom w:val="nil"/>
          <w:right w:val="nil"/>
          <w:between w:val="nil"/>
        </w:pBdr>
        <w:tabs>
          <w:tab w:val="left" w:pos="499"/>
          <w:tab w:val="left" w:pos="500"/>
          <w:tab w:val="left" w:pos="859"/>
          <w:tab w:val="left" w:pos="860"/>
        </w:tabs>
        <w:spacing w:line="249" w:lineRule="auto"/>
        <w:ind w:left="864" w:right="144"/>
        <w:rPr>
          <w:color w:val="D2232A"/>
        </w:rPr>
      </w:pPr>
      <w:r>
        <w:rPr>
          <w:color w:val="000000"/>
        </w:rPr>
        <w:t>Conduct periodic inspections using the</w:t>
      </w:r>
      <w:r>
        <w:rPr>
          <w:b/>
          <w:color w:val="000000"/>
        </w:rPr>
        <w:t xml:space="preserve"> Appendix B: COVID-19 Inspections form</w:t>
      </w:r>
      <w:r>
        <w:rPr>
          <w:color w:val="000000"/>
        </w:rPr>
        <w:t xml:space="preserve"> as needed to identify unhealthy conditions, work practices, and</w:t>
      </w:r>
      <w:r>
        <w:rPr>
          <w:color w:val="000000"/>
        </w:rPr>
        <w:t xml:space="preserve"> work procedures related to COVID-19 and to ensure compliance with our COVID-19 policies and procedures.</w:t>
      </w:r>
    </w:p>
    <w:p w:rsidR="007F1EDA" w:rsidRDefault="007F1EDA">
      <w:pPr>
        <w:pBdr>
          <w:top w:val="nil"/>
          <w:left w:val="nil"/>
          <w:bottom w:val="nil"/>
          <w:right w:val="nil"/>
          <w:between w:val="nil"/>
        </w:pBdr>
        <w:tabs>
          <w:tab w:val="left" w:pos="499"/>
          <w:tab w:val="left" w:pos="500"/>
          <w:tab w:val="left" w:pos="859"/>
          <w:tab w:val="left" w:pos="860"/>
        </w:tabs>
        <w:spacing w:line="249" w:lineRule="auto"/>
        <w:ind w:left="1224" w:right="144"/>
        <w:rPr>
          <w:b/>
          <w:color w:val="D2232A"/>
        </w:rPr>
      </w:pPr>
    </w:p>
    <w:p w:rsidR="007F1EDA" w:rsidRDefault="003E75A2">
      <w:pPr>
        <w:pStyle w:val="Heading3"/>
        <w:ind w:firstLine="500"/>
      </w:pPr>
      <w:r>
        <w:t>Employee participation</w:t>
      </w:r>
    </w:p>
    <w:p w:rsidR="007F1EDA" w:rsidRDefault="003E75A2">
      <w:pPr>
        <w:tabs>
          <w:tab w:val="left" w:pos="500"/>
        </w:tabs>
        <w:spacing w:before="120"/>
        <w:ind w:left="504" w:right="144"/>
        <w:rPr>
          <w:b/>
        </w:rPr>
      </w:pPr>
      <w:r>
        <w:t>Employees and their authorized employees’ representatives are encouraged to participate in the identification and evaluation of COVID-19 hazards by:</w:t>
      </w:r>
      <w:r>
        <w:rPr>
          <w:b/>
        </w:rPr>
        <w:t xml:space="preserve"> All employees will be invited to participate in the identification and evaluation process by an email calen</w:t>
      </w:r>
      <w:r>
        <w:rPr>
          <w:b/>
        </w:rPr>
        <w:t>dar invite and posted on the Willow Creek Weekly.</w:t>
      </w:r>
    </w:p>
    <w:p w:rsidR="007F1EDA" w:rsidRDefault="003E75A2">
      <w:pPr>
        <w:pStyle w:val="Heading3"/>
        <w:ind w:firstLine="500"/>
      </w:pPr>
      <w:r>
        <w:t>Employee screening</w:t>
      </w:r>
    </w:p>
    <w:p w:rsidR="007F1EDA" w:rsidRDefault="003E75A2">
      <w:pPr>
        <w:tabs>
          <w:tab w:val="left" w:pos="500"/>
        </w:tabs>
        <w:spacing w:before="120" w:line="249" w:lineRule="auto"/>
        <w:ind w:left="504" w:right="144"/>
        <w:rPr>
          <w:b/>
          <w:color w:val="D2232A"/>
        </w:rPr>
      </w:pPr>
      <w:r>
        <w:t>We screen our employees by:</w:t>
      </w:r>
      <w:r>
        <w:rPr>
          <w:color w:val="D2232A"/>
        </w:rPr>
        <w:t xml:space="preserve"> </w:t>
      </w:r>
      <w:r>
        <w:t>Employees are to self-screen according to CDPH guidelines.  Non-contact thermometers are available for employees.</w:t>
      </w:r>
    </w:p>
    <w:p w:rsidR="007F1EDA" w:rsidRDefault="003E75A2">
      <w:pPr>
        <w:pStyle w:val="Heading2"/>
        <w:ind w:firstLine="144"/>
      </w:pPr>
      <w:r>
        <w:t>Correction of COVID-19 Hazards</w:t>
      </w:r>
    </w:p>
    <w:p w:rsidR="007F1EDA" w:rsidRDefault="003E75A2">
      <w:pPr>
        <w:pBdr>
          <w:top w:val="nil"/>
          <w:left w:val="nil"/>
          <w:bottom w:val="nil"/>
          <w:right w:val="nil"/>
          <w:between w:val="nil"/>
        </w:pBdr>
        <w:spacing w:before="120" w:line="249" w:lineRule="auto"/>
        <w:ind w:left="504" w:right="144"/>
        <w:rPr>
          <w:color w:val="000000"/>
        </w:rPr>
      </w:pPr>
      <w:r>
        <w:rPr>
          <w:color w:val="000000"/>
        </w:rPr>
        <w:t xml:space="preserve">Unsafe or unhealthy work conditions, practices or procedures will be documented on the </w:t>
      </w:r>
      <w:r>
        <w:rPr>
          <w:b/>
          <w:color w:val="000000"/>
        </w:rPr>
        <w:t>Appendix B: COVID-19 Inspections</w:t>
      </w:r>
      <w:r>
        <w:rPr>
          <w:color w:val="000000"/>
        </w:rPr>
        <w:t xml:space="preserve"> form, and corrected in a timely manner based on the severity of the hazards, as follows:  The severity of each hazard will be assessed a</w:t>
      </w:r>
      <w:r>
        <w:rPr>
          <w:color w:val="000000"/>
        </w:rPr>
        <w:t xml:space="preserve">nd corrected ASAP.  The superintendent will make the assessment and </w:t>
      </w:r>
      <w:r>
        <w:t xml:space="preserve">identify corrective action. </w:t>
      </w:r>
    </w:p>
    <w:p w:rsidR="007F1EDA" w:rsidRDefault="003E75A2">
      <w:pPr>
        <w:pStyle w:val="Heading2"/>
        <w:ind w:firstLine="144"/>
      </w:pPr>
      <w:r>
        <w:t>Control of COVID-19 Hazards</w:t>
      </w:r>
    </w:p>
    <w:p w:rsidR="007F1EDA" w:rsidRDefault="003E75A2">
      <w:pPr>
        <w:pStyle w:val="Heading3"/>
        <w:ind w:firstLine="500"/>
      </w:pPr>
      <w:r>
        <w:t>Physical Distancing</w:t>
      </w:r>
    </w:p>
    <w:p w:rsidR="007F1EDA" w:rsidRDefault="003E75A2">
      <w:pPr>
        <w:tabs>
          <w:tab w:val="left" w:pos="859"/>
          <w:tab w:val="left" w:pos="860"/>
        </w:tabs>
        <w:spacing w:before="120"/>
        <w:ind w:left="504" w:right="144"/>
      </w:pPr>
      <w:r>
        <w:lastRenderedPageBreak/>
        <w:t xml:space="preserve">Where possible, we ensure at least six feet of physical distancing at all times in our workplace by: </w:t>
      </w:r>
    </w:p>
    <w:p w:rsidR="007F1EDA" w:rsidRDefault="007F1EDA">
      <w:pPr>
        <w:pBdr>
          <w:top w:val="nil"/>
          <w:left w:val="nil"/>
          <w:bottom w:val="nil"/>
          <w:right w:val="nil"/>
          <w:between w:val="nil"/>
        </w:pBdr>
        <w:tabs>
          <w:tab w:val="left" w:pos="1219"/>
          <w:tab w:val="left" w:pos="1220"/>
        </w:tabs>
        <w:ind w:left="1220" w:right="144"/>
        <w:rPr>
          <w:b/>
        </w:rPr>
      </w:pPr>
    </w:p>
    <w:p w:rsidR="007F1EDA" w:rsidRDefault="003E75A2">
      <w:pPr>
        <w:numPr>
          <w:ilvl w:val="2"/>
          <w:numId w:val="4"/>
        </w:numPr>
        <w:pBdr>
          <w:top w:val="nil"/>
          <w:left w:val="nil"/>
          <w:bottom w:val="nil"/>
          <w:right w:val="nil"/>
          <w:between w:val="nil"/>
        </w:pBdr>
        <w:tabs>
          <w:tab w:val="left" w:pos="1219"/>
          <w:tab w:val="left" w:pos="1220"/>
        </w:tabs>
        <w:ind w:left="864" w:right="144"/>
        <w:rPr>
          <w:b/>
        </w:rPr>
      </w:pPr>
      <w:r>
        <w:rPr>
          <w:b/>
        </w:rPr>
        <w:t>Reducing the number of persons in an area at one time, including visitors.</w:t>
      </w:r>
    </w:p>
    <w:p w:rsidR="007F1EDA" w:rsidRDefault="003E75A2">
      <w:pPr>
        <w:numPr>
          <w:ilvl w:val="2"/>
          <w:numId w:val="4"/>
        </w:numPr>
        <w:pBdr>
          <w:top w:val="nil"/>
          <w:left w:val="nil"/>
          <w:bottom w:val="nil"/>
          <w:right w:val="nil"/>
          <w:between w:val="nil"/>
        </w:pBdr>
        <w:tabs>
          <w:tab w:val="left" w:pos="1219"/>
          <w:tab w:val="left" w:pos="1220"/>
        </w:tabs>
        <w:ind w:left="864" w:right="144"/>
        <w:rPr>
          <w:b/>
        </w:rPr>
      </w:pPr>
      <w:r>
        <w:rPr>
          <w:b/>
        </w:rPr>
        <w:t xml:space="preserve">Reference section </w:t>
      </w:r>
      <w:hyperlink r:id="rId14">
        <w:r>
          <w:rPr>
            <w:b/>
            <w:u w:val="single"/>
          </w:rPr>
          <w:t>3205</w:t>
        </w:r>
      </w:hyperlink>
      <w:r>
        <w:rPr>
          <w:b/>
        </w:rPr>
        <w:t>(c)(6) for details]</w:t>
      </w:r>
    </w:p>
    <w:p w:rsidR="007F1EDA" w:rsidRDefault="003E75A2">
      <w:pPr>
        <w:spacing w:before="120"/>
        <w:ind w:left="504"/>
      </w:pPr>
      <w:r>
        <w:t>Individuals will be kept as far apart as possible when there are situations where six feet of physical distancing cannot be achieved.</w:t>
      </w:r>
    </w:p>
    <w:p w:rsidR="007F1EDA" w:rsidRDefault="003E75A2">
      <w:pPr>
        <w:pStyle w:val="Heading3"/>
        <w:ind w:firstLine="500"/>
      </w:pPr>
      <w:r>
        <w:t>Face Coverings</w:t>
      </w:r>
    </w:p>
    <w:p w:rsidR="007F1EDA" w:rsidRDefault="003E75A2">
      <w:pPr>
        <w:tabs>
          <w:tab w:val="left" w:pos="499"/>
          <w:tab w:val="left" w:pos="500"/>
        </w:tabs>
        <w:spacing w:before="120" w:line="249" w:lineRule="auto"/>
        <w:ind w:left="504" w:right="144"/>
      </w:pPr>
      <w:r>
        <w:t>We provide clean, undamaged face coverings and ensure they are properly worn by employees over the nose and</w:t>
      </w:r>
      <w:r>
        <w:t xml:space="preserve"> mouth when indoors, and when outdoors and less than six feet away from another person, including non-employees, and where required by orders from the California Department of Public Health (CDPH) or local health department. Employees and students were giv</w:t>
      </w:r>
      <w:r>
        <w:t>en cloth facemasks and employees were also given a face shield.  Employees, visitors, and students have access to disposable facemasks kept in classrooms, the office, cafeteria, and on the bus and van.</w:t>
      </w:r>
    </w:p>
    <w:p w:rsidR="007F1EDA" w:rsidRDefault="003E75A2">
      <w:pPr>
        <w:tabs>
          <w:tab w:val="left" w:pos="499"/>
          <w:tab w:val="left" w:pos="500"/>
        </w:tabs>
        <w:spacing w:before="120" w:line="249" w:lineRule="auto"/>
        <w:ind w:left="504" w:right="144"/>
      </w:pPr>
      <w:r>
        <w:t>The following are exceptions to the use of face coveri</w:t>
      </w:r>
      <w:r>
        <w:t>ngs in our workplace:</w:t>
      </w:r>
    </w:p>
    <w:p w:rsidR="007F1EDA" w:rsidRDefault="003E75A2">
      <w:pPr>
        <w:numPr>
          <w:ilvl w:val="0"/>
          <w:numId w:val="3"/>
        </w:numPr>
        <w:pBdr>
          <w:top w:val="nil"/>
          <w:left w:val="nil"/>
          <w:bottom w:val="nil"/>
          <w:right w:val="nil"/>
          <w:between w:val="nil"/>
        </w:pBdr>
        <w:tabs>
          <w:tab w:val="left" w:pos="859"/>
          <w:tab w:val="left" w:pos="860"/>
        </w:tabs>
        <w:spacing w:before="120"/>
        <w:ind w:left="864" w:right="144"/>
      </w:pPr>
      <w:r>
        <w:rPr>
          <w:color w:val="000000"/>
        </w:rPr>
        <w:t>When an employee is alone in a room.</w:t>
      </w:r>
    </w:p>
    <w:p w:rsidR="007F1EDA" w:rsidRDefault="003E75A2">
      <w:pPr>
        <w:numPr>
          <w:ilvl w:val="0"/>
          <w:numId w:val="3"/>
        </w:numPr>
        <w:pBdr>
          <w:top w:val="nil"/>
          <w:left w:val="nil"/>
          <w:bottom w:val="nil"/>
          <w:right w:val="nil"/>
          <w:between w:val="nil"/>
        </w:pBdr>
        <w:tabs>
          <w:tab w:val="left" w:pos="859"/>
          <w:tab w:val="left" w:pos="860"/>
        </w:tabs>
        <w:spacing w:line="249" w:lineRule="auto"/>
        <w:ind w:left="864" w:right="144"/>
      </w:pPr>
      <w:r>
        <w:rPr>
          <w:color w:val="000000"/>
        </w:rPr>
        <w:t>While eating and drinking at the workplace, provided employees are at least six feet apart and outside air supply to the area, if indoors, has been maximized to the extent possible.</w:t>
      </w:r>
    </w:p>
    <w:p w:rsidR="007F1EDA" w:rsidRDefault="003E75A2">
      <w:pPr>
        <w:numPr>
          <w:ilvl w:val="0"/>
          <w:numId w:val="3"/>
        </w:numPr>
        <w:pBdr>
          <w:top w:val="nil"/>
          <w:left w:val="nil"/>
          <w:bottom w:val="nil"/>
          <w:right w:val="nil"/>
          <w:between w:val="nil"/>
        </w:pBdr>
        <w:tabs>
          <w:tab w:val="left" w:pos="859"/>
          <w:tab w:val="left" w:pos="860"/>
        </w:tabs>
        <w:spacing w:line="249" w:lineRule="auto"/>
        <w:ind w:left="864" w:right="144"/>
      </w:pPr>
      <w:r>
        <w:rPr>
          <w:color w:val="000000"/>
        </w:rPr>
        <w:t>Employees who cannot wear face coverings due to a medical or mental health condition or disability, or who are hearing-impaired or communicating with a hearing-impaired person. Alternatives will be considered on a case-by-case basis.</w:t>
      </w:r>
    </w:p>
    <w:p w:rsidR="007F1EDA" w:rsidRDefault="003E75A2">
      <w:pPr>
        <w:numPr>
          <w:ilvl w:val="0"/>
          <w:numId w:val="3"/>
        </w:numPr>
        <w:pBdr>
          <w:top w:val="nil"/>
          <w:left w:val="nil"/>
          <w:bottom w:val="nil"/>
          <w:right w:val="nil"/>
          <w:between w:val="nil"/>
        </w:pBdr>
        <w:tabs>
          <w:tab w:val="left" w:pos="859"/>
          <w:tab w:val="left" w:pos="860"/>
        </w:tabs>
        <w:spacing w:line="249" w:lineRule="auto"/>
        <w:ind w:left="864" w:right="144"/>
      </w:pPr>
      <w:r>
        <w:rPr>
          <w:color w:val="000000"/>
        </w:rPr>
        <w:t>Specific tasks that ca</w:t>
      </w:r>
      <w:r>
        <w:rPr>
          <w:color w:val="000000"/>
        </w:rPr>
        <w:t>nnot feasibly be performed with a face covering, where employees will be kept at least six feet apart.</w:t>
      </w:r>
      <w:r>
        <w:rPr>
          <w:b/>
          <w:color w:val="000000"/>
        </w:rPr>
        <w:t xml:space="preserve"> </w:t>
      </w:r>
    </w:p>
    <w:p w:rsidR="007F1EDA" w:rsidRDefault="003E75A2">
      <w:pPr>
        <w:tabs>
          <w:tab w:val="left" w:pos="859"/>
          <w:tab w:val="left" w:pos="860"/>
        </w:tabs>
        <w:spacing w:before="120" w:line="249" w:lineRule="auto"/>
        <w:ind w:left="504" w:right="144"/>
      </w:pPr>
      <w:r>
        <w:t>Any employee not wearing a face covering, face shield with a drape or other effective alternative, or respiratory protection, for any reason, shall be a</w:t>
      </w:r>
      <w:r>
        <w:t>t least six feet apart from all other persons unless the unmasked employee is tested at least twice weekly for COVID-19.</w:t>
      </w:r>
    </w:p>
    <w:p w:rsidR="007F1EDA" w:rsidRDefault="003E75A2">
      <w:pPr>
        <w:pStyle w:val="Heading3"/>
        <w:ind w:firstLine="500"/>
      </w:pPr>
      <w:r>
        <w:t>Engineering controls</w:t>
      </w:r>
    </w:p>
    <w:p w:rsidR="007F1EDA" w:rsidRDefault="003E75A2">
      <w:pPr>
        <w:tabs>
          <w:tab w:val="left" w:pos="859"/>
          <w:tab w:val="left" w:pos="860"/>
        </w:tabs>
        <w:spacing w:before="120" w:line="249" w:lineRule="auto"/>
        <w:ind w:left="500" w:right="144"/>
      </w:pPr>
      <w:r>
        <w:t>We implement the following measures for situations where we cannot maintain at least six feet between individuals:</w:t>
      </w:r>
      <w:r>
        <w:rPr>
          <w:b/>
        </w:rPr>
        <w:t xml:space="preserve"> </w:t>
      </w:r>
      <w:r>
        <w:t>On the bus or van, we seat siblings together, students wear face coverings, and windows are open as weather permits.</w:t>
      </w:r>
    </w:p>
    <w:p w:rsidR="007F1EDA" w:rsidRDefault="003E75A2">
      <w:pPr>
        <w:tabs>
          <w:tab w:val="left" w:pos="859"/>
          <w:tab w:val="left" w:pos="860"/>
        </w:tabs>
        <w:spacing w:before="120" w:line="249" w:lineRule="auto"/>
        <w:ind w:left="500" w:right="144"/>
      </w:pPr>
      <w:r>
        <w:t xml:space="preserve">We maximize, to the extent feasible, the quantity of outside air for our buildings with mechanical or natural ventilation systems by: </w:t>
      </w:r>
    </w:p>
    <w:p w:rsidR="007F1EDA" w:rsidRDefault="007F1EDA">
      <w:pPr>
        <w:tabs>
          <w:tab w:val="left" w:pos="859"/>
          <w:tab w:val="left" w:pos="860"/>
        </w:tabs>
        <w:spacing w:before="120" w:line="249" w:lineRule="auto"/>
        <w:ind w:right="144"/>
        <w:rPr>
          <w:b/>
          <w:color w:val="C00000"/>
        </w:rPr>
      </w:pPr>
    </w:p>
    <w:p w:rsidR="007F1EDA" w:rsidRDefault="003E75A2">
      <w:pPr>
        <w:numPr>
          <w:ilvl w:val="0"/>
          <w:numId w:val="13"/>
        </w:numPr>
        <w:pBdr>
          <w:top w:val="nil"/>
          <w:left w:val="nil"/>
          <w:bottom w:val="nil"/>
          <w:right w:val="nil"/>
          <w:between w:val="nil"/>
        </w:pBdr>
        <w:tabs>
          <w:tab w:val="left" w:pos="859"/>
          <w:tab w:val="left" w:pos="860"/>
        </w:tabs>
        <w:spacing w:line="249" w:lineRule="auto"/>
        <w:ind w:left="864" w:right="144"/>
      </w:pPr>
      <w:r>
        <w:t xml:space="preserve">Circumstances where the amount of outside air needs to be minimized due to other hazards, such as heat and wildfire smoke. </w:t>
      </w:r>
    </w:p>
    <w:p w:rsidR="007F1EDA" w:rsidRDefault="003E75A2">
      <w:pPr>
        <w:numPr>
          <w:ilvl w:val="0"/>
          <w:numId w:val="13"/>
        </w:numPr>
        <w:pBdr>
          <w:top w:val="nil"/>
          <w:left w:val="nil"/>
          <w:bottom w:val="nil"/>
          <w:right w:val="nil"/>
          <w:between w:val="nil"/>
        </w:pBdr>
        <w:tabs>
          <w:tab w:val="left" w:pos="859"/>
          <w:tab w:val="left" w:pos="860"/>
        </w:tabs>
        <w:spacing w:line="249" w:lineRule="auto"/>
        <w:ind w:left="864" w:right="144"/>
      </w:pPr>
      <w:r>
        <w:t>T</w:t>
      </w:r>
      <w:r>
        <w:t xml:space="preserve">he ventilation system </w:t>
      </w:r>
      <w:r>
        <w:t xml:space="preserve">is </w:t>
      </w:r>
      <w:r>
        <w:t xml:space="preserve">properly maintained and adjusted with yearly </w:t>
      </w:r>
      <w:r>
        <w:t>maintenance</w:t>
      </w:r>
      <w:r>
        <w:t xml:space="preserve"> and filters cha</w:t>
      </w:r>
      <w:r>
        <w:t>nged on a maintenance schedule.</w:t>
      </w:r>
    </w:p>
    <w:p w:rsidR="007F1EDA" w:rsidRDefault="003E75A2">
      <w:pPr>
        <w:pStyle w:val="Heading3"/>
        <w:ind w:firstLine="500"/>
      </w:pPr>
      <w:r>
        <w:t>Cl</w:t>
      </w:r>
      <w:r>
        <w:t>eaning and disinfecting</w:t>
      </w:r>
    </w:p>
    <w:p w:rsidR="007F1EDA" w:rsidRDefault="003E75A2">
      <w:pPr>
        <w:spacing w:before="120"/>
        <w:ind w:left="504"/>
        <w:rPr>
          <w:color w:val="C00000"/>
        </w:rPr>
      </w:pPr>
      <w:r>
        <w:t>We implement the following cleaning and disinfection measures for frequently touched surfaces:</w:t>
      </w:r>
      <w:r>
        <w:rPr>
          <w:color w:val="C00000"/>
        </w:rPr>
        <w:t xml:space="preserve"> </w:t>
      </w:r>
    </w:p>
    <w:p w:rsidR="007F1EDA" w:rsidRDefault="003E75A2">
      <w:pPr>
        <w:numPr>
          <w:ilvl w:val="0"/>
          <w:numId w:val="15"/>
        </w:numPr>
        <w:pBdr>
          <w:top w:val="nil"/>
          <w:left w:val="nil"/>
          <w:bottom w:val="nil"/>
          <w:right w:val="nil"/>
          <w:between w:val="nil"/>
        </w:pBdr>
        <w:spacing w:before="120"/>
        <w:ind w:left="864"/>
      </w:pPr>
      <w:r>
        <w:t>PPE approved equipment and solution is provided for daily cleaning and sanitizing or rooms, common areas, bus, van and other areas as needed.</w:t>
      </w:r>
    </w:p>
    <w:p w:rsidR="007F1EDA" w:rsidRDefault="003E75A2">
      <w:pPr>
        <w:numPr>
          <w:ilvl w:val="0"/>
          <w:numId w:val="15"/>
        </w:numPr>
        <w:pBdr>
          <w:top w:val="nil"/>
          <w:left w:val="nil"/>
          <w:bottom w:val="nil"/>
          <w:right w:val="nil"/>
          <w:between w:val="nil"/>
        </w:pBdr>
        <w:spacing w:before="11"/>
        <w:ind w:left="864"/>
      </w:pPr>
      <w:r>
        <w:t>E</w:t>
      </w:r>
      <w:r>
        <w:t>mployees</w:t>
      </w:r>
      <w:r>
        <w:t xml:space="preserve"> have been trained in the </w:t>
      </w:r>
      <w:r>
        <w:t>frequency and scope of cleaning and disinfection.</w:t>
      </w:r>
    </w:p>
    <w:p w:rsidR="007F1EDA" w:rsidRDefault="003E75A2">
      <w:pPr>
        <w:spacing w:before="120"/>
        <w:ind w:left="504"/>
      </w:pPr>
      <w:r>
        <w:t>Should we have a COVID-19 cas</w:t>
      </w:r>
      <w:r>
        <w:t xml:space="preserve">e in our workplace, we will implement the following procedures: </w:t>
      </w:r>
    </w:p>
    <w:p w:rsidR="007F1EDA" w:rsidRDefault="003E75A2">
      <w:pPr>
        <w:numPr>
          <w:ilvl w:val="0"/>
          <w:numId w:val="9"/>
        </w:numPr>
        <w:spacing w:before="120"/>
      </w:pPr>
      <w:r>
        <w:t xml:space="preserve"> All areas used by the affected persons with COVID-19 for a significant period or 15 minutes or longer.</w:t>
      </w:r>
    </w:p>
    <w:p w:rsidR="007F1EDA" w:rsidRDefault="003E75A2">
      <w:pPr>
        <w:numPr>
          <w:ilvl w:val="0"/>
          <w:numId w:val="9"/>
        </w:numPr>
        <w:shd w:val="clear" w:color="auto" w:fill="FFFFFF"/>
      </w:pPr>
      <w:r>
        <w:t>Waiting as long as practical before beginning cleaning and disinfection to minimize potential for exposure to respiratory droplets.</w:t>
      </w:r>
    </w:p>
    <w:p w:rsidR="007F1EDA" w:rsidRDefault="003E75A2">
      <w:pPr>
        <w:numPr>
          <w:ilvl w:val="1"/>
          <w:numId w:val="8"/>
        </w:numPr>
      </w:pPr>
      <w:r>
        <w:t>Open outside doors and windows to increase air circulation in the area.</w:t>
      </w:r>
    </w:p>
    <w:p w:rsidR="007F1EDA" w:rsidRDefault="003E75A2">
      <w:pPr>
        <w:numPr>
          <w:ilvl w:val="1"/>
          <w:numId w:val="8"/>
        </w:numPr>
      </w:pPr>
      <w:r>
        <w:t>If possible, wait up to 24 hours before beginning cl</w:t>
      </w:r>
      <w:r>
        <w:t>eaning and disinfection.</w:t>
      </w:r>
    </w:p>
    <w:p w:rsidR="007F1EDA" w:rsidRDefault="003E75A2">
      <w:pPr>
        <w:numPr>
          <w:ilvl w:val="0"/>
          <w:numId w:val="9"/>
        </w:numPr>
        <w:shd w:val="clear" w:color="auto" w:fill="FFFFFF"/>
      </w:pPr>
      <w:r>
        <w:lastRenderedPageBreak/>
        <w:t>Cleaning and disinfecting all areas (e.g., offices, bathrooms, and common areas) used by the person(s) with COVID-19, focusing especially on frequently touched surfaces.</w:t>
      </w:r>
    </w:p>
    <w:p w:rsidR="007F1EDA" w:rsidRDefault="003E75A2">
      <w:pPr>
        <w:numPr>
          <w:ilvl w:val="1"/>
          <w:numId w:val="8"/>
        </w:numPr>
      </w:pPr>
      <w:r>
        <w:t>Surfaces should be cleaned using soap (or a detergent) and wa</w:t>
      </w:r>
      <w:r>
        <w:t>ter prior to disinfection.</w:t>
      </w:r>
    </w:p>
    <w:p w:rsidR="007F1EDA" w:rsidRDefault="003E75A2">
      <w:pPr>
        <w:numPr>
          <w:ilvl w:val="1"/>
          <w:numId w:val="8"/>
        </w:numPr>
        <w:spacing w:after="240"/>
      </w:pPr>
      <w:r>
        <w:t xml:space="preserve">Disinfect with a disinfectant on approved list from the EPA.  </w:t>
      </w:r>
      <w:r>
        <w:tab/>
      </w:r>
    </w:p>
    <w:p w:rsidR="007F1EDA" w:rsidRDefault="003E75A2">
      <w:pPr>
        <w:shd w:val="clear" w:color="auto" w:fill="FFFFFF"/>
        <w:spacing w:after="240"/>
        <w:ind w:left="720"/>
      </w:pPr>
      <w:r>
        <w:t xml:space="preserve">In most instances, a single case of COVID-19 in a school would not warrant closing the entire school. Community spread and how much contact the person with COVID-19 </w:t>
      </w:r>
      <w:r>
        <w:t>had with others, as well as when such contact took place will be considered. These variables will also be considered when determining how long the school, or part of the school, stays closed. Administrators will work with local health officials to determin</w:t>
      </w:r>
      <w:r>
        <w:t>e if temporarily closing the school building is necessary.</w:t>
      </w:r>
    </w:p>
    <w:p w:rsidR="007F1EDA" w:rsidRDefault="007F1EDA">
      <w:pPr>
        <w:spacing w:before="120"/>
        <w:ind w:left="504"/>
      </w:pPr>
    </w:p>
    <w:p w:rsidR="007F1EDA" w:rsidRDefault="003E75A2">
      <w:pPr>
        <w:pStyle w:val="Heading3"/>
        <w:ind w:firstLine="500"/>
      </w:pPr>
      <w:r>
        <w:t>Shared tools, equipment and personal protective equipment (PPE)</w:t>
      </w:r>
    </w:p>
    <w:p w:rsidR="007F1EDA" w:rsidRDefault="003E75A2">
      <w:pPr>
        <w:tabs>
          <w:tab w:val="left" w:pos="1219"/>
          <w:tab w:val="left" w:pos="1220"/>
        </w:tabs>
        <w:spacing w:before="120" w:line="249" w:lineRule="auto"/>
        <w:ind w:left="504" w:right="144"/>
      </w:pPr>
      <w:r>
        <w:t>PPE must not be shared, e.g., gloves, goggles and face shields.</w:t>
      </w:r>
    </w:p>
    <w:p w:rsidR="007F1EDA" w:rsidRDefault="003E75A2">
      <w:pPr>
        <w:tabs>
          <w:tab w:val="left" w:pos="1219"/>
          <w:tab w:val="left" w:pos="1220"/>
        </w:tabs>
        <w:spacing w:before="120" w:line="249" w:lineRule="auto"/>
        <w:ind w:left="504" w:right="144"/>
      </w:pPr>
      <w:r>
        <w:t xml:space="preserve">Items that employees come in regular physical contact with, such as </w:t>
      </w:r>
      <w:r>
        <w:t>phones, headsets, desks, keyboards, writing materials, instruments and tools must also not be shared, to the extent feasible. Where there must be sharing, the items will be disinfected between uses by</w:t>
      </w:r>
      <w:r>
        <w:rPr>
          <w:b/>
        </w:rPr>
        <w:t xml:space="preserve"> </w:t>
      </w:r>
      <w:r>
        <w:t>cleaning the items with soap and water and then disinfe</w:t>
      </w:r>
      <w:r>
        <w:t>cting with an approved PPE solution.</w:t>
      </w:r>
    </w:p>
    <w:p w:rsidR="007F1EDA" w:rsidRDefault="003E75A2">
      <w:pPr>
        <w:tabs>
          <w:tab w:val="left" w:pos="1219"/>
          <w:tab w:val="left" w:pos="1220"/>
        </w:tabs>
        <w:spacing w:before="120" w:line="249" w:lineRule="auto"/>
        <w:ind w:left="504" w:right="144"/>
        <w:rPr>
          <w:b/>
        </w:rPr>
      </w:pPr>
      <w:r>
        <w:t>Sharing of vehicles will be minimized to the extent feasible, and high-touch points (for example, steering wheel, door handles, seatbelt buckles, armrests, shifter, etc.) will be disinfected between users.</w:t>
      </w:r>
    </w:p>
    <w:p w:rsidR="007F1EDA" w:rsidRDefault="003E75A2">
      <w:pPr>
        <w:pStyle w:val="Heading3"/>
        <w:ind w:firstLine="500"/>
      </w:pPr>
      <w:r>
        <w:t>Hand sanitizi</w:t>
      </w:r>
      <w:r>
        <w:t>ng</w:t>
      </w:r>
    </w:p>
    <w:p w:rsidR="007F1EDA" w:rsidRDefault="003E75A2">
      <w:pPr>
        <w:tabs>
          <w:tab w:val="left" w:pos="859"/>
          <w:tab w:val="left" w:pos="860"/>
        </w:tabs>
        <w:spacing w:before="120"/>
        <w:ind w:left="500" w:right="144"/>
      </w:pPr>
      <w:r>
        <w:t>In order to implement effective hand sanitizing procedures, we:</w:t>
      </w:r>
    </w:p>
    <w:p w:rsidR="007F1EDA" w:rsidRDefault="003E75A2">
      <w:pPr>
        <w:numPr>
          <w:ilvl w:val="0"/>
          <w:numId w:val="7"/>
        </w:numPr>
        <w:pBdr>
          <w:top w:val="nil"/>
          <w:left w:val="nil"/>
          <w:bottom w:val="nil"/>
          <w:right w:val="nil"/>
          <w:between w:val="nil"/>
        </w:pBdr>
        <w:tabs>
          <w:tab w:val="left" w:pos="1219"/>
          <w:tab w:val="left" w:pos="1220"/>
        </w:tabs>
        <w:spacing w:before="120"/>
        <w:ind w:left="864" w:right="144"/>
      </w:pPr>
      <w:r>
        <w:t>Have sinks in the bathroom and in some classrooms</w:t>
      </w:r>
      <w:r>
        <w:t>.</w:t>
      </w:r>
    </w:p>
    <w:p w:rsidR="007F1EDA" w:rsidRDefault="003E75A2">
      <w:pPr>
        <w:numPr>
          <w:ilvl w:val="0"/>
          <w:numId w:val="7"/>
        </w:numPr>
        <w:pBdr>
          <w:top w:val="nil"/>
          <w:left w:val="nil"/>
          <w:bottom w:val="nil"/>
          <w:right w:val="nil"/>
          <w:between w:val="nil"/>
        </w:pBdr>
        <w:tabs>
          <w:tab w:val="left" w:pos="1219"/>
          <w:tab w:val="left" w:pos="1220"/>
        </w:tabs>
        <w:ind w:left="864" w:right="144"/>
      </w:pPr>
      <w:r>
        <w:t>Employees and students are encouraged to wash their hands as the arrive school, at breaks, lunch, and throughout the day.</w:t>
      </w:r>
    </w:p>
    <w:p w:rsidR="007F1EDA" w:rsidRDefault="003E75A2">
      <w:pPr>
        <w:numPr>
          <w:ilvl w:val="0"/>
          <w:numId w:val="7"/>
        </w:numPr>
        <w:pBdr>
          <w:top w:val="nil"/>
          <w:left w:val="nil"/>
          <w:bottom w:val="nil"/>
          <w:right w:val="nil"/>
          <w:between w:val="nil"/>
        </w:pBdr>
        <w:tabs>
          <w:tab w:val="left" w:pos="1219"/>
          <w:tab w:val="left" w:pos="1220"/>
        </w:tabs>
        <w:ind w:left="864" w:right="144"/>
      </w:pPr>
      <w:r>
        <w:t>E</w:t>
      </w:r>
      <w:r>
        <w:t xml:space="preserve">mployees have been provided hand sanitizer and hand </w:t>
      </w:r>
      <w:r>
        <w:t>sanitizer is located in every room and common area.</w:t>
      </w:r>
    </w:p>
    <w:p w:rsidR="007F1EDA" w:rsidRDefault="003E75A2">
      <w:pPr>
        <w:numPr>
          <w:ilvl w:val="0"/>
          <w:numId w:val="7"/>
        </w:numPr>
        <w:pBdr>
          <w:top w:val="nil"/>
          <w:left w:val="nil"/>
          <w:bottom w:val="nil"/>
          <w:right w:val="nil"/>
          <w:between w:val="nil"/>
        </w:pBdr>
        <w:tabs>
          <w:tab w:val="left" w:pos="1219"/>
          <w:tab w:val="left" w:pos="1220"/>
        </w:tabs>
        <w:ind w:left="864" w:right="144"/>
      </w:pPr>
      <w:r>
        <w:t xml:space="preserve">All </w:t>
      </w:r>
      <w:r>
        <w:t>employees and students are encouraged to wash their hands for at least 20 seconds each time.</w:t>
      </w:r>
    </w:p>
    <w:p w:rsidR="007F1EDA" w:rsidRDefault="003E75A2">
      <w:pPr>
        <w:pStyle w:val="Heading3"/>
        <w:ind w:firstLine="500"/>
      </w:pPr>
      <w:r>
        <w:t>Personal protective equipment (PPE) used to control emp</w:t>
      </w:r>
      <w:r>
        <w:t>loyees’ exposure to COVID-19</w:t>
      </w:r>
    </w:p>
    <w:p w:rsidR="007F1EDA" w:rsidRDefault="003E75A2">
      <w:pPr>
        <w:tabs>
          <w:tab w:val="left" w:pos="1219"/>
          <w:tab w:val="left" w:pos="1220"/>
        </w:tabs>
        <w:spacing w:before="120"/>
        <w:ind w:left="504" w:right="144"/>
      </w:pPr>
      <w:r>
        <w:t>We evaluate the need for PPE (such as gloves, goggles, and face shields) as required by CCR Title 8, section 3380, and provide such PPE as needed.</w:t>
      </w:r>
    </w:p>
    <w:p w:rsidR="007F1EDA" w:rsidRDefault="003E75A2">
      <w:pPr>
        <w:tabs>
          <w:tab w:val="left" w:pos="1219"/>
          <w:tab w:val="left" w:pos="1220"/>
        </w:tabs>
        <w:spacing w:before="120"/>
        <w:ind w:left="504" w:right="144"/>
      </w:pPr>
      <w:r>
        <w:t>When it comes to respiratory protection, we evaluate the need in accordance with</w:t>
      </w:r>
      <w:r>
        <w:t xml:space="preserve"> CCR Title 8 section 5144 when the physical distancing requirements are not feasible or maintained.</w:t>
      </w:r>
    </w:p>
    <w:p w:rsidR="007F1EDA" w:rsidRDefault="003E75A2">
      <w:pPr>
        <w:pStyle w:val="Heading2"/>
        <w:ind w:firstLine="144"/>
      </w:pPr>
      <w:r>
        <w:t>Investigating and Responding to COVID-19 Cases</w:t>
      </w:r>
    </w:p>
    <w:p w:rsidR="007F1EDA" w:rsidRDefault="003E75A2">
      <w:pPr>
        <w:pBdr>
          <w:top w:val="nil"/>
          <w:left w:val="nil"/>
          <w:bottom w:val="nil"/>
          <w:right w:val="nil"/>
          <w:between w:val="nil"/>
        </w:pBdr>
        <w:spacing w:before="120"/>
        <w:ind w:left="504" w:right="144"/>
        <w:rPr>
          <w:color w:val="000000"/>
        </w:rPr>
      </w:pPr>
      <w:r>
        <w:rPr>
          <w:color w:val="000000"/>
        </w:rPr>
        <w:t xml:space="preserve">This will be accomplished by using the </w:t>
      </w:r>
      <w:r>
        <w:rPr>
          <w:b/>
          <w:color w:val="000000"/>
        </w:rPr>
        <w:t>Appendix C: Investigating COVID-19 Cases</w:t>
      </w:r>
      <w:r>
        <w:rPr>
          <w:color w:val="000000"/>
        </w:rPr>
        <w:t xml:space="preserve"> form. </w:t>
      </w:r>
    </w:p>
    <w:p w:rsidR="007F1EDA" w:rsidRDefault="003E75A2">
      <w:pPr>
        <w:tabs>
          <w:tab w:val="left" w:pos="859"/>
          <w:tab w:val="left" w:pos="860"/>
        </w:tabs>
        <w:spacing w:before="120" w:line="249" w:lineRule="auto"/>
        <w:ind w:left="504" w:right="144"/>
      </w:pPr>
      <w:r>
        <w:t>Employees who had potential COVID-19 exposure in our workplace will be:</w:t>
      </w:r>
    </w:p>
    <w:p w:rsidR="007F1EDA" w:rsidRDefault="003E75A2">
      <w:pPr>
        <w:numPr>
          <w:ilvl w:val="0"/>
          <w:numId w:val="16"/>
        </w:numPr>
        <w:pBdr>
          <w:top w:val="nil"/>
          <w:left w:val="nil"/>
          <w:bottom w:val="nil"/>
          <w:right w:val="nil"/>
          <w:between w:val="nil"/>
        </w:pBdr>
        <w:tabs>
          <w:tab w:val="left" w:pos="859"/>
          <w:tab w:val="left" w:pos="860"/>
        </w:tabs>
        <w:spacing w:before="120" w:line="249" w:lineRule="auto"/>
        <w:ind w:left="864" w:right="144"/>
      </w:pPr>
      <w:r>
        <w:t>COVID-19 testing will be offered at no cost to the employee during their working hours.</w:t>
      </w:r>
    </w:p>
    <w:p w:rsidR="007F1EDA" w:rsidRDefault="003E75A2">
      <w:pPr>
        <w:numPr>
          <w:ilvl w:val="0"/>
          <w:numId w:val="16"/>
        </w:numPr>
        <w:pBdr>
          <w:top w:val="nil"/>
          <w:left w:val="nil"/>
          <w:bottom w:val="nil"/>
          <w:right w:val="nil"/>
          <w:between w:val="nil"/>
        </w:pBdr>
        <w:tabs>
          <w:tab w:val="left" w:pos="859"/>
          <w:tab w:val="left" w:pos="860"/>
        </w:tabs>
        <w:spacing w:line="249" w:lineRule="auto"/>
        <w:ind w:left="864" w:right="144"/>
      </w:pPr>
      <w:r>
        <w:t>I</w:t>
      </w:r>
      <w:r>
        <w:t xml:space="preserve">nformation will be provided to employees on benefits as described in Training and Instruction, </w:t>
      </w:r>
      <w:r>
        <w:t>and Exclusion of COVID-19 Cases.</w:t>
      </w:r>
    </w:p>
    <w:p w:rsidR="007F1EDA" w:rsidRDefault="003E75A2">
      <w:pPr>
        <w:pStyle w:val="Heading2"/>
        <w:ind w:firstLine="144"/>
      </w:pPr>
      <w:r>
        <w:t>System for Communicating</w:t>
      </w:r>
    </w:p>
    <w:p w:rsidR="007F1EDA" w:rsidRDefault="003E75A2">
      <w:pPr>
        <w:pBdr>
          <w:top w:val="nil"/>
          <w:left w:val="nil"/>
          <w:bottom w:val="nil"/>
          <w:right w:val="nil"/>
          <w:between w:val="nil"/>
        </w:pBdr>
        <w:spacing w:before="120" w:line="249" w:lineRule="auto"/>
        <w:ind w:left="504" w:right="144"/>
        <w:rPr>
          <w:color w:val="000000"/>
        </w:rPr>
      </w:pPr>
      <w:r>
        <w:rPr>
          <w:color w:val="000000"/>
        </w:rPr>
        <w:t>Our goal is to ensure that we have effective two-way communication with our employees, in a form they can readily understand, and that it includes the following information:</w:t>
      </w:r>
    </w:p>
    <w:p w:rsidR="007F1EDA" w:rsidRDefault="003E75A2">
      <w:pPr>
        <w:numPr>
          <w:ilvl w:val="0"/>
          <w:numId w:val="11"/>
        </w:numPr>
        <w:pBdr>
          <w:top w:val="nil"/>
          <w:left w:val="nil"/>
          <w:bottom w:val="nil"/>
          <w:right w:val="nil"/>
          <w:between w:val="nil"/>
        </w:pBdr>
        <w:tabs>
          <w:tab w:val="left" w:pos="499"/>
          <w:tab w:val="left" w:pos="500"/>
        </w:tabs>
        <w:spacing w:before="120" w:line="249" w:lineRule="auto"/>
        <w:ind w:left="864" w:right="144"/>
        <w:rPr>
          <w:b/>
          <w:color w:val="000000"/>
        </w:rPr>
      </w:pPr>
      <w:r>
        <w:t>E</w:t>
      </w:r>
      <w:r>
        <w:rPr>
          <w:color w:val="000000"/>
        </w:rPr>
        <w:t>mployees should report COVID-19 symptoms and possible hazards to</w:t>
      </w:r>
      <w:r>
        <w:t xml:space="preserve"> their immediate supervisor by email, phone, text, or </w:t>
      </w:r>
      <w:proofErr w:type="spellStart"/>
      <w:r>
        <w:t>ClassDojo</w:t>
      </w:r>
      <w:proofErr w:type="spellEnd"/>
      <w:r>
        <w:t>.</w:t>
      </w:r>
    </w:p>
    <w:p w:rsidR="007F1EDA" w:rsidRDefault="003E75A2">
      <w:pPr>
        <w:numPr>
          <w:ilvl w:val="0"/>
          <w:numId w:val="11"/>
        </w:numPr>
        <w:pBdr>
          <w:top w:val="nil"/>
          <w:left w:val="nil"/>
          <w:bottom w:val="nil"/>
          <w:right w:val="nil"/>
          <w:between w:val="nil"/>
        </w:pBdr>
        <w:tabs>
          <w:tab w:val="left" w:pos="499"/>
          <w:tab w:val="left" w:pos="500"/>
        </w:tabs>
        <w:spacing w:line="249" w:lineRule="auto"/>
        <w:ind w:left="864" w:right="144"/>
      </w:pPr>
      <w:r>
        <w:lastRenderedPageBreak/>
        <w:t>E</w:t>
      </w:r>
      <w:r>
        <w:rPr>
          <w:color w:val="000000"/>
        </w:rPr>
        <w:t>mployees can report symptoms and hazards without fear of reprisal.</w:t>
      </w:r>
    </w:p>
    <w:p w:rsidR="007F1EDA" w:rsidRDefault="003E75A2">
      <w:pPr>
        <w:numPr>
          <w:ilvl w:val="0"/>
          <w:numId w:val="11"/>
        </w:numPr>
        <w:pBdr>
          <w:top w:val="nil"/>
          <w:left w:val="nil"/>
          <w:bottom w:val="nil"/>
          <w:right w:val="nil"/>
          <w:between w:val="nil"/>
        </w:pBdr>
        <w:tabs>
          <w:tab w:val="left" w:pos="499"/>
          <w:tab w:val="left" w:pos="500"/>
        </w:tabs>
        <w:spacing w:line="249" w:lineRule="auto"/>
        <w:ind w:left="864" w:right="144"/>
      </w:pPr>
      <w:r>
        <w:t>E</w:t>
      </w:r>
      <w:r>
        <w:rPr>
          <w:color w:val="000000"/>
        </w:rPr>
        <w:t>mployees with medical or other conditions that put them at</w:t>
      </w:r>
      <w:r>
        <w:rPr>
          <w:color w:val="000000"/>
        </w:rPr>
        <w:t xml:space="preserve"> increased risk of severe COVID-19 illness</w:t>
      </w:r>
      <w:r>
        <w:t>, can work an alternate schedule if available for their position</w:t>
      </w:r>
      <w:r>
        <w:rPr>
          <w:color w:val="000000"/>
        </w:rPr>
        <w:t>.</w:t>
      </w:r>
    </w:p>
    <w:p w:rsidR="007F1EDA" w:rsidRDefault="003E75A2">
      <w:pPr>
        <w:numPr>
          <w:ilvl w:val="0"/>
          <w:numId w:val="11"/>
        </w:numPr>
        <w:pBdr>
          <w:top w:val="nil"/>
          <w:left w:val="nil"/>
          <w:bottom w:val="nil"/>
          <w:right w:val="nil"/>
          <w:between w:val="nil"/>
        </w:pBdr>
        <w:tabs>
          <w:tab w:val="left" w:pos="499"/>
          <w:tab w:val="left" w:pos="500"/>
        </w:tabs>
        <w:ind w:left="864" w:right="144"/>
        <w:rPr>
          <w:b/>
          <w:color w:val="000000"/>
        </w:rPr>
      </w:pPr>
      <w:r>
        <w:t xml:space="preserve">COVID testing is available on site every other month and is free of charge.  </w:t>
      </w:r>
      <w:r>
        <w:rPr>
          <w:b/>
          <w:color w:val="000000"/>
        </w:rPr>
        <w:t xml:space="preserve"> </w:t>
      </w:r>
    </w:p>
    <w:p w:rsidR="007F1EDA" w:rsidRDefault="003E75A2">
      <w:pPr>
        <w:numPr>
          <w:ilvl w:val="0"/>
          <w:numId w:val="11"/>
        </w:numPr>
        <w:pBdr>
          <w:top w:val="nil"/>
          <w:left w:val="nil"/>
          <w:bottom w:val="nil"/>
          <w:right w:val="nil"/>
          <w:between w:val="nil"/>
        </w:pBdr>
        <w:tabs>
          <w:tab w:val="left" w:pos="499"/>
          <w:tab w:val="left" w:pos="500"/>
        </w:tabs>
        <w:ind w:left="864" w:right="144"/>
        <w:rPr>
          <w:b/>
          <w:color w:val="D2232A"/>
        </w:rPr>
      </w:pPr>
      <w:r>
        <w:rPr>
          <w:color w:val="000000"/>
        </w:rPr>
        <w:t>In the event we are required to provide testing because of a workplace exposure or outbreak, we will communicate the plan for providing testing and inform affected employees of the reason for the testing and the possible consequences of a positive test.</w:t>
      </w:r>
      <w:r>
        <w:rPr>
          <w:b/>
          <w:color w:val="000000"/>
        </w:rPr>
        <w:t xml:space="preserve"> </w:t>
      </w:r>
    </w:p>
    <w:p w:rsidR="007F1EDA" w:rsidRDefault="003E75A2">
      <w:pPr>
        <w:numPr>
          <w:ilvl w:val="0"/>
          <w:numId w:val="11"/>
        </w:numPr>
        <w:pBdr>
          <w:top w:val="nil"/>
          <w:left w:val="nil"/>
          <w:bottom w:val="nil"/>
          <w:right w:val="nil"/>
          <w:between w:val="nil"/>
        </w:pBdr>
        <w:tabs>
          <w:tab w:val="left" w:pos="499"/>
          <w:tab w:val="left" w:pos="500"/>
        </w:tabs>
        <w:ind w:left="864" w:right="144"/>
        <w:rPr>
          <w:b/>
          <w:color w:val="D2232A"/>
        </w:rPr>
      </w:pPr>
      <w:r>
        <w:rPr>
          <w:color w:val="000000"/>
        </w:rPr>
        <w:t>I</w:t>
      </w:r>
      <w:r>
        <w:rPr>
          <w:color w:val="000000"/>
        </w:rPr>
        <w:t>nformation about COVID-19 hazards employees</w:t>
      </w:r>
      <w:r>
        <w:t xml:space="preserve"> </w:t>
      </w:r>
      <w:r>
        <w:rPr>
          <w:color w:val="000000"/>
        </w:rPr>
        <w:t xml:space="preserve">may be exposed to, what is being done to control those hazards, and our COVID-19 policies and procedures are posted </w:t>
      </w:r>
      <w:r>
        <w:t>on the Willow Creek website at https://www.willowcreek.k12.ca.us/home</w:t>
      </w:r>
      <w:r>
        <w:rPr>
          <w:color w:val="000000"/>
        </w:rPr>
        <w:t>.</w:t>
      </w:r>
    </w:p>
    <w:p w:rsidR="007F1EDA" w:rsidRDefault="003E75A2">
      <w:pPr>
        <w:numPr>
          <w:ilvl w:val="0"/>
          <w:numId w:val="11"/>
        </w:numPr>
        <w:pBdr>
          <w:top w:val="nil"/>
          <w:left w:val="nil"/>
          <w:bottom w:val="nil"/>
          <w:right w:val="nil"/>
          <w:between w:val="nil"/>
        </w:pBdr>
        <w:tabs>
          <w:tab w:val="left" w:pos="499"/>
          <w:tab w:val="left" w:pos="500"/>
        </w:tabs>
        <w:ind w:left="864" w:right="144"/>
      </w:pPr>
      <w:r>
        <w:t>Communication regarding C</w:t>
      </w:r>
      <w:r>
        <w:t xml:space="preserve">OVID-19 is done by emails, in-person, staff meetings, or </w:t>
      </w:r>
      <w:proofErr w:type="spellStart"/>
      <w:r>
        <w:t>ClassDojo</w:t>
      </w:r>
      <w:proofErr w:type="spellEnd"/>
      <w:r>
        <w:t>.</w:t>
      </w:r>
    </w:p>
    <w:p w:rsidR="007F1EDA" w:rsidRDefault="003E75A2">
      <w:pPr>
        <w:pStyle w:val="Heading2"/>
        <w:ind w:firstLine="144"/>
      </w:pPr>
      <w:r>
        <w:t>Training and Instruction</w:t>
      </w:r>
    </w:p>
    <w:p w:rsidR="007F1EDA" w:rsidRDefault="003E75A2">
      <w:pPr>
        <w:pBdr>
          <w:top w:val="nil"/>
          <w:left w:val="nil"/>
          <w:bottom w:val="nil"/>
          <w:right w:val="nil"/>
          <w:between w:val="nil"/>
        </w:pBdr>
        <w:spacing w:before="120"/>
        <w:ind w:left="504" w:right="144"/>
        <w:rPr>
          <w:color w:val="000000"/>
        </w:rPr>
      </w:pPr>
      <w:r>
        <w:rPr>
          <w:color w:val="000000"/>
        </w:rPr>
        <w:t>We will provide effective training and instruction that includes:</w:t>
      </w:r>
    </w:p>
    <w:p w:rsidR="007F1EDA" w:rsidRDefault="003E75A2">
      <w:pPr>
        <w:numPr>
          <w:ilvl w:val="0"/>
          <w:numId w:val="2"/>
        </w:numPr>
        <w:pBdr>
          <w:top w:val="nil"/>
          <w:left w:val="nil"/>
          <w:bottom w:val="nil"/>
          <w:right w:val="nil"/>
          <w:between w:val="nil"/>
        </w:pBdr>
        <w:tabs>
          <w:tab w:val="left" w:pos="500"/>
        </w:tabs>
        <w:spacing w:before="120"/>
        <w:ind w:left="864" w:right="144"/>
        <w:jc w:val="both"/>
      </w:pPr>
      <w:r>
        <w:rPr>
          <w:color w:val="000000"/>
        </w:rPr>
        <w:t>Our COVID-19 policies and procedures to protect employees from COVID-19 hazards.</w:t>
      </w:r>
    </w:p>
    <w:p w:rsidR="007F1EDA" w:rsidRDefault="003E75A2">
      <w:pPr>
        <w:numPr>
          <w:ilvl w:val="0"/>
          <w:numId w:val="2"/>
        </w:numPr>
        <w:pBdr>
          <w:top w:val="nil"/>
          <w:left w:val="nil"/>
          <w:bottom w:val="nil"/>
          <w:right w:val="nil"/>
          <w:between w:val="nil"/>
        </w:pBdr>
        <w:tabs>
          <w:tab w:val="left" w:pos="500"/>
        </w:tabs>
        <w:spacing w:line="249" w:lineRule="auto"/>
        <w:ind w:left="864" w:right="144"/>
        <w:jc w:val="both"/>
      </w:pPr>
      <w:r>
        <w:rPr>
          <w:color w:val="000000"/>
        </w:rPr>
        <w:t xml:space="preserve">Information regarding COVID-19-related benefits to which the employee may be entitled under applicable federal, state, or local laws. </w:t>
      </w:r>
    </w:p>
    <w:p w:rsidR="007F1EDA" w:rsidRDefault="003E75A2">
      <w:pPr>
        <w:numPr>
          <w:ilvl w:val="0"/>
          <w:numId w:val="2"/>
        </w:numPr>
        <w:pBdr>
          <w:top w:val="nil"/>
          <w:left w:val="nil"/>
          <w:bottom w:val="nil"/>
          <w:right w:val="nil"/>
          <w:between w:val="nil"/>
        </w:pBdr>
        <w:tabs>
          <w:tab w:val="left" w:pos="500"/>
        </w:tabs>
        <w:ind w:left="864" w:right="144"/>
        <w:jc w:val="both"/>
      </w:pPr>
      <w:r>
        <w:rPr>
          <w:color w:val="000000"/>
        </w:rPr>
        <w:t>The fact that:</w:t>
      </w:r>
    </w:p>
    <w:p w:rsidR="007F1EDA" w:rsidRDefault="003E75A2">
      <w:pPr>
        <w:numPr>
          <w:ilvl w:val="0"/>
          <w:numId w:val="6"/>
        </w:numPr>
        <w:pBdr>
          <w:top w:val="nil"/>
          <w:left w:val="nil"/>
          <w:bottom w:val="nil"/>
          <w:right w:val="nil"/>
          <w:between w:val="nil"/>
        </w:pBdr>
        <w:tabs>
          <w:tab w:val="left" w:pos="860"/>
        </w:tabs>
        <w:ind w:left="1224" w:right="144"/>
        <w:jc w:val="both"/>
      </w:pPr>
      <w:r>
        <w:rPr>
          <w:color w:val="000000"/>
        </w:rPr>
        <w:t>COVID-19 is an infectious disease that can be spread through the air.</w:t>
      </w:r>
    </w:p>
    <w:p w:rsidR="007F1EDA" w:rsidRDefault="003E75A2">
      <w:pPr>
        <w:numPr>
          <w:ilvl w:val="0"/>
          <w:numId w:val="6"/>
        </w:numPr>
        <w:pBdr>
          <w:top w:val="nil"/>
          <w:left w:val="nil"/>
          <w:bottom w:val="nil"/>
          <w:right w:val="nil"/>
          <w:between w:val="nil"/>
        </w:pBdr>
        <w:tabs>
          <w:tab w:val="left" w:pos="860"/>
        </w:tabs>
        <w:ind w:left="1224" w:right="144"/>
        <w:jc w:val="both"/>
      </w:pPr>
      <w:r>
        <w:rPr>
          <w:color w:val="000000"/>
        </w:rPr>
        <w:t>COVID-19 may be transmitted when a p</w:t>
      </w:r>
      <w:r>
        <w:rPr>
          <w:color w:val="000000"/>
        </w:rPr>
        <w:t>erson touches a contaminated object and then touches their eyes, nose, or mouth.</w:t>
      </w:r>
    </w:p>
    <w:p w:rsidR="007F1EDA" w:rsidRDefault="003E75A2">
      <w:pPr>
        <w:numPr>
          <w:ilvl w:val="0"/>
          <w:numId w:val="6"/>
        </w:numPr>
        <w:pBdr>
          <w:top w:val="nil"/>
          <w:left w:val="nil"/>
          <w:bottom w:val="nil"/>
          <w:right w:val="nil"/>
          <w:between w:val="nil"/>
        </w:pBdr>
        <w:tabs>
          <w:tab w:val="left" w:pos="859"/>
          <w:tab w:val="left" w:pos="860"/>
        </w:tabs>
        <w:ind w:left="1224" w:right="144"/>
      </w:pPr>
      <w:r>
        <w:t xml:space="preserve">   </w:t>
      </w:r>
      <w:proofErr w:type="gramStart"/>
      <w:r>
        <w:rPr>
          <w:color w:val="000000"/>
        </w:rPr>
        <w:t>infectious</w:t>
      </w:r>
      <w:proofErr w:type="gramEnd"/>
      <w:r>
        <w:rPr>
          <w:color w:val="000000"/>
        </w:rPr>
        <w:t xml:space="preserve"> person may have no symptoms.</w:t>
      </w:r>
    </w:p>
    <w:p w:rsidR="007F1EDA" w:rsidRDefault="003E75A2">
      <w:pPr>
        <w:numPr>
          <w:ilvl w:val="0"/>
          <w:numId w:val="2"/>
        </w:numPr>
        <w:pBdr>
          <w:top w:val="nil"/>
          <w:left w:val="nil"/>
          <w:bottom w:val="nil"/>
          <w:right w:val="nil"/>
          <w:between w:val="nil"/>
        </w:pBdr>
        <w:tabs>
          <w:tab w:val="left" w:pos="499"/>
          <w:tab w:val="left" w:pos="500"/>
        </w:tabs>
        <w:ind w:left="864" w:right="144"/>
      </w:pPr>
      <w:r>
        <w:rPr>
          <w:color w:val="000000"/>
        </w:rPr>
        <w:t>Methods of physical distancing of at least six feet and the importance of combining physical distancing with the wearing of face coverings.</w:t>
      </w:r>
    </w:p>
    <w:p w:rsidR="007F1EDA" w:rsidRDefault="003E75A2">
      <w:pPr>
        <w:numPr>
          <w:ilvl w:val="0"/>
          <w:numId w:val="2"/>
        </w:numPr>
        <w:pBdr>
          <w:top w:val="nil"/>
          <w:left w:val="nil"/>
          <w:bottom w:val="nil"/>
          <w:right w:val="nil"/>
          <w:between w:val="nil"/>
        </w:pBdr>
        <w:tabs>
          <w:tab w:val="left" w:pos="499"/>
          <w:tab w:val="left" w:pos="500"/>
        </w:tabs>
        <w:spacing w:line="249" w:lineRule="auto"/>
        <w:ind w:left="864" w:right="144"/>
      </w:pPr>
      <w:r>
        <w:rPr>
          <w:color w:val="000000"/>
        </w:rPr>
        <w:t>The fact that particles containing the virus can travel more than six feet, especially indoors, so physical distanci</w:t>
      </w:r>
      <w:r>
        <w:rPr>
          <w:color w:val="000000"/>
        </w:rPr>
        <w:t>ng must be combined with other controls, including face coverings and hand hygiene, to be effective.</w:t>
      </w:r>
    </w:p>
    <w:p w:rsidR="007F1EDA" w:rsidRDefault="003E75A2">
      <w:pPr>
        <w:numPr>
          <w:ilvl w:val="0"/>
          <w:numId w:val="2"/>
        </w:numPr>
        <w:pBdr>
          <w:top w:val="nil"/>
          <w:left w:val="nil"/>
          <w:bottom w:val="nil"/>
          <w:right w:val="nil"/>
          <w:between w:val="nil"/>
        </w:pBdr>
        <w:tabs>
          <w:tab w:val="left" w:pos="499"/>
          <w:tab w:val="left" w:pos="500"/>
        </w:tabs>
        <w:spacing w:line="249" w:lineRule="auto"/>
        <w:ind w:left="864" w:right="144"/>
      </w:pPr>
      <w:r>
        <w:rPr>
          <w:color w:val="000000"/>
        </w:rPr>
        <w:t>The importance of frequent hand washing with soap and water for at least 20 seconds and using hand sanitizer when employees do not have immediate access to</w:t>
      </w:r>
      <w:r>
        <w:rPr>
          <w:color w:val="000000"/>
        </w:rPr>
        <w:t xml:space="preserve"> a sink or hand washing facility, and that hand sanitizer does not work if the hands are soiled.</w:t>
      </w:r>
    </w:p>
    <w:p w:rsidR="007F1EDA" w:rsidRDefault="003E75A2">
      <w:pPr>
        <w:numPr>
          <w:ilvl w:val="0"/>
          <w:numId w:val="2"/>
        </w:numPr>
        <w:pBdr>
          <w:top w:val="nil"/>
          <w:left w:val="nil"/>
          <w:bottom w:val="nil"/>
          <w:right w:val="nil"/>
          <w:between w:val="nil"/>
        </w:pBdr>
        <w:tabs>
          <w:tab w:val="left" w:pos="499"/>
          <w:tab w:val="left" w:pos="500"/>
        </w:tabs>
        <w:ind w:left="864" w:right="144"/>
      </w:pPr>
      <w:r>
        <w:rPr>
          <w:color w:val="000000"/>
        </w:rPr>
        <w:t>Proper use of face coverings and the fact that face coverings are not respiratory protective equipment - face coverings are intended to primarily protect other</w:t>
      </w:r>
      <w:r>
        <w:rPr>
          <w:color w:val="000000"/>
        </w:rPr>
        <w:t xml:space="preserve"> individuals from the wearer of the face covering.</w:t>
      </w:r>
    </w:p>
    <w:p w:rsidR="007F1EDA" w:rsidRDefault="003E75A2">
      <w:pPr>
        <w:numPr>
          <w:ilvl w:val="0"/>
          <w:numId w:val="2"/>
        </w:numPr>
        <w:pBdr>
          <w:top w:val="nil"/>
          <w:left w:val="nil"/>
          <w:bottom w:val="nil"/>
          <w:right w:val="nil"/>
          <w:between w:val="nil"/>
        </w:pBdr>
        <w:tabs>
          <w:tab w:val="left" w:pos="499"/>
          <w:tab w:val="left" w:pos="500"/>
        </w:tabs>
        <w:ind w:left="864" w:right="144"/>
      </w:pPr>
      <w:r>
        <w:rPr>
          <w:color w:val="000000"/>
        </w:rPr>
        <w:t>COVID-19 symptoms, and the importance of obtaining a COVID-19 test and not coming to work if the employee has COVID-19 symptoms.</w:t>
      </w:r>
    </w:p>
    <w:p w:rsidR="007F1EDA" w:rsidRDefault="007F1EDA">
      <w:pPr>
        <w:pBdr>
          <w:top w:val="nil"/>
          <w:left w:val="nil"/>
          <w:bottom w:val="nil"/>
          <w:right w:val="nil"/>
          <w:between w:val="nil"/>
        </w:pBdr>
        <w:tabs>
          <w:tab w:val="left" w:pos="499"/>
          <w:tab w:val="left" w:pos="500"/>
        </w:tabs>
        <w:ind w:left="1728" w:right="144"/>
        <w:rPr>
          <w:b/>
          <w:color w:val="D2232A"/>
        </w:rPr>
      </w:pPr>
    </w:p>
    <w:p w:rsidR="007F1EDA" w:rsidRDefault="003E75A2">
      <w:pPr>
        <w:spacing w:before="120"/>
        <w:ind w:left="504" w:right="144"/>
      </w:pPr>
      <w:r>
        <w:rPr>
          <w:b/>
        </w:rPr>
        <w:t xml:space="preserve">Appendix D: COVID-19 Training Roster </w:t>
      </w:r>
      <w:r>
        <w:t>will be used to document this training.</w:t>
      </w:r>
    </w:p>
    <w:p w:rsidR="007F1EDA" w:rsidRDefault="003E75A2">
      <w:pPr>
        <w:pStyle w:val="Heading2"/>
        <w:ind w:firstLine="144"/>
      </w:pPr>
      <w:r>
        <w:t>Exclusion of COVID-19 Cases</w:t>
      </w:r>
    </w:p>
    <w:p w:rsidR="007F1EDA" w:rsidRDefault="003E75A2">
      <w:pPr>
        <w:pBdr>
          <w:top w:val="nil"/>
          <w:left w:val="nil"/>
          <w:bottom w:val="nil"/>
          <w:right w:val="nil"/>
          <w:between w:val="nil"/>
        </w:pBdr>
        <w:spacing w:before="120"/>
        <w:ind w:left="504" w:right="144"/>
        <w:rPr>
          <w:color w:val="000000"/>
        </w:rPr>
      </w:pPr>
      <w:r>
        <w:rPr>
          <w:color w:val="000000"/>
        </w:rPr>
        <w:t>Where we have a COVID-19 case in our workplace, we will limit transmission by:</w:t>
      </w:r>
    </w:p>
    <w:p w:rsidR="007F1EDA" w:rsidRDefault="003E75A2">
      <w:pPr>
        <w:numPr>
          <w:ilvl w:val="0"/>
          <w:numId w:val="1"/>
        </w:numPr>
        <w:pBdr>
          <w:top w:val="nil"/>
          <w:left w:val="nil"/>
          <w:bottom w:val="nil"/>
          <w:right w:val="nil"/>
          <w:between w:val="nil"/>
        </w:pBdr>
        <w:tabs>
          <w:tab w:val="left" w:pos="499"/>
          <w:tab w:val="left" w:pos="500"/>
        </w:tabs>
        <w:spacing w:before="120"/>
        <w:ind w:left="864" w:right="144"/>
      </w:pPr>
      <w:r>
        <w:rPr>
          <w:color w:val="000000"/>
        </w:rPr>
        <w:t>Ensuring that COVID-19 cases are excluded from the workplace until our return-to-work requirements are met.</w:t>
      </w:r>
    </w:p>
    <w:p w:rsidR="007F1EDA" w:rsidRDefault="003E75A2">
      <w:pPr>
        <w:numPr>
          <w:ilvl w:val="0"/>
          <w:numId w:val="1"/>
        </w:numPr>
        <w:pBdr>
          <w:top w:val="nil"/>
          <w:left w:val="nil"/>
          <w:bottom w:val="nil"/>
          <w:right w:val="nil"/>
          <w:between w:val="nil"/>
        </w:pBdr>
        <w:tabs>
          <w:tab w:val="left" w:pos="499"/>
          <w:tab w:val="left" w:pos="500"/>
        </w:tabs>
        <w:ind w:left="864" w:right="144"/>
      </w:pPr>
      <w:r>
        <w:rPr>
          <w:color w:val="000000"/>
        </w:rPr>
        <w:t>Excluding employees with COVID-19 exposure from the workplace for 14 days after the last known COVID-19 exposure to a COVID-19 case.</w:t>
      </w:r>
    </w:p>
    <w:p w:rsidR="007F1EDA" w:rsidRDefault="003E75A2">
      <w:pPr>
        <w:numPr>
          <w:ilvl w:val="0"/>
          <w:numId w:val="1"/>
        </w:numPr>
        <w:pBdr>
          <w:top w:val="nil"/>
          <w:left w:val="nil"/>
          <w:bottom w:val="nil"/>
          <w:right w:val="nil"/>
          <w:between w:val="nil"/>
        </w:pBdr>
        <w:tabs>
          <w:tab w:val="left" w:pos="499"/>
          <w:tab w:val="left" w:pos="500"/>
        </w:tabs>
        <w:spacing w:line="249" w:lineRule="auto"/>
        <w:ind w:left="864" w:right="144"/>
        <w:rPr>
          <w:b/>
          <w:color w:val="000000"/>
        </w:rPr>
      </w:pPr>
      <w:r>
        <w:rPr>
          <w:color w:val="000000"/>
        </w:rPr>
        <w:t>Continuing and maintaining an employee’s earnings, seniority, and all other employee rights and benefits whenever we’ve dem</w:t>
      </w:r>
      <w:r>
        <w:rPr>
          <w:color w:val="000000"/>
        </w:rPr>
        <w:t>onstrated that the COVID-19 exposure is work related. This will be accomplished by</w:t>
      </w:r>
      <w:r>
        <w:rPr>
          <w:b/>
          <w:color w:val="000000"/>
        </w:rPr>
        <w:t xml:space="preserve"> </w:t>
      </w:r>
      <w:r>
        <w:t>paid time off as directed by DPH</w:t>
      </w:r>
      <w:r>
        <w:rPr>
          <w:b/>
          <w:color w:val="000000"/>
        </w:rPr>
        <w:t>.</w:t>
      </w:r>
    </w:p>
    <w:p w:rsidR="007F1EDA" w:rsidRDefault="003E75A2">
      <w:pPr>
        <w:numPr>
          <w:ilvl w:val="0"/>
          <w:numId w:val="1"/>
        </w:numPr>
        <w:pBdr>
          <w:top w:val="nil"/>
          <w:left w:val="nil"/>
          <w:bottom w:val="nil"/>
          <w:right w:val="nil"/>
          <w:between w:val="nil"/>
        </w:pBdr>
        <w:tabs>
          <w:tab w:val="left" w:pos="499"/>
          <w:tab w:val="left" w:pos="500"/>
        </w:tabs>
        <w:ind w:left="864" w:right="144"/>
      </w:pPr>
      <w:r>
        <w:rPr>
          <w:color w:val="000000"/>
        </w:rPr>
        <w:t>Providing employees at the time of exclusion with information on available benefits.</w:t>
      </w:r>
    </w:p>
    <w:p w:rsidR="007F1EDA" w:rsidRDefault="003E75A2">
      <w:pPr>
        <w:pStyle w:val="Heading2"/>
        <w:ind w:firstLine="144"/>
      </w:pPr>
      <w:r>
        <w:t>Reporting, Recordkeeping, and Access</w:t>
      </w:r>
    </w:p>
    <w:p w:rsidR="007F1EDA" w:rsidRDefault="003E75A2">
      <w:pPr>
        <w:pBdr>
          <w:top w:val="nil"/>
          <w:left w:val="nil"/>
          <w:bottom w:val="nil"/>
          <w:right w:val="nil"/>
          <w:between w:val="nil"/>
        </w:pBdr>
        <w:spacing w:before="120"/>
        <w:ind w:left="504" w:right="144"/>
        <w:rPr>
          <w:color w:val="000000"/>
        </w:rPr>
      </w:pPr>
      <w:r>
        <w:rPr>
          <w:color w:val="000000"/>
        </w:rPr>
        <w:t xml:space="preserve">It is our policy </w:t>
      </w:r>
      <w:r>
        <w:rPr>
          <w:color w:val="000000"/>
        </w:rPr>
        <w:t>to:</w:t>
      </w:r>
    </w:p>
    <w:p w:rsidR="007F1EDA" w:rsidRDefault="003E75A2">
      <w:pPr>
        <w:numPr>
          <w:ilvl w:val="0"/>
          <w:numId w:val="1"/>
        </w:numPr>
        <w:pBdr>
          <w:top w:val="nil"/>
          <w:left w:val="nil"/>
          <w:bottom w:val="nil"/>
          <w:right w:val="nil"/>
          <w:between w:val="nil"/>
        </w:pBdr>
        <w:tabs>
          <w:tab w:val="left" w:pos="499"/>
          <w:tab w:val="left" w:pos="500"/>
        </w:tabs>
        <w:spacing w:before="120"/>
        <w:ind w:left="864" w:right="144"/>
      </w:pPr>
      <w:r>
        <w:rPr>
          <w:color w:val="000000"/>
        </w:rPr>
        <w:lastRenderedPageBreak/>
        <w:t>Report information about COVID-19 cases at our workplace to the local health department whenever required by law, and provide any related information requested by the local health department.</w:t>
      </w:r>
    </w:p>
    <w:p w:rsidR="007F1EDA" w:rsidRDefault="003E75A2">
      <w:pPr>
        <w:numPr>
          <w:ilvl w:val="0"/>
          <w:numId w:val="1"/>
        </w:numPr>
        <w:pBdr>
          <w:top w:val="nil"/>
          <w:left w:val="nil"/>
          <w:bottom w:val="nil"/>
          <w:right w:val="nil"/>
          <w:between w:val="nil"/>
        </w:pBdr>
        <w:tabs>
          <w:tab w:val="left" w:pos="499"/>
          <w:tab w:val="left" w:pos="500"/>
        </w:tabs>
        <w:spacing w:line="249" w:lineRule="auto"/>
        <w:ind w:left="864" w:right="144"/>
      </w:pPr>
      <w:r>
        <w:rPr>
          <w:color w:val="000000"/>
        </w:rPr>
        <w:t>Report immediately to Cal/OSHA any COVID-19-related serious illnesses or death, as defined under CCR Title 8 section 330(h), of an employee occurring in our place of employment or in connection with any employment.</w:t>
      </w:r>
    </w:p>
    <w:p w:rsidR="007F1EDA" w:rsidRDefault="003E75A2">
      <w:pPr>
        <w:numPr>
          <w:ilvl w:val="0"/>
          <w:numId w:val="1"/>
        </w:numPr>
        <w:pBdr>
          <w:top w:val="nil"/>
          <w:left w:val="nil"/>
          <w:bottom w:val="nil"/>
          <w:right w:val="nil"/>
          <w:between w:val="nil"/>
        </w:pBdr>
        <w:tabs>
          <w:tab w:val="left" w:pos="499"/>
          <w:tab w:val="left" w:pos="500"/>
        </w:tabs>
        <w:ind w:left="864" w:right="144"/>
      </w:pPr>
      <w:r>
        <w:rPr>
          <w:color w:val="000000"/>
        </w:rPr>
        <w:t>Maintain records of the steps taken to im</w:t>
      </w:r>
      <w:r>
        <w:rPr>
          <w:color w:val="000000"/>
        </w:rPr>
        <w:t>plement our written COVID-19 Prevention Program in accordance with CCR Title 8 section 3203(b).</w:t>
      </w:r>
    </w:p>
    <w:p w:rsidR="007F1EDA" w:rsidRDefault="003E75A2">
      <w:pPr>
        <w:numPr>
          <w:ilvl w:val="0"/>
          <w:numId w:val="1"/>
        </w:numPr>
        <w:pBdr>
          <w:top w:val="nil"/>
          <w:left w:val="nil"/>
          <w:bottom w:val="nil"/>
          <w:right w:val="nil"/>
          <w:between w:val="nil"/>
        </w:pBdr>
        <w:tabs>
          <w:tab w:val="left" w:pos="499"/>
          <w:tab w:val="left" w:pos="500"/>
        </w:tabs>
        <w:spacing w:line="249" w:lineRule="auto"/>
        <w:ind w:left="864" w:right="144"/>
      </w:pPr>
      <w:r>
        <w:rPr>
          <w:color w:val="000000"/>
        </w:rPr>
        <w:t>Make our written COVID-19 Prevention Program available at the workplace to employees, authorized employee representatives, and to representatives of Cal/OSHA im</w:t>
      </w:r>
      <w:r>
        <w:rPr>
          <w:color w:val="000000"/>
        </w:rPr>
        <w:t>mediately upon request.</w:t>
      </w:r>
    </w:p>
    <w:p w:rsidR="007F1EDA" w:rsidRDefault="003E75A2">
      <w:pPr>
        <w:numPr>
          <w:ilvl w:val="0"/>
          <w:numId w:val="1"/>
        </w:numPr>
        <w:pBdr>
          <w:top w:val="nil"/>
          <w:left w:val="nil"/>
          <w:bottom w:val="nil"/>
          <w:right w:val="nil"/>
          <w:between w:val="nil"/>
        </w:pBdr>
        <w:tabs>
          <w:tab w:val="left" w:pos="499"/>
          <w:tab w:val="left" w:pos="500"/>
        </w:tabs>
        <w:spacing w:line="249" w:lineRule="auto"/>
        <w:ind w:left="864" w:right="144"/>
      </w:pPr>
      <w:r>
        <w:rPr>
          <w:color w:val="000000"/>
        </w:rPr>
        <w:t xml:space="preserve">Use the </w:t>
      </w:r>
      <w:r>
        <w:rPr>
          <w:b/>
          <w:color w:val="000000"/>
        </w:rPr>
        <w:t>Appendix C: Investigating COVID-19 Cases</w:t>
      </w:r>
      <w:r>
        <w:rPr>
          <w:color w:val="000000"/>
        </w:rPr>
        <w:t xml:space="preserve"> form to keep a record of and track all COVID-19 cases. The information will be made available to employees, authorized employee representatives, or as otherwise required by law, with </w:t>
      </w:r>
      <w:r>
        <w:rPr>
          <w:color w:val="000000"/>
        </w:rPr>
        <w:t>personal identifying information removed.</w:t>
      </w:r>
    </w:p>
    <w:p w:rsidR="007F1EDA" w:rsidRDefault="003E75A2">
      <w:pPr>
        <w:pStyle w:val="Heading2"/>
        <w:ind w:firstLine="144"/>
      </w:pPr>
      <w:r>
        <w:t>Return-to-Work Criteria</w:t>
      </w:r>
    </w:p>
    <w:p w:rsidR="007F1EDA" w:rsidRDefault="003E75A2">
      <w:pPr>
        <w:numPr>
          <w:ilvl w:val="0"/>
          <w:numId w:val="5"/>
        </w:numPr>
        <w:pBdr>
          <w:top w:val="nil"/>
          <w:left w:val="nil"/>
          <w:bottom w:val="nil"/>
          <w:right w:val="nil"/>
          <w:between w:val="nil"/>
        </w:pBdr>
        <w:tabs>
          <w:tab w:val="left" w:pos="499"/>
          <w:tab w:val="left" w:pos="500"/>
        </w:tabs>
        <w:spacing w:before="120"/>
        <w:ind w:left="864" w:right="144"/>
      </w:pPr>
      <w:r>
        <w:rPr>
          <w:color w:val="000000"/>
        </w:rPr>
        <w:t>COVID-19 cases with COVID-19 symptoms will not return to work until all the following have occurred:</w:t>
      </w:r>
    </w:p>
    <w:p w:rsidR="007F1EDA" w:rsidRDefault="003E75A2">
      <w:pPr>
        <w:numPr>
          <w:ilvl w:val="0"/>
          <w:numId w:val="12"/>
        </w:numPr>
        <w:pBdr>
          <w:top w:val="nil"/>
          <w:left w:val="nil"/>
          <w:bottom w:val="nil"/>
          <w:right w:val="nil"/>
          <w:between w:val="nil"/>
        </w:pBdr>
        <w:tabs>
          <w:tab w:val="left" w:pos="859"/>
          <w:tab w:val="left" w:pos="860"/>
        </w:tabs>
        <w:ind w:right="144"/>
      </w:pPr>
      <w:r>
        <w:rPr>
          <w:color w:val="000000"/>
        </w:rPr>
        <w:t>At least 24 hours have passed since a fever of 100.4 or higher has resolved without the use of fever-reducing medications.</w:t>
      </w:r>
    </w:p>
    <w:p w:rsidR="007F1EDA" w:rsidRDefault="003E75A2">
      <w:pPr>
        <w:numPr>
          <w:ilvl w:val="0"/>
          <w:numId w:val="12"/>
        </w:numPr>
        <w:pBdr>
          <w:top w:val="nil"/>
          <w:left w:val="nil"/>
          <w:bottom w:val="nil"/>
          <w:right w:val="nil"/>
          <w:between w:val="nil"/>
        </w:pBdr>
        <w:tabs>
          <w:tab w:val="left" w:pos="859"/>
          <w:tab w:val="left" w:pos="860"/>
        </w:tabs>
        <w:ind w:right="144"/>
      </w:pPr>
      <w:r>
        <w:rPr>
          <w:color w:val="000000"/>
        </w:rPr>
        <w:t>COVID-19 symptoms have improved.</w:t>
      </w:r>
    </w:p>
    <w:p w:rsidR="007F1EDA" w:rsidRDefault="003E75A2">
      <w:pPr>
        <w:numPr>
          <w:ilvl w:val="0"/>
          <w:numId w:val="12"/>
        </w:numPr>
        <w:pBdr>
          <w:top w:val="nil"/>
          <w:left w:val="nil"/>
          <w:bottom w:val="nil"/>
          <w:right w:val="nil"/>
          <w:between w:val="nil"/>
        </w:pBdr>
        <w:tabs>
          <w:tab w:val="left" w:pos="859"/>
          <w:tab w:val="left" w:pos="860"/>
        </w:tabs>
        <w:ind w:right="144"/>
      </w:pPr>
      <w:r>
        <w:rPr>
          <w:color w:val="000000"/>
        </w:rPr>
        <w:t>At least 10 days have passed since COVID-19 symptoms first appeared.</w:t>
      </w:r>
    </w:p>
    <w:p w:rsidR="007F1EDA" w:rsidRDefault="003E75A2">
      <w:pPr>
        <w:numPr>
          <w:ilvl w:val="0"/>
          <w:numId w:val="5"/>
        </w:numPr>
        <w:pBdr>
          <w:top w:val="nil"/>
          <w:left w:val="nil"/>
          <w:bottom w:val="nil"/>
          <w:right w:val="nil"/>
          <w:between w:val="nil"/>
        </w:pBdr>
        <w:tabs>
          <w:tab w:val="left" w:pos="499"/>
          <w:tab w:val="left" w:pos="500"/>
        </w:tabs>
        <w:spacing w:line="249" w:lineRule="auto"/>
        <w:ind w:left="864" w:right="144"/>
      </w:pPr>
      <w:r>
        <w:rPr>
          <w:color w:val="000000"/>
        </w:rPr>
        <w:t>COVID-19 cases who tested positive but never developed COVID-19 symptoms will not return to work until a minimum of 10 days have passed since the date of specimen collection of their first positive COVID-19 test.</w:t>
      </w:r>
    </w:p>
    <w:p w:rsidR="007F1EDA" w:rsidRDefault="003E75A2">
      <w:pPr>
        <w:numPr>
          <w:ilvl w:val="0"/>
          <w:numId w:val="5"/>
        </w:numPr>
        <w:pBdr>
          <w:top w:val="nil"/>
          <w:left w:val="nil"/>
          <w:bottom w:val="nil"/>
          <w:right w:val="nil"/>
          <w:between w:val="nil"/>
        </w:pBdr>
        <w:tabs>
          <w:tab w:val="left" w:pos="499"/>
          <w:tab w:val="left" w:pos="500"/>
        </w:tabs>
        <w:ind w:left="864" w:right="144"/>
      </w:pPr>
      <w:r>
        <w:rPr>
          <w:color w:val="000000"/>
        </w:rPr>
        <w:t>A negative COVID-19 test will not be required for an employee to return to work.</w:t>
      </w:r>
    </w:p>
    <w:p w:rsidR="007F1EDA" w:rsidRDefault="003E75A2">
      <w:pPr>
        <w:numPr>
          <w:ilvl w:val="0"/>
          <w:numId w:val="5"/>
        </w:numPr>
        <w:pBdr>
          <w:top w:val="nil"/>
          <w:left w:val="nil"/>
          <w:bottom w:val="single" w:sz="12" w:space="1" w:color="000000"/>
          <w:right w:val="nil"/>
          <w:between w:val="nil"/>
        </w:pBdr>
        <w:tabs>
          <w:tab w:val="left" w:pos="499"/>
          <w:tab w:val="left" w:pos="500"/>
        </w:tabs>
        <w:spacing w:line="249" w:lineRule="auto"/>
        <w:ind w:left="864" w:right="144"/>
      </w:pPr>
      <w:r>
        <w:rPr>
          <w:color w:val="000000"/>
        </w:rPr>
        <w:t>If an order to isolate or quarantine an employee is issued by a local or state health official, the employee will not return to work until the period of isolation or quarantin</w:t>
      </w:r>
      <w:r>
        <w:rPr>
          <w:color w:val="000000"/>
        </w:rPr>
        <w:t>e is completed or the order is lifted. If no period was specified, then the period will be 10 days from the time the order to isolate was effective, or 14 days from the time the order to quarantine was effective.</w:t>
      </w:r>
    </w:p>
    <w:p w:rsidR="007F1EDA" w:rsidRDefault="003E75A2">
      <w:pPr>
        <w:numPr>
          <w:ilvl w:val="0"/>
          <w:numId w:val="5"/>
        </w:numPr>
        <w:pBdr>
          <w:top w:val="nil"/>
          <w:left w:val="nil"/>
          <w:bottom w:val="single" w:sz="12" w:space="1" w:color="000000"/>
          <w:right w:val="nil"/>
          <w:between w:val="nil"/>
        </w:pBdr>
        <w:tabs>
          <w:tab w:val="left" w:pos="499"/>
          <w:tab w:val="left" w:pos="500"/>
        </w:tabs>
        <w:spacing w:line="249" w:lineRule="auto"/>
        <w:ind w:left="864" w:right="144"/>
      </w:pPr>
      <w:r>
        <w:rPr>
          <w:color w:val="222222"/>
          <w:highlight w:val="white"/>
        </w:rPr>
        <w:t>If an essential worker is a close contact t</w:t>
      </w:r>
      <w:r>
        <w:rPr>
          <w:color w:val="222222"/>
          <w:highlight w:val="white"/>
        </w:rPr>
        <w:t>o a person with a positive COVID 19 test, they can get a PCR test on day 5 after the exposure if they do not have any symptoms of COVID 19. They may end the quarantine after day 7 if the test is negative. When the employee returns to work, they must wear a</w:t>
      </w:r>
      <w:r>
        <w:rPr>
          <w:color w:val="222222"/>
          <w:highlight w:val="white"/>
        </w:rPr>
        <w:t xml:space="preserve"> "surgical mask" until after the 14th day of their initial exposure. The reason for a surgical mask instead of a cloth face covering is because the protection provided by a surgical mask is a known factor. Not all cloth face coverings are created equal wit</w:t>
      </w:r>
      <w:r>
        <w:rPr>
          <w:color w:val="222222"/>
          <w:highlight w:val="white"/>
        </w:rPr>
        <w:t>h some providing less protection than others.</w:t>
      </w:r>
    </w:p>
    <w:p w:rsidR="007F1EDA" w:rsidRDefault="003E75A2">
      <w:pPr>
        <w:pBdr>
          <w:top w:val="nil"/>
          <w:left w:val="nil"/>
          <w:bottom w:val="nil"/>
          <w:right w:val="nil"/>
          <w:between w:val="nil"/>
        </w:pBdr>
        <w:spacing w:before="960" w:line="254" w:lineRule="auto"/>
        <w:ind w:left="504" w:right="302"/>
        <w:rPr>
          <w:b/>
          <w:color w:val="C00000"/>
        </w:rPr>
      </w:pPr>
      <w:r>
        <w:rPr>
          <w:noProof/>
          <w:color w:val="000000"/>
        </w:rPr>
        <mc:AlternateContent>
          <mc:Choice Requires="wpg">
            <w:drawing>
              <wp:inline distT="0" distB="0" distL="0" distR="0">
                <wp:extent cx="6170295" cy="1875846"/>
                <wp:effectExtent l="0" t="0" r="0" b="0"/>
                <wp:docPr id="5" name="Group 5" descr="A line for the represntative approving the program to sign and date."/>
                <wp:cNvGraphicFramePr/>
                <a:graphic xmlns:a="http://schemas.openxmlformats.org/drawingml/2006/main">
                  <a:graphicData uri="http://schemas.microsoft.com/office/word/2010/wordprocessingGroup">
                    <wpg:wgp>
                      <wpg:cNvGrpSpPr/>
                      <wpg:grpSpPr>
                        <a:xfrm>
                          <a:off x="0" y="0"/>
                          <a:ext cx="6170295" cy="1875846"/>
                          <a:chOff x="2267203" y="1926075"/>
                          <a:chExt cx="6157595" cy="1853925"/>
                        </a:xfrm>
                      </wpg:grpSpPr>
                      <wps:wsp>
                        <wps:cNvPr id="1" name="Straight Arrow Connector 1"/>
                        <wps:cNvCnPr/>
                        <wps:spPr>
                          <a:xfrm>
                            <a:off x="2267203" y="3780000"/>
                            <a:ext cx="6157595" cy="0"/>
                          </a:xfrm>
                          <a:prstGeom prst="straightConnector1">
                            <a:avLst/>
                          </a:prstGeom>
                          <a:noFill/>
                          <a:ln w="12700" cap="flat" cmpd="sng">
                            <a:solidFill>
                              <a:srgbClr val="000000"/>
                            </a:solidFill>
                            <a:prstDash val="solid"/>
                            <a:round/>
                            <a:headEnd type="none" w="sm" len="sm"/>
                            <a:tailEnd type="none" w="sm" len="sm"/>
                          </a:ln>
                        </wps:spPr>
                        <wps:bodyPr/>
                      </wps:wsp>
                      <wps:wsp>
                        <wps:cNvPr id="2" name="Freeform 2"/>
                        <wps:cNvSpPr/>
                        <wps:spPr>
                          <a:xfrm>
                            <a:off x="2338625" y="2179750"/>
                            <a:ext cx="2236950" cy="1180475"/>
                          </a:xfrm>
                          <a:custGeom>
                            <a:avLst/>
                            <a:gdLst/>
                            <a:ahLst/>
                            <a:cxnLst/>
                            <a:rect l="l" t="t" r="r" b="b"/>
                            <a:pathLst>
                              <a:path w="89478" h="47219" extrusionOk="0">
                                <a:moveTo>
                                  <a:pt x="7926" y="0"/>
                                </a:moveTo>
                                <a:cubicBezTo>
                                  <a:pt x="11313" y="4234"/>
                                  <a:pt x="13305" y="10688"/>
                                  <a:pt x="18449" y="12402"/>
                                </a:cubicBezTo>
                                <a:cubicBezTo>
                                  <a:pt x="22929" y="13895"/>
                                  <a:pt x="29490" y="11364"/>
                                  <a:pt x="31602" y="7140"/>
                                </a:cubicBezTo>
                                <a:cubicBezTo>
                                  <a:pt x="32569" y="5206"/>
                                  <a:pt x="34259" y="2280"/>
                                  <a:pt x="32730" y="751"/>
                                </a:cubicBezTo>
                                <a:cubicBezTo>
                                  <a:pt x="30868" y="-1111"/>
                                  <a:pt x="27646" y="2489"/>
                                  <a:pt x="25589" y="4134"/>
                                </a:cubicBezTo>
                                <a:cubicBezTo>
                                  <a:pt x="16898" y="11086"/>
                                  <a:pt x="21005" y="25916"/>
                                  <a:pt x="18824" y="36830"/>
                                </a:cubicBezTo>
                                <a:cubicBezTo>
                                  <a:pt x="18066" y="40622"/>
                                  <a:pt x="11191" y="44284"/>
                                  <a:pt x="8301" y="41715"/>
                                </a:cubicBezTo>
                                <a:cubicBezTo>
                                  <a:pt x="4364" y="38216"/>
                                  <a:pt x="-3174" y="29790"/>
                                  <a:pt x="1537" y="27434"/>
                                </a:cubicBezTo>
                                <a:cubicBezTo>
                                  <a:pt x="6240" y="25082"/>
                                  <a:pt x="13227" y="27099"/>
                                  <a:pt x="16945" y="30817"/>
                                </a:cubicBezTo>
                                <a:cubicBezTo>
                                  <a:pt x="20039" y="33911"/>
                                  <a:pt x="18145" y="44469"/>
                                  <a:pt x="22207" y="42843"/>
                                </a:cubicBezTo>
                                <a:cubicBezTo>
                                  <a:pt x="26400" y="41165"/>
                                  <a:pt x="28482" y="35911"/>
                                  <a:pt x="29723" y="31568"/>
                                </a:cubicBezTo>
                                <a:cubicBezTo>
                                  <a:pt x="30590" y="28532"/>
                                  <a:pt x="30298" y="28676"/>
                                  <a:pt x="30475" y="27434"/>
                                </a:cubicBezTo>
                                <a:cubicBezTo>
                                  <a:pt x="30599" y="26566"/>
                                  <a:pt x="30475" y="23927"/>
                                  <a:pt x="30475" y="24804"/>
                                </a:cubicBezTo>
                                <a:cubicBezTo>
                                  <a:pt x="30475" y="27813"/>
                                  <a:pt x="29795" y="31006"/>
                                  <a:pt x="30851" y="33823"/>
                                </a:cubicBezTo>
                                <a:cubicBezTo>
                                  <a:pt x="31366" y="35196"/>
                                  <a:pt x="31317" y="38994"/>
                                  <a:pt x="32354" y="37957"/>
                                </a:cubicBezTo>
                                <a:cubicBezTo>
                                  <a:pt x="35402" y="34909"/>
                                  <a:pt x="35781" y="26071"/>
                                  <a:pt x="39870" y="27434"/>
                                </a:cubicBezTo>
                                <a:cubicBezTo>
                                  <a:pt x="41433" y="27955"/>
                                  <a:pt x="40473" y="30679"/>
                                  <a:pt x="40622" y="32320"/>
                                </a:cubicBezTo>
                                <a:cubicBezTo>
                                  <a:pt x="40759" y="33822"/>
                                  <a:pt x="42507" y="36830"/>
                                  <a:pt x="40998" y="36830"/>
                                </a:cubicBezTo>
                                <a:cubicBezTo>
                                  <a:pt x="38579" y="36830"/>
                                  <a:pt x="41769" y="28516"/>
                                  <a:pt x="43628" y="30065"/>
                                </a:cubicBezTo>
                                <a:cubicBezTo>
                                  <a:pt x="45667" y="31764"/>
                                  <a:pt x="45071" y="35207"/>
                                  <a:pt x="46259" y="37581"/>
                                </a:cubicBezTo>
                                <a:cubicBezTo>
                                  <a:pt x="46819" y="38701"/>
                                  <a:pt x="47628" y="41474"/>
                                  <a:pt x="48514" y="40588"/>
                                </a:cubicBezTo>
                                <a:cubicBezTo>
                                  <a:pt x="52460" y="36642"/>
                                  <a:pt x="54982" y="30636"/>
                                  <a:pt x="60164" y="28562"/>
                                </a:cubicBezTo>
                                <a:cubicBezTo>
                                  <a:pt x="62089" y="27791"/>
                                  <a:pt x="67268" y="29726"/>
                                  <a:pt x="65802" y="31192"/>
                                </a:cubicBezTo>
                                <a:cubicBezTo>
                                  <a:pt x="64925" y="32069"/>
                                  <a:pt x="64387" y="28805"/>
                                  <a:pt x="63171" y="28562"/>
                                </a:cubicBezTo>
                                <a:cubicBezTo>
                                  <a:pt x="60834" y="28095"/>
                                  <a:pt x="57715" y="27253"/>
                                  <a:pt x="56030" y="28938"/>
                                </a:cubicBezTo>
                                <a:cubicBezTo>
                                  <a:pt x="52955" y="32013"/>
                                  <a:pt x="49085" y="41175"/>
                                  <a:pt x="53400" y="41715"/>
                                </a:cubicBezTo>
                                <a:cubicBezTo>
                                  <a:pt x="63468" y="42974"/>
                                  <a:pt x="69935" y="26306"/>
                                  <a:pt x="69935" y="16160"/>
                                </a:cubicBezTo>
                                <a:cubicBezTo>
                                  <a:pt x="69935" y="15596"/>
                                  <a:pt x="70113" y="14497"/>
                                  <a:pt x="69935" y="15032"/>
                                </a:cubicBezTo>
                                <a:cubicBezTo>
                                  <a:pt x="67243" y="23123"/>
                                  <a:pt x="65640" y="32672"/>
                                  <a:pt x="68808" y="40588"/>
                                </a:cubicBezTo>
                                <a:cubicBezTo>
                                  <a:pt x="69777" y="43008"/>
                                  <a:pt x="70897" y="47944"/>
                                  <a:pt x="73318" y="46977"/>
                                </a:cubicBezTo>
                                <a:cubicBezTo>
                                  <a:pt x="79065" y="44680"/>
                                  <a:pt x="78213" y="33446"/>
                                  <a:pt x="84217" y="31944"/>
                                </a:cubicBezTo>
                                <a:cubicBezTo>
                                  <a:pt x="85923" y="31517"/>
                                  <a:pt x="80418" y="30593"/>
                                  <a:pt x="78955" y="31568"/>
                                </a:cubicBezTo>
                                <a:cubicBezTo>
                                  <a:pt x="76195" y="33407"/>
                                  <a:pt x="74730" y="38995"/>
                                  <a:pt x="77076" y="41339"/>
                                </a:cubicBezTo>
                                <a:cubicBezTo>
                                  <a:pt x="79038" y="43299"/>
                                  <a:pt x="83007" y="40670"/>
                                  <a:pt x="84968" y="38709"/>
                                </a:cubicBezTo>
                                <a:cubicBezTo>
                                  <a:pt x="86046" y="37631"/>
                                  <a:pt x="84196" y="34199"/>
                                  <a:pt x="85720" y="34199"/>
                                </a:cubicBezTo>
                                <a:cubicBezTo>
                                  <a:pt x="88084" y="34199"/>
                                  <a:pt x="88166" y="38246"/>
                                  <a:pt x="89478" y="40212"/>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3" name="Freeform 3"/>
                        <wps:cNvSpPr/>
                        <wps:spPr>
                          <a:xfrm>
                            <a:off x="4923200" y="1926075"/>
                            <a:ext cx="3099225" cy="1420325"/>
                          </a:xfrm>
                          <a:custGeom>
                            <a:avLst/>
                            <a:gdLst/>
                            <a:ahLst/>
                            <a:cxnLst/>
                            <a:rect l="l" t="t" r="r" b="b"/>
                            <a:pathLst>
                              <a:path w="123969" h="56813" extrusionOk="0">
                                <a:moveTo>
                                  <a:pt x="0" y="20294"/>
                                </a:moveTo>
                                <a:cubicBezTo>
                                  <a:pt x="9514" y="28448"/>
                                  <a:pt x="27922" y="27522"/>
                                  <a:pt x="37582" y="19542"/>
                                </a:cubicBezTo>
                                <a:cubicBezTo>
                                  <a:pt x="42122" y="15791"/>
                                  <a:pt x="44722" y="9271"/>
                                  <a:pt x="44722" y="3382"/>
                                </a:cubicBezTo>
                                <a:cubicBezTo>
                                  <a:pt x="44722" y="2227"/>
                                  <a:pt x="45126" y="0"/>
                                  <a:pt x="43971" y="0"/>
                                </a:cubicBezTo>
                                <a:cubicBezTo>
                                  <a:pt x="39486" y="0"/>
                                  <a:pt x="35453" y="4091"/>
                                  <a:pt x="33072" y="7892"/>
                                </a:cubicBezTo>
                                <a:cubicBezTo>
                                  <a:pt x="26913" y="17724"/>
                                  <a:pt x="19771" y="27938"/>
                                  <a:pt x="18415" y="39460"/>
                                </a:cubicBezTo>
                                <a:cubicBezTo>
                                  <a:pt x="17989" y="43083"/>
                                  <a:pt x="16410" y="46475"/>
                                  <a:pt x="15409" y="49983"/>
                                </a:cubicBezTo>
                                <a:cubicBezTo>
                                  <a:pt x="14800" y="52118"/>
                                  <a:pt x="14232" y="58478"/>
                                  <a:pt x="13530" y="56372"/>
                                </a:cubicBezTo>
                                <a:cubicBezTo>
                                  <a:pt x="8998" y="42773"/>
                                  <a:pt x="14040" y="26803"/>
                                  <a:pt x="20294" y="13905"/>
                                </a:cubicBezTo>
                                <a:cubicBezTo>
                                  <a:pt x="22274" y="9820"/>
                                  <a:pt x="24507" y="2397"/>
                                  <a:pt x="28938" y="3382"/>
                                </a:cubicBezTo>
                                <a:cubicBezTo>
                                  <a:pt x="33347" y="4362"/>
                                  <a:pt x="35468" y="12120"/>
                                  <a:pt x="33448" y="16160"/>
                                </a:cubicBezTo>
                                <a:cubicBezTo>
                                  <a:pt x="31644" y="19768"/>
                                  <a:pt x="29370" y="23306"/>
                                  <a:pt x="26307" y="25931"/>
                                </a:cubicBezTo>
                                <a:cubicBezTo>
                                  <a:pt x="25594" y="26542"/>
                                  <a:pt x="24240" y="26307"/>
                                  <a:pt x="24804" y="27058"/>
                                </a:cubicBezTo>
                                <a:cubicBezTo>
                                  <a:pt x="27595" y="30777"/>
                                  <a:pt x="34173" y="27162"/>
                                  <a:pt x="38709" y="28186"/>
                                </a:cubicBezTo>
                                <a:cubicBezTo>
                                  <a:pt x="43089" y="29175"/>
                                  <a:pt x="48801" y="29596"/>
                                  <a:pt x="51111" y="33447"/>
                                </a:cubicBezTo>
                                <a:cubicBezTo>
                                  <a:pt x="52278" y="35393"/>
                                  <a:pt x="51722" y="38397"/>
                                  <a:pt x="50360" y="40212"/>
                                </a:cubicBezTo>
                                <a:cubicBezTo>
                                  <a:pt x="44708" y="47747"/>
                                  <a:pt x="32340" y="46692"/>
                                  <a:pt x="22925" y="46977"/>
                                </a:cubicBezTo>
                                <a:cubicBezTo>
                                  <a:pt x="19383" y="47084"/>
                                  <a:pt x="11085" y="48763"/>
                                  <a:pt x="12402" y="45473"/>
                                </a:cubicBezTo>
                                <a:cubicBezTo>
                                  <a:pt x="13286" y="43263"/>
                                  <a:pt x="17165" y="45370"/>
                                  <a:pt x="19543" y="45473"/>
                                </a:cubicBezTo>
                                <a:cubicBezTo>
                                  <a:pt x="26034" y="45755"/>
                                  <a:pt x="33659" y="43957"/>
                                  <a:pt x="37958" y="39085"/>
                                </a:cubicBezTo>
                                <a:cubicBezTo>
                                  <a:pt x="42683" y="33730"/>
                                  <a:pt x="44501" y="26179"/>
                                  <a:pt x="45850" y="19166"/>
                                </a:cubicBezTo>
                                <a:cubicBezTo>
                                  <a:pt x="46158" y="17567"/>
                                  <a:pt x="46149" y="14261"/>
                                  <a:pt x="47729" y="14656"/>
                                </a:cubicBezTo>
                                <a:cubicBezTo>
                                  <a:pt x="56167" y="16765"/>
                                  <a:pt x="50702" y="31821"/>
                                  <a:pt x="52990" y="40212"/>
                                </a:cubicBezTo>
                                <a:cubicBezTo>
                                  <a:pt x="53676" y="42727"/>
                                  <a:pt x="55538" y="48318"/>
                                  <a:pt x="57500" y="46601"/>
                                </a:cubicBezTo>
                                <a:cubicBezTo>
                                  <a:pt x="62602" y="42136"/>
                                  <a:pt x="64071" y="34725"/>
                                  <a:pt x="66896" y="28562"/>
                                </a:cubicBezTo>
                                <a:cubicBezTo>
                                  <a:pt x="67634" y="26951"/>
                                  <a:pt x="69861" y="23218"/>
                                  <a:pt x="70654" y="24803"/>
                                </a:cubicBezTo>
                                <a:cubicBezTo>
                                  <a:pt x="71907" y="27308"/>
                                  <a:pt x="65038" y="26504"/>
                                  <a:pt x="63138" y="28562"/>
                                </a:cubicBezTo>
                                <a:cubicBezTo>
                                  <a:pt x="59670" y="32318"/>
                                  <a:pt x="58968" y="38119"/>
                                  <a:pt x="58628" y="43219"/>
                                </a:cubicBezTo>
                                <a:cubicBezTo>
                                  <a:pt x="58519" y="44849"/>
                                  <a:pt x="57393" y="47835"/>
                                  <a:pt x="59004" y="48104"/>
                                </a:cubicBezTo>
                                <a:cubicBezTo>
                                  <a:pt x="62983" y="48767"/>
                                  <a:pt x="66144" y="42367"/>
                                  <a:pt x="66144" y="38333"/>
                                </a:cubicBezTo>
                                <a:cubicBezTo>
                                  <a:pt x="66144" y="36955"/>
                                  <a:pt x="65810" y="32862"/>
                                  <a:pt x="66144" y="34199"/>
                                </a:cubicBezTo>
                                <a:cubicBezTo>
                                  <a:pt x="66830" y="36941"/>
                                  <a:pt x="65494" y="43730"/>
                                  <a:pt x="68023" y="42467"/>
                                </a:cubicBezTo>
                                <a:cubicBezTo>
                                  <a:pt x="72874" y="40045"/>
                                  <a:pt x="73198" y="30957"/>
                                  <a:pt x="78546" y="30065"/>
                                </a:cubicBezTo>
                                <a:cubicBezTo>
                                  <a:pt x="82531" y="29400"/>
                                  <a:pt x="82288" y="38728"/>
                                  <a:pt x="80049" y="42091"/>
                                </a:cubicBezTo>
                                <a:cubicBezTo>
                                  <a:pt x="79409" y="43052"/>
                                  <a:pt x="79226" y="39862"/>
                                  <a:pt x="79298" y="38709"/>
                                </a:cubicBezTo>
                                <a:cubicBezTo>
                                  <a:pt x="79442" y="36403"/>
                                  <a:pt x="79912" y="34076"/>
                                  <a:pt x="80801" y="31944"/>
                                </a:cubicBezTo>
                                <a:cubicBezTo>
                                  <a:pt x="81110" y="31204"/>
                                  <a:pt x="81859" y="29398"/>
                                  <a:pt x="82304" y="30065"/>
                                </a:cubicBezTo>
                                <a:cubicBezTo>
                                  <a:pt x="84394" y="33201"/>
                                  <a:pt x="82669" y="40588"/>
                                  <a:pt x="86438" y="40588"/>
                                </a:cubicBezTo>
                                <a:cubicBezTo>
                                  <a:pt x="88493" y="40588"/>
                                  <a:pt x="88247" y="36352"/>
                                  <a:pt x="90196" y="35702"/>
                                </a:cubicBezTo>
                                <a:cubicBezTo>
                                  <a:pt x="91367" y="35312"/>
                                  <a:pt x="91942" y="37875"/>
                                  <a:pt x="91700" y="39085"/>
                                </a:cubicBezTo>
                                <a:cubicBezTo>
                                  <a:pt x="91405" y="40564"/>
                                  <a:pt x="90419" y="44801"/>
                                  <a:pt x="91324" y="43594"/>
                                </a:cubicBezTo>
                                <a:cubicBezTo>
                                  <a:pt x="96101" y="37223"/>
                                  <a:pt x="97372" y="28792"/>
                                  <a:pt x="99216" y="21045"/>
                                </a:cubicBezTo>
                                <a:cubicBezTo>
                                  <a:pt x="99975" y="17856"/>
                                  <a:pt x="101103" y="9983"/>
                                  <a:pt x="98089" y="11274"/>
                                </a:cubicBezTo>
                                <a:cubicBezTo>
                                  <a:pt x="89797" y="14826"/>
                                  <a:pt x="94363" y="29958"/>
                                  <a:pt x="97713" y="38333"/>
                                </a:cubicBezTo>
                                <a:cubicBezTo>
                                  <a:pt x="98578" y="40496"/>
                                  <a:pt x="100027" y="42514"/>
                                  <a:pt x="101847" y="43970"/>
                                </a:cubicBezTo>
                                <a:cubicBezTo>
                                  <a:pt x="102552" y="44534"/>
                                  <a:pt x="103654" y="46257"/>
                                  <a:pt x="104102" y="45473"/>
                                </a:cubicBezTo>
                                <a:cubicBezTo>
                                  <a:pt x="106067" y="42033"/>
                                  <a:pt x="106087" y="37741"/>
                                  <a:pt x="107860" y="34199"/>
                                </a:cubicBezTo>
                                <a:cubicBezTo>
                                  <a:pt x="108535" y="32850"/>
                                  <a:pt x="107870" y="37245"/>
                                  <a:pt x="108236" y="38709"/>
                                </a:cubicBezTo>
                                <a:cubicBezTo>
                                  <a:pt x="108755" y="40786"/>
                                  <a:pt x="108977" y="43208"/>
                                  <a:pt x="110490" y="44722"/>
                                </a:cubicBezTo>
                                <a:cubicBezTo>
                                  <a:pt x="112528" y="46762"/>
                                  <a:pt x="116882" y="46148"/>
                                  <a:pt x="119134" y="44346"/>
                                </a:cubicBezTo>
                                <a:cubicBezTo>
                                  <a:pt x="121973" y="42075"/>
                                  <a:pt x="116485" y="31431"/>
                                  <a:pt x="119510" y="33447"/>
                                </a:cubicBezTo>
                                <a:cubicBezTo>
                                  <a:pt x="122357" y="35345"/>
                                  <a:pt x="124726" y="39597"/>
                                  <a:pt x="123644" y="42843"/>
                                </a:cubicBezTo>
                                <a:cubicBezTo>
                                  <a:pt x="123285" y="43919"/>
                                  <a:pt x="120769" y="43482"/>
                                  <a:pt x="120262" y="42467"/>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4" name="Freeform 4"/>
                        <wps:cNvSpPr/>
                        <wps:spPr>
                          <a:xfrm>
                            <a:off x="7572725" y="2790450"/>
                            <a:ext cx="281850" cy="93950"/>
                          </a:xfrm>
                          <a:custGeom>
                            <a:avLst/>
                            <a:gdLst/>
                            <a:ahLst/>
                            <a:cxnLst/>
                            <a:rect l="l" t="t" r="r" b="b"/>
                            <a:pathLst>
                              <a:path w="11274" h="3758" extrusionOk="0">
                                <a:moveTo>
                                  <a:pt x="0" y="3758"/>
                                </a:moveTo>
                                <a:cubicBezTo>
                                  <a:pt x="3717" y="2388"/>
                                  <a:pt x="7313" y="0"/>
                                  <a:pt x="11274" y="0"/>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170295" cy="1875846"/>
                <wp:effectExtent b="0" l="0" r="0" t="0"/>
                <wp:docPr descr="A line for the represntative approving the program to sign and date." id="5" name="image2.png"/>
                <a:graphic>
                  <a:graphicData uri="http://schemas.openxmlformats.org/drawingml/2006/picture">
                    <pic:pic>
                      <pic:nvPicPr>
                        <pic:cNvPr descr="A line for the represntative approving the program to sign and date." id="0" name="image2.png"/>
                        <pic:cNvPicPr preferRelativeResize="0"/>
                      </pic:nvPicPr>
                      <pic:blipFill>
                        <a:blip r:embed="rId16"/>
                        <a:srcRect/>
                        <a:stretch>
                          <a:fillRect/>
                        </a:stretch>
                      </pic:blipFill>
                      <pic:spPr>
                        <a:xfrm>
                          <a:off x="0" y="0"/>
                          <a:ext cx="6170295" cy="1875846"/>
                        </a:xfrm>
                        <a:prstGeom prst="rect"/>
                        <a:ln/>
                      </pic:spPr>
                    </pic:pic>
                  </a:graphicData>
                </a:graphic>
              </wp:inline>
            </w:drawing>
          </mc:Fallback>
        </mc:AlternateContent>
      </w:r>
    </w:p>
    <w:p w:rsidR="007F1EDA" w:rsidRDefault="007F1EDA">
      <w:pPr>
        <w:pBdr>
          <w:top w:val="nil"/>
          <w:left w:val="nil"/>
          <w:bottom w:val="nil"/>
          <w:right w:val="nil"/>
          <w:between w:val="nil"/>
        </w:pBdr>
        <w:spacing w:line="254" w:lineRule="auto"/>
        <w:ind w:left="504" w:right="302"/>
        <w:rPr>
          <w:b/>
          <w:color w:val="000000"/>
        </w:rPr>
      </w:pPr>
    </w:p>
    <w:p w:rsidR="007F1EDA" w:rsidRDefault="007F1EDA">
      <w:pPr>
        <w:pBdr>
          <w:top w:val="nil"/>
          <w:left w:val="nil"/>
          <w:bottom w:val="nil"/>
          <w:right w:val="nil"/>
          <w:between w:val="nil"/>
        </w:pBdr>
        <w:spacing w:line="249" w:lineRule="auto"/>
        <w:ind w:left="500" w:right="144"/>
        <w:rPr>
          <w:color w:val="000000"/>
        </w:rPr>
      </w:pPr>
    </w:p>
    <w:p w:rsidR="007F1EDA" w:rsidRDefault="003E75A2">
      <w:pPr>
        <w:ind w:right="504"/>
        <w:rPr>
          <w:b/>
          <w:sz w:val="30"/>
          <w:szCs w:val="30"/>
        </w:rPr>
      </w:pPr>
      <w:bookmarkStart w:id="1" w:name="_heading=h.gjdgxs" w:colFirst="0" w:colLast="0"/>
      <w:bookmarkEnd w:id="1"/>
      <w:r>
        <w:br w:type="page"/>
      </w:r>
    </w:p>
    <w:p w:rsidR="007F1EDA" w:rsidRDefault="003E75A2">
      <w:pPr>
        <w:pStyle w:val="Heading2"/>
        <w:ind w:firstLine="144"/>
      </w:pPr>
      <w:r>
        <w:lastRenderedPageBreak/>
        <w:t>Appendix A: Identification of COVID-19 Hazards</w:t>
      </w:r>
    </w:p>
    <w:p w:rsidR="007F1EDA" w:rsidRDefault="003E75A2">
      <w:pPr>
        <w:pBdr>
          <w:top w:val="nil"/>
          <w:left w:val="nil"/>
          <w:bottom w:val="nil"/>
          <w:right w:val="nil"/>
          <w:between w:val="nil"/>
        </w:pBdr>
        <w:tabs>
          <w:tab w:val="left" w:pos="12379"/>
        </w:tabs>
        <w:spacing w:before="120"/>
        <w:ind w:left="140"/>
        <w:rPr>
          <w:color w:val="000000"/>
        </w:rPr>
      </w:pPr>
      <w:r>
        <w:rPr>
          <w:color w:val="000000"/>
        </w:rPr>
        <w:t>All persons, regardless of symptoms or negative COVID-19 test results, will be considered potentially infectious.  Particular attention will be paid to areas where people may congregate or come in contact with one another, regardless of whether employees a</w:t>
      </w:r>
      <w:r>
        <w:rPr>
          <w:color w:val="000000"/>
        </w:rPr>
        <w:t>re performing an assigned work task or not. For example:  meetings, entrances, bathrooms, hallways, aisles, walkways, elevators, break or eating areas, cool-down areas, and waiting areas.</w:t>
      </w:r>
    </w:p>
    <w:p w:rsidR="007F1EDA" w:rsidRDefault="003E75A2">
      <w:pPr>
        <w:pBdr>
          <w:top w:val="nil"/>
          <w:left w:val="nil"/>
          <w:bottom w:val="nil"/>
          <w:right w:val="nil"/>
          <w:between w:val="nil"/>
        </w:pBdr>
        <w:tabs>
          <w:tab w:val="left" w:pos="12379"/>
        </w:tabs>
        <w:spacing w:before="120"/>
        <w:ind w:left="140"/>
        <w:rPr>
          <w:b/>
          <w:color w:val="000000"/>
        </w:rPr>
      </w:pPr>
      <w:r>
        <w:rPr>
          <w:color w:val="000000"/>
        </w:rPr>
        <w:t>Evaluation of potential workplace exposure will be to all persons at</w:t>
      </w:r>
      <w:r>
        <w:rPr>
          <w:color w:val="000000"/>
        </w:rPr>
        <w:t xml:space="preserve"> the workplace or who may enter the workplace, including coworkers, employees of other entities, members of the public, customers or clients, and independent contractors. We will consider how employees and other persons enter, leave, and travel through the</w:t>
      </w:r>
      <w:r>
        <w:rPr>
          <w:color w:val="000000"/>
        </w:rPr>
        <w:t xml:space="preserve"> workplace, in addition to addressing fixed work locations.</w:t>
      </w:r>
    </w:p>
    <w:p w:rsidR="007F1EDA" w:rsidRDefault="003E75A2">
      <w:pPr>
        <w:pBdr>
          <w:top w:val="nil"/>
          <w:left w:val="nil"/>
          <w:bottom w:val="nil"/>
          <w:right w:val="nil"/>
          <w:between w:val="nil"/>
        </w:pBdr>
        <w:tabs>
          <w:tab w:val="left" w:pos="12379"/>
        </w:tabs>
        <w:spacing w:before="240"/>
        <w:ind w:left="140"/>
      </w:pPr>
      <w:r>
        <w:rPr>
          <w:b/>
          <w:color w:val="000000"/>
        </w:rPr>
        <w:t>Person conducting the evaluation</w:t>
      </w:r>
      <w:r>
        <w:rPr>
          <w:color w:val="000000"/>
        </w:rPr>
        <w:t>:</w:t>
      </w:r>
      <w:r>
        <w:t xml:space="preserve"> [enter name(s)]</w:t>
      </w:r>
    </w:p>
    <w:p w:rsidR="007F1EDA" w:rsidRDefault="003E75A2">
      <w:pPr>
        <w:pBdr>
          <w:top w:val="nil"/>
          <w:left w:val="nil"/>
          <w:bottom w:val="nil"/>
          <w:right w:val="nil"/>
          <w:between w:val="nil"/>
        </w:pBdr>
        <w:tabs>
          <w:tab w:val="left" w:pos="12379"/>
        </w:tabs>
        <w:spacing w:before="240"/>
        <w:ind w:left="140"/>
        <w:rPr>
          <w:color w:val="000000"/>
        </w:rPr>
      </w:pPr>
      <w:r>
        <w:rPr>
          <w:b/>
          <w:color w:val="000000"/>
        </w:rPr>
        <w:t>Date</w:t>
      </w:r>
      <w:r>
        <w:rPr>
          <w:color w:val="000000"/>
        </w:rPr>
        <w:t xml:space="preserve">: </w:t>
      </w:r>
      <w:r>
        <w:rPr>
          <w:b/>
          <w:color w:val="D2232A"/>
        </w:rPr>
        <w:t>[enter date]</w:t>
      </w:r>
    </w:p>
    <w:p w:rsidR="007F1EDA" w:rsidRDefault="003E75A2">
      <w:pPr>
        <w:pBdr>
          <w:top w:val="nil"/>
          <w:left w:val="nil"/>
          <w:bottom w:val="nil"/>
          <w:right w:val="nil"/>
          <w:between w:val="nil"/>
        </w:pBdr>
        <w:spacing w:before="240" w:after="240"/>
        <w:ind w:left="140"/>
        <w:rPr>
          <w:color w:val="D2232A"/>
        </w:rPr>
      </w:pPr>
      <w:r>
        <w:rPr>
          <w:b/>
          <w:color w:val="000000"/>
        </w:rPr>
        <w:t>Name(s) of employee and authorized employee representative that participated</w:t>
      </w:r>
      <w:r>
        <w:rPr>
          <w:color w:val="000000"/>
        </w:rPr>
        <w:t xml:space="preserve">: </w:t>
      </w:r>
      <w:r>
        <w:rPr>
          <w:b/>
          <w:color w:val="D2232A"/>
        </w:rPr>
        <w:t>[enter name(s)]</w:t>
      </w:r>
    </w:p>
    <w:tbl>
      <w:tblPr>
        <w:tblStyle w:val="a4"/>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80"/>
        <w:gridCol w:w="2070"/>
        <w:gridCol w:w="3240"/>
        <w:gridCol w:w="2610"/>
      </w:tblGrid>
      <w:tr w:rsidR="007F1EDA">
        <w:trPr>
          <w:trHeight w:val="1092"/>
        </w:trPr>
        <w:tc>
          <w:tcPr>
            <w:tcW w:w="2880" w:type="dxa"/>
            <w:shd w:val="clear" w:color="auto" w:fill="DBE5F1"/>
            <w:vAlign w:val="center"/>
          </w:tcPr>
          <w:p w:rsidR="007F1EDA" w:rsidRDefault="003E75A2">
            <w:pPr>
              <w:pBdr>
                <w:top w:val="nil"/>
                <w:left w:val="nil"/>
                <w:bottom w:val="nil"/>
                <w:right w:val="nil"/>
                <w:between w:val="nil"/>
              </w:pBdr>
              <w:spacing w:before="16"/>
              <w:ind w:left="80" w:right="108"/>
              <w:rPr>
                <w:b/>
                <w:color w:val="000000"/>
              </w:rPr>
            </w:pPr>
            <w:r>
              <w:rPr>
                <w:b/>
                <w:color w:val="000000"/>
              </w:rPr>
              <w:t>Interaction, area, activity, work task, process, equipment and material that potentially exposes employees to COVID-19 hazards</w:t>
            </w:r>
          </w:p>
        </w:tc>
        <w:tc>
          <w:tcPr>
            <w:tcW w:w="2070" w:type="dxa"/>
            <w:shd w:val="clear" w:color="auto" w:fill="DBE5F1"/>
            <w:vAlign w:val="center"/>
          </w:tcPr>
          <w:p w:rsidR="007F1EDA" w:rsidRDefault="003E75A2">
            <w:pPr>
              <w:pBdr>
                <w:top w:val="nil"/>
                <w:left w:val="nil"/>
                <w:bottom w:val="nil"/>
                <w:right w:val="nil"/>
                <w:between w:val="nil"/>
              </w:pBdr>
              <w:spacing w:before="24"/>
              <w:ind w:left="80"/>
              <w:rPr>
                <w:b/>
                <w:color w:val="000000"/>
              </w:rPr>
            </w:pPr>
            <w:r>
              <w:rPr>
                <w:b/>
                <w:color w:val="000000"/>
              </w:rPr>
              <w:t>Places and times</w:t>
            </w:r>
          </w:p>
        </w:tc>
        <w:tc>
          <w:tcPr>
            <w:tcW w:w="3240" w:type="dxa"/>
            <w:shd w:val="clear" w:color="auto" w:fill="DBE5F1"/>
            <w:vAlign w:val="center"/>
          </w:tcPr>
          <w:p w:rsidR="007F1EDA" w:rsidRDefault="003E75A2">
            <w:pPr>
              <w:pBdr>
                <w:top w:val="nil"/>
                <w:left w:val="nil"/>
                <w:bottom w:val="nil"/>
                <w:right w:val="nil"/>
                <w:between w:val="nil"/>
              </w:pBdr>
              <w:spacing w:before="24" w:line="249" w:lineRule="auto"/>
              <w:ind w:left="80"/>
              <w:rPr>
                <w:b/>
                <w:color w:val="000000"/>
              </w:rPr>
            </w:pPr>
            <w:r>
              <w:rPr>
                <w:b/>
                <w:color w:val="000000"/>
              </w:rPr>
              <w:t>Potential for COVID-19 exposures and employees affected, including members of the public and employees of other employers</w:t>
            </w:r>
          </w:p>
        </w:tc>
        <w:tc>
          <w:tcPr>
            <w:tcW w:w="2610" w:type="dxa"/>
            <w:shd w:val="clear" w:color="auto" w:fill="DBE5F1"/>
            <w:vAlign w:val="center"/>
          </w:tcPr>
          <w:p w:rsidR="007F1EDA" w:rsidRDefault="003E75A2">
            <w:pPr>
              <w:pBdr>
                <w:top w:val="nil"/>
                <w:left w:val="nil"/>
                <w:bottom w:val="nil"/>
                <w:right w:val="nil"/>
                <w:between w:val="nil"/>
              </w:pBdr>
              <w:spacing w:before="16"/>
              <w:ind w:left="80" w:right="353"/>
              <w:rPr>
                <w:b/>
                <w:color w:val="000000"/>
              </w:rPr>
            </w:pPr>
            <w:r>
              <w:rPr>
                <w:b/>
                <w:color w:val="000000"/>
              </w:rPr>
              <w:t>Existing and/or additional COVID-19 prevention controls, including barriers, partitions and ventilation</w:t>
            </w: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957"/>
        </w:trPr>
        <w:tc>
          <w:tcPr>
            <w:tcW w:w="288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324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6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bl>
    <w:p w:rsidR="007F1EDA" w:rsidRDefault="007F1EDA">
      <w:pPr>
        <w:rPr>
          <w:rFonts w:ascii="Times New Roman" w:eastAsia="Times New Roman" w:hAnsi="Times New Roman" w:cs="Times New Roman"/>
        </w:rPr>
        <w:sectPr w:rsidR="007F1EDA">
          <w:pgSz w:w="12240" w:h="15840"/>
          <w:pgMar w:top="720" w:right="720" w:bottom="720" w:left="720" w:header="720" w:footer="720" w:gutter="0"/>
          <w:cols w:space="720"/>
        </w:sectPr>
      </w:pPr>
    </w:p>
    <w:p w:rsidR="007F1EDA" w:rsidRDefault="003E75A2">
      <w:pPr>
        <w:pStyle w:val="Heading2"/>
        <w:spacing w:before="0"/>
        <w:ind w:firstLine="144"/>
      </w:pPr>
      <w:r>
        <w:lastRenderedPageBreak/>
        <w:t>Appendix B: COVID-19 Inspections</w:t>
      </w:r>
    </w:p>
    <w:p w:rsidR="007F1EDA" w:rsidRDefault="003E75A2">
      <w:pPr>
        <w:pBdr>
          <w:top w:val="nil"/>
          <w:left w:val="nil"/>
          <w:bottom w:val="nil"/>
          <w:right w:val="nil"/>
          <w:between w:val="nil"/>
        </w:pBdr>
        <w:tabs>
          <w:tab w:val="left" w:pos="3019"/>
          <w:tab w:val="left" w:pos="9500"/>
        </w:tabs>
        <w:spacing w:before="120"/>
        <w:ind w:left="140"/>
        <w:rPr>
          <w:color w:val="000000"/>
        </w:rPr>
      </w:pPr>
      <w:r>
        <w:rPr>
          <w:b/>
          <w:color w:val="000000"/>
        </w:rPr>
        <w:t xml:space="preserve">Date: </w:t>
      </w:r>
      <w:r>
        <w:rPr>
          <w:b/>
          <w:color w:val="D2232A"/>
        </w:rPr>
        <w:t>[enter date]</w:t>
      </w:r>
    </w:p>
    <w:p w:rsidR="007F1EDA" w:rsidRDefault="003E75A2">
      <w:pPr>
        <w:pBdr>
          <w:top w:val="nil"/>
          <w:left w:val="nil"/>
          <w:bottom w:val="nil"/>
          <w:right w:val="nil"/>
          <w:between w:val="nil"/>
        </w:pBdr>
        <w:tabs>
          <w:tab w:val="left" w:pos="3019"/>
          <w:tab w:val="left" w:pos="9500"/>
        </w:tabs>
        <w:spacing w:before="120"/>
        <w:ind w:left="140"/>
        <w:rPr>
          <w:color w:val="000000"/>
        </w:rPr>
      </w:pPr>
      <w:r>
        <w:rPr>
          <w:b/>
          <w:color w:val="000000"/>
        </w:rPr>
        <w:t>Name of person conducting the inspection</w:t>
      </w:r>
      <w:r>
        <w:rPr>
          <w:color w:val="000000"/>
        </w:rPr>
        <w:t xml:space="preserve">: </w:t>
      </w:r>
      <w:r>
        <w:rPr>
          <w:b/>
          <w:color w:val="D2232A"/>
        </w:rPr>
        <w:t>[enter names]</w:t>
      </w:r>
    </w:p>
    <w:p w:rsidR="007F1EDA" w:rsidRDefault="003E75A2">
      <w:pPr>
        <w:pBdr>
          <w:top w:val="nil"/>
          <w:left w:val="nil"/>
          <w:bottom w:val="nil"/>
          <w:right w:val="nil"/>
          <w:between w:val="nil"/>
        </w:pBdr>
        <w:tabs>
          <w:tab w:val="left" w:pos="3019"/>
          <w:tab w:val="left" w:pos="9500"/>
        </w:tabs>
        <w:spacing w:before="120" w:after="120"/>
        <w:ind w:left="140"/>
        <w:rPr>
          <w:color w:val="000000"/>
        </w:rPr>
      </w:pPr>
      <w:r>
        <w:rPr>
          <w:b/>
          <w:color w:val="000000"/>
        </w:rPr>
        <w:t>Work location evaluated</w:t>
      </w:r>
      <w:r>
        <w:rPr>
          <w:color w:val="000000"/>
        </w:rPr>
        <w:t xml:space="preserve">: </w:t>
      </w:r>
      <w:r>
        <w:rPr>
          <w:b/>
          <w:color w:val="D2232A"/>
        </w:rPr>
        <w:t>[enter information]</w:t>
      </w:r>
    </w:p>
    <w:tbl>
      <w:tblPr>
        <w:tblStyle w:val="a5"/>
        <w:tblW w:w="10540"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70"/>
        <w:gridCol w:w="1710"/>
        <w:gridCol w:w="2070"/>
        <w:gridCol w:w="1890"/>
      </w:tblGrid>
      <w:tr w:rsidR="007F1EDA">
        <w:trPr>
          <w:trHeight w:val="325"/>
        </w:trPr>
        <w:tc>
          <w:tcPr>
            <w:tcW w:w="4870" w:type="dxa"/>
            <w:shd w:val="clear" w:color="auto" w:fill="DBE5F1"/>
            <w:vAlign w:val="center"/>
          </w:tcPr>
          <w:p w:rsidR="007F1EDA" w:rsidRDefault="003E75A2">
            <w:pPr>
              <w:pBdr>
                <w:top w:val="nil"/>
                <w:left w:val="nil"/>
                <w:bottom w:val="nil"/>
                <w:right w:val="nil"/>
                <w:between w:val="nil"/>
              </w:pBdr>
              <w:spacing w:before="24"/>
              <w:jc w:val="center"/>
              <w:rPr>
                <w:b/>
                <w:color w:val="000000"/>
              </w:rPr>
            </w:pPr>
            <w:r>
              <w:rPr>
                <w:b/>
                <w:color w:val="000000"/>
              </w:rPr>
              <w:t>Exposure Controls</w:t>
            </w:r>
          </w:p>
        </w:tc>
        <w:tc>
          <w:tcPr>
            <w:tcW w:w="1710" w:type="dxa"/>
            <w:shd w:val="clear" w:color="auto" w:fill="DBE5F1"/>
            <w:vAlign w:val="center"/>
          </w:tcPr>
          <w:p w:rsidR="007F1EDA" w:rsidRDefault="003E75A2">
            <w:pPr>
              <w:pBdr>
                <w:top w:val="nil"/>
                <w:left w:val="nil"/>
                <w:bottom w:val="nil"/>
                <w:right w:val="nil"/>
                <w:between w:val="nil"/>
              </w:pBdr>
              <w:spacing w:before="24"/>
              <w:jc w:val="center"/>
              <w:rPr>
                <w:b/>
                <w:color w:val="000000"/>
              </w:rPr>
            </w:pPr>
            <w:r>
              <w:rPr>
                <w:b/>
                <w:color w:val="000000"/>
              </w:rPr>
              <w:t>Status</w:t>
            </w:r>
          </w:p>
        </w:tc>
        <w:tc>
          <w:tcPr>
            <w:tcW w:w="2070" w:type="dxa"/>
            <w:shd w:val="clear" w:color="auto" w:fill="DBE5F1"/>
            <w:vAlign w:val="center"/>
          </w:tcPr>
          <w:p w:rsidR="007F1EDA" w:rsidRDefault="003E75A2">
            <w:pPr>
              <w:pBdr>
                <w:top w:val="nil"/>
                <w:left w:val="nil"/>
                <w:bottom w:val="nil"/>
                <w:right w:val="nil"/>
                <w:between w:val="nil"/>
              </w:pBdr>
              <w:spacing w:before="24"/>
              <w:jc w:val="center"/>
              <w:rPr>
                <w:b/>
                <w:color w:val="000000"/>
              </w:rPr>
            </w:pPr>
            <w:r>
              <w:rPr>
                <w:b/>
                <w:color w:val="000000"/>
              </w:rPr>
              <w:t>Person Assigned to Correct</w:t>
            </w:r>
          </w:p>
        </w:tc>
        <w:tc>
          <w:tcPr>
            <w:tcW w:w="1890" w:type="dxa"/>
            <w:shd w:val="clear" w:color="auto" w:fill="DBE5F1"/>
            <w:vAlign w:val="center"/>
          </w:tcPr>
          <w:p w:rsidR="007F1EDA" w:rsidRDefault="003E75A2">
            <w:pPr>
              <w:pBdr>
                <w:top w:val="nil"/>
                <w:left w:val="nil"/>
                <w:bottom w:val="nil"/>
                <w:right w:val="nil"/>
                <w:between w:val="nil"/>
              </w:pBdr>
              <w:spacing w:before="24"/>
              <w:jc w:val="center"/>
              <w:rPr>
                <w:b/>
                <w:color w:val="000000"/>
              </w:rPr>
            </w:pPr>
            <w:r>
              <w:rPr>
                <w:b/>
                <w:color w:val="000000"/>
              </w:rPr>
              <w:t>Date Corrected</w:t>
            </w:r>
          </w:p>
        </w:tc>
      </w:tr>
      <w:tr w:rsidR="007F1EDA">
        <w:trPr>
          <w:trHeight w:val="300"/>
        </w:trPr>
        <w:tc>
          <w:tcPr>
            <w:tcW w:w="4870" w:type="dxa"/>
          </w:tcPr>
          <w:p w:rsidR="007F1EDA" w:rsidRDefault="003E75A2">
            <w:pPr>
              <w:pBdr>
                <w:top w:val="nil"/>
                <w:left w:val="nil"/>
                <w:bottom w:val="nil"/>
                <w:right w:val="nil"/>
                <w:between w:val="nil"/>
              </w:pBdr>
              <w:spacing w:before="120" w:after="120"/>
              <w:ind w:left="80"/>
              <w:rPr>
                <w:b/>
                <w:color w:val="000000"/>
              </w:rPr>
            </w:pPr>
            <w:r>
              <w:rPr>
                <w:b/>
                <w:color w:val="000000"/>
              </w:rPr>
              <w:t>Engineering</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Barriers/partitions</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564"/>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Ventilation (amount of fresh air and</w:t>
            </w:r>
          </w:p>
          <w:p w:rsidR="007F1EDA" w:rsidRDefault="003E75A2">
            <w:pPr>
              <w:pBdr>
                <w:top w:val="nil"/>
                <w:left w:val="nil"/>
                <w:bottom w:val="nil"/>
                <w:right w:val="nil"/>
                <w:between w:val="nil"/>
              </w:pBdr>
              <w:spacing w:before="60" w:after="60"/>
              <w:ind w:right="161"/>
              <w:jc w:val="right"/>
              <w:rPr>
                <w:color w:val="000000"/>
              </w:rPr>
            </w:pPr>
            <w:r>
              <w:rPr>
                <w:color w:val="000000"/>
              </w:rPr>
              <w:t>filtration maximized)</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22"/>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Additional room air filtration</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7F1EDA">
            <w:pPr>
              <w:pBdr>
                <w:top w:val="nil"/>
                <w:left w:val="nil"/>
                <w:bottom w:val="nil"/>
                <w:right w:val="nil"/>
                <w:between w:val="nil"/>
              </w:pBdr>
              <w:spacing w:before="60" w:after="60"/>
              <w:ind w:right="161"/>
              <w:jc w:val="right"/>
              <w:rPr>
                <w:b/>
                <w:color w:val="000000"/>
              </w:rPr>
            </w:pP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7F1EDA">
            <w:pPr>
              <w:pBdr>
                <w:top w:val="nil"/>
                <w:left w:val="nil"/>
                <w:bottom w:val="nil"/>
                <w:right w:val="nil"/>
                <w:between w:val="nil"/>
              </w:pBdr>
              <w:spacing w:before="60" w:after="60"/>
              <w:ind w:right="161"/>
              <w:jc w:val="right"/>
              <w:rPr>
                <w:b/>
                <w:color w:val="000000"/>
              </w:rPr>
            </w:pP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3E75A2">
            <w:pPr>
              <w:pBdr>
                <w:top w:val="nil"/>
                <w:left w:val="nil"/>
                <w:bottom w:val="nil"/>
                <w:right w:val="nil"/>
                <w:between w:val="nil"/>
              </w:pBdr>
              <w:spacing w:before="60" w:after="60"/>
              <w:ind w:left="80" w:right="161"/>
              <w:rPr>
                <w:b/>
                <w:color w:val="000000"/>
              </w:rPr>
            </w:pPr>
            <w:r>
              <w:rPr>
                <w:b/>
                <w:color w:val="000000"/>
              </w:rPr>
              <w:t>Administrative</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Physical distancing</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828"/>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Surface cleaning and disinfection</w:t>
            </w:r>
          </w:p>
          <w:p w:rsidR="007F1EDA" w:rsidRDefault="003E75A2">
            <w:pPr>
              <w:pBdr>
                <w:top w:val="nil"/>
                <w:left w:val="nil"/>
                <w:bottom w:val="nil"/>
                <w:right w:val="nil"/>
                <w:between w:val="nil"/>
              </w:pBdr>
              <w:spacing w:before="60" w:after="60"/>
              <w:ind w:right="161"/>
              <w:jc w:val="right"/>
              <w:rPr>
                <w:color w:val="000000"/>
              </w:rPr>
            </w:pPr>
            <w:r>
              <w:rPr>
                <w:color w:val="000000"/>
              </w:rPr>
              <w:t>(frequently enough and adequate</w:t>
            </w:r>
          </w:p>
          <w:p w:rsidR="007F1EDA" w:rsidRDefault="003E75A2">
            <w:pPr>
              <w:pBdr>
                <w:top w:val="nil"/>
                <w:left w:val="nil"/>
                <w:bottom w:val="nil"/>
                <w:right w:val="nil"/>
                <w:between w:val="nil"/>
              </w:pBdr>
              <w:spacing w:before="60" w:after="60"/>
              <w:ind w:right="161"/>
              <w:jc w:val="right"/>
              <w:rPr>
                <w:color w:val="000000"/>
              </w:rPr>
            </w:pPr>
            <w:r>
              <w:rPr>
                <w:color w:val="000000"/>
              </w:rPr>
              <w:t>supplies)</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564"/>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Hand washing facilities (adequate</w:t>
            </w:r>
          </w:p>
          <w:p w:rsidR="007F1EDA" w:rsidRDefault="003E75A2">
            <w:pPr>
              <w:pBdr>
                <w:top w:val="nil"/>
                <w:left w:val="nil"/>
                <w:bottom w:val="nil"/>
                <w:right w:val="nil"/>
                <w:between w:val="nil"/>
              </w:pBdr>
              <w:spacing w:before="60" w:after="60"/>
              <w:ind w:right="161"/>
              <w:jc w:val="right"/>
              <w:rPr>
                <w:color w:val="000000"/>
              </w:rPr>
            </w:pPr>
            <w:r>
              <w:rPr>
                <w:color w:val="000000"/>
              </w:rPr>
              <w:t>numbers and supplies)</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828"/>
        </w:trPr>
        <w:tc>
          <w:tcPr>
            <w:tcW w:w="4870" w:type="dxa"/>
          </w:tcPr>
          <w:p w:rsidR="007F1EDA" w:rsidRDefault="003E75A2">
            <w:pPr>
              <w:pBdr>
                <w:top w:val="nil"/>
                <w:left w:val="nil"/>
                <w:bottom w:val="nil"/>
                <w:right w:val="nil"/>
                <w:between w:val="nil"/>
              </w:pBdr>
              <w:spacing w:before="60" w:after="60"/>
              <w:ind w:left="373" w:right="161" w:firstLine="232"/>
              <w:jc w:val="right"/>
              <w:rPr>
                <w:color w:val="000000"/>
              </w:rPr>
            </w:pPr>
            <w:r>
              <w:rPr>
                <w:color w:val="000000"/>
              </w:rPr>
              <w:t>Disinfecting and hand sanitizing solutions being used according to manufacturer instructions</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7F1EDA">
            <w:pPr>
              <w:pBdr>
                <w:top w:val="nil"/>
                <w:left w:val="nil"/>
                <w:bottom w:val="nil"/>
                <w:right w:val="nil"/>
                <w:between w:val="nil"/>
              </w:pBdr>
              <w:spacing w:before="60" w:after="60"/>
              <w:ind w:right="161"/>
              <w:jc w:val="right"/>
              <w:rPr>
                <w:b/>
                <w:color w:val="000000"/>
              </w:rPr>
            </w:pP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7F1EDA">
            <w:pPr>
              <w:pBdr>
                <w:top w:val="nil"/>
                <w:left w:val="nil"/>
                <w:bottom w:val="nil"/>
                <w:right w:val="nil"/>
                <w:between w:val="nil"/>
              </w:pBdr>
              <w:spacing w:before="60" w:after="60"/>
              <w:ind w:right="161"/>
              <w:jc w:val="right"/>
              <w:rPr>
                <w:b/>
                <w:color w:val="000000"/>
              </w:rPr>
            </w:pP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564"/>
        </w:trPr>
        <w:tc>
          <w:tcPr>
            <w:tcW w:w="4870" w:type="dxa"/>
          </w:tcPr>
          <w:p w:rsidR="007F1EDA" w:rsidRDefault="003E75A2">
            <w:pPr>
              <w:pBdr>
                <w:top w:val="nil"/>
                <w:left w:val="nil"/>
                <w:bottom w:val="nil"/>
                <w:right w:val="nil"/>
                <w:between w:val="nil"/>
              </w:pBdr>
              <w:spacing w:before="60" w:after="60"/>
              <w:ind w:left="80" w:right="161"/>
              <w:jc w:val="right"/>
              <w:rPr>
                <w:color w:val="000000"/>
              </w:rPr>
            </w:pPr>
            <w:r>
              <w:rPr>
                <w:b/>
                <w:color w:val="000000"/>
              </w:rPr>
              <w:t xml:space="preserve">PPE </w:t>
            </w:r>
            <w:r>
              <w:rPr>
                <w:color w:val="000000"/>
              </w:rPr>
              <w:t>(not shared, available and being worn)</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564"/>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Face coverings (cleaned sufficiently often)</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Gloves</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Face shields/goggles</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3E75A2">
            <w:pPr>
              <w:pBdr>
                <w:top w:val="nil"/>
                <w:left w:val="nil"/>
                <w:bottom w:val="nil"/>
                <w:right w:val="nil"/>
                <w:between w:val="nil"/>
              </w:pBdr>
              <w:spacing w:before="60" w:after="60"/>
              <w:ind w:right="161"/>
              <w:jc w:val="right"/>
              <w:rPr>
                <w:color w:val="000000"/>
              </w:rPr>
            </w:pPr>
            <w:r>
              <w:rPr>
                <w:color w:val="000000"/>
              </w:rPr>
              <w:t>Respiratory protection</w:t>
            </w: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r w:rsidR="007F1EDA">
        <w:trPr>
          <w:trHeight w:val="300"/>
        </w:trPr>
        <w:tc>
          <w:tcPr>
            <w:tcW w:w="4870" w:type="dxa"/>
          </w:tcPr>
          <w:p w:rsidR="007F1EDA" w:rsidRDefault="007F1EDA">
            <w:pPr>
              <w:pBdr>
                <w:top w:val="nil"/>
                <w:left w:val="nil"/>
                <w:bottom w:val="nil"/>
                <w:right w:val="nil"/>
                <w:between w:val="nil"/>
              </w:pBdr>
              <w:spacing w:before="60" w:after="60"/>
              <w:ind w:right="161"/>
              <w:jc w:val="right"/>
              <w:rPr>
                <w:b/>
                <w:color w:val="000000"/>
              </w:rPr>
            </w:pPr>
          </w:p>
        </w:tc>
        <w:tc>
          <w:tcPr>
            <w:tcW w:w="171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207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c>
          <w:tcPr>
            <w:tcW w:w="1890" w:type="dxa"/>
          </w:tcPr>
          <w:p w:rsidR="007F1EDA" w:rsidRDefault="007F1EDA">
            <w:pPr>
              <w:pBdr>
                <w:top w:val="nil"/>
                <w:left w:val="nil"/>
                <w:bottom w:val="nil"/>
                <w:right w:val="nil"/>
                <w:between w:val="nil"/>
              </w:pBdr>
              <w:rPr>
                <w:rFonts w:ascii="Times New Roman" w:eastAsia="Times New Roman" w:hAnsi="Times New Roman" w:cs="Times New Roman"/>
                <w:color w:val="000000"/>
              </w:rPr>
            </w:pPr>
          </w:p>
        </w:tc>
      </w:tr>
    </w:tbl>
    <w:p w:rsidR="007F1EDA" w:rsidRDefault="007F1EDA">
      <w:pPr>
        <w:rPr>
          <w:rFonts w:ascii="Times New Roman" w:eastAsia="Times New Roman" w:hAnsi="Times New Roman" w:cs="Times New Roman"/>
        </w:rPr>
        <w:sectPr w:rsidR="007F1EDA">
          <w:pgSz w:w="12240" w:h="15840"/>
          <w:pgMar w:top="720" w:right="720" w:bottom="720" w:left="720" w:header="720" w:footer="720" w:gutter="0"/>
          <w:cols w:space="720"/>
        </w:sectPr>
      </w:pPr>
    </w:p>
    <w:p w:rsidR="007F1EDA" w:rsidRDefault="003E75A2">
      <w:pPr>
        <w:pStyle w:val="Heading2"/>
        <w:spacing w:before="240"/>
        <w:ind w:firstLine="144"/>
      </w:pPr>
      <w:r>
        <w:lastRenderedPageBreak/>
        <w:t>Appendix C: Investigating COVID-19 Cases</w:t>
      </w:r>
    </w:p>
    <w:p w:rsidR="007F1EDA" w:rsidRDefault="003E75A2">
      <w:pPr>
        <w:pBdr>
          <w:top w:val="nil"/>
          <w:left w:val="nil"/>
          <w:bottom w:val="nil"/>
          <w:right w:val="nil"/>
          <w:between w:val="nil"/>
        </w:pBdr>
        <w:spacing w:before="120" w:line="249" w:lineRule="auto"/>
        <w:ind w:left="111" w:right="280"/>
        <w:rPr>
          <w:color w:val="000000"/>
        </w:rPr>
      </w:pPr>
      <w:r>
        <w:rPr>
          <w:color w:val="000000"/>
        </w:rPr>
        <w:t xml:space="preserve">All personal identifying information of COVID-19 cases or symptoms will be kept confidential. All COVID-19 testing or related medical services provided by us will be provided in a manner that ensures the confidentiality of employees, with the exception of </w:t>
      </w:r>
      <w:proofErr w:type="spellStart"/>
      <w:r>
        <w:rPr>
          <w:color w:val="000000"/>
        </w:rPr>
        <w:t>unredacted</w:t>
      </w:r>
      <w:proofErr w:type="spellEnd"/>
      <w:r>
        <w:rPr>
          <w:color w:val="000000"/>
        </w:rPr>
        <w:t xml:space="preserve"> information on COVID-19 cases that will be provided immediately upon request to the local health department, CDPH, Cal/OSHA, the National Institute for Occupational Safety and Health (NIOSH), or as otherwise required by law.</w:t>
      </w:r>
    </w:p>
    <w:p w:rsidR="007F1EDA" w:rsidRDefault="003E75A2">
      <w:pPr>
        <w:pBdr>
          <w:top w:val="nil"/>
          <w:left w:val="nil"/>
          <w:bottom w:val="nil"/>
          <w:right w:val="nil"/>
          <w:between w:val="nil"/>
        </w:pBdr>
        <w:spacing w:before="120" w:line="249" w:lineRule="auto"/>
        <w:ind w:left="111"/>
        <w:rPr>
          <w:color w:val="000000"/>
        </w:rPr>
      </w:pPr>
      <w:r>
        <w:rPr>
          <w:color w:val="000000"/>
        </w:rPr>
        <w:t>All employees’ medic</w:t>
      </w:r>
      <w:r>
        <w:rPr>
          <w:color w:val="000000"/>
        </w:rPr>
        <w:t xml:space="preserve">al records will also be kept confidential and not disclosed or reported without the employee’s express written consent to any person within or outside the workplace, with the following exceptions: (1) </w:t>
      </w:r>
      <w:proofErr w:type="spellStart"/>
      <w:r>
        <w:rPr>
          <w:color w:val="000000"/>
        </w:rPr>
        <w:t>Unredacted</w:t>
      </w:r>
      <w:proofErr w:type="spellEnd"/>
      <w:r>
        <w:rPr>
          <w:color w:val="000000"/>
        </w:rPr>
        <w:t xml:space="preserve"> medical records provided to the local health</w:t>
      </w:r>
      <w:r>
        <w:rPr>
          <w:color w:val="000000"/>
        </w:rPr>
        <w:t xml:space="preserve"> department, CDPH, Cal/OSHA, NIOSH, or as otherwise required by law immediately upon request; and (2) Records that do not contain individually identifiable medical information or from which individually identifiable medical information has been removed.</w:t>
      </w:r>
    </w:p>
    <w:p w:rsidR="007F1EDA" w:rsidRDefault="003E75A2">
      <w:pPr>
        <w:pBdr>
          <w:top w:val="nil"/>
          <w:left w:val="nil"/>
          <w:bottom w:val="nil"/>
          <w:right w:val="nil"/>
          <w:between w:val="nil"/>
        </w:pBdr>
        <w:tabs>
          <w:tab w:val="left" w:pos="3019"/>
          <w:tab w:val="left" w:pos="9500"/>
        </w:tabs>
        <w:spacing w:before="120"/>
        <w:ind w:left="140"/>
        <w:rPr>
          <w:color w:val="000000"/>
        </w:rPr>
      </w:pPr>
      <w:r>
        <w:rPr>
          <w:b/>
          <w:color w:val="000000"/>
        </w:rPr>
        <w:t xml:space="preserve">Date: </w:t>
      </w:r>
      <w:r>
        <w:rPr>
          <w:b/>
          <w:color w:val="C00000"/>
        </w:rPr>
        <w:t>[enter date]</w:t>
      </w:r>
    </w:p>
    <w:p w:rsidR="007F1EDA" w:rsidRDefault="003E75A2">
      <w:pPr>
        <w:pBdr>
          <w:top w:val="nil"/>
          <w:left w:val="nil"/>
          <w:bottom w:val="nil"/>
          <w:right w:val="nil"/>
          <w:between w:val="nil"/>
        </w:pBdr>
        <w:tabs>
          <w:tab w:val="left" w:pos="3019"/>
          <w:tab w:val="left" w:pos="9500"/>
        </w:tabs>
        <w:spacing w:before="280" w:after="240"/>
        <w:ind w:left="140"/>
        <w:rPr>
          <w:color w:val="000000"/>
        </w:rPr>
      </w:pPr>
      <w:r>
        <w:rPr>
          <w:b/>
          <w:color w:val="000000"/>
        </w:rPr>
        <w:t>Name of person conducting the investigation</w:t>
      </w:r>
      <w:r>
        <w:rPr>
          <w:color w:val="000000"/>
        </w:rPr>
        <w:t xml:space="preserve">: </w:t>
      </w:r>
      <w:r>
        <w:rPr>
          <w:b/>
          <w:color w:val="C00000"/>
        </w:rPr>
        <w:t>[enter name(s)]</w:t>
      </w:r>
    </w:p>
    <w:tbl>
      <w:tblPr>
        <w:tblStyle w:val="a6"/>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7"/>
        <w:gridCol w:w="2697"/>
        <w:gridCol w:w="2698"/>
        <w:gridCol w:w="2698"/>
      </w:tblGrid>
      <w:tr w:rsidR="007F1EDA">
        <w:trPr>
          <w:trHeight w:val="386"/>
        </w:trPr>
        <w:tc>
          <w:tcPr>
            <w:tcW w:w="10790" w:type="dxa"/>
            <w:gridSpan w:val="4"/>
            <w:tcBorders>
              <w:top w:val="nil"/>
              <w:left w:val="nil"/>
              <w:bottom w:val="single" w:sz="4" w:space="0" w:color="000000"/>
              <w:right w:val="nil"/>
            </w:tcBorders>
            <w:shd w:val="clear" w:color="auto" w:fill="auto"/>
            <w:vAlign w:val="center"/>
          </w:tcPr>
          <w:p w:rsidR="007F1EDA" w:rsidRDefault="003E75A2">
            <w:pPr>
              <w:rPr>
                <w:b/>
                <w:sz w:val="6"/>
                <w:szCs w:val="6"/>
              </w:rPr>
            </w:pPr>
            <w:r>
              <w:rPr>
                <w:b/>
                <w:color w:val="FFFFFF"/>
                <w:sz w:val="6"/>
                <w:szCs w:val="6"/>
              </w:rPr>
              <w:t>COVID-19 Case Investigation Information</w:t>
            </w:r>
          </w:p>
        </w:tc>
      </w:tr>
      <w:tr w:rsidR="007F1EDA">
        <w:trPr>
          <w:trHeight w:val="720"/>
        </w:trPr>
        <w:tc>
          <w:tcPr>
            <w:tcW w:w="2697" w:type="dxa"/>
            <w:tcBorders>
              <w:top w:val="single" w:sz="4" w:space="0" w:color="000000"/>
            </w:tcBorders>
            <w:shd w:val="clear" w:color="auto" w:fill="auto"/>
            <w:vAlign w:val="center"/>
          </w:tcPr>
          <w:p w:rsidR="007F1EDA" w:rsidRDefault="003E75A2">
            <w:pPr>
              <w:jc w:val="right"/>
              <w:rPr>
                <w:b/>
              </w:rPr>
            </w:pPr>
            <w:r>
              <w:rPr>
                <w:b/>
              </w:rPr>
              <w:t>Employee (or non-employee*) name:</w:t>
            </w:r>
          </w:p>
        </w:tc>
        <w:tc>
          <w:tcPr>
            <w:tcW w:w="2697" w:type="dxa"/>
            <w:tcBorders>
              <w:top w:val="single" w:sz="4" w:space="0" w:color="000000"/>
            </w:tcBorders>
            <w:shd w:val="clear" w:color="auto" w:fill="auto"/>
          </w:tcPr>
          <w:p w:rsidR="007F1EDA" w:rsidRDefault="007F1EDA">
            <w:pPr>
              <w:jc w:val="right"/>
              <w:rPr>
                <w:b/>
              </w:rPr>
            </w:pPr>
          </w:p>
        </w:tc>
        <w:tc>
          <w:tcPr>
            <w:tcW w:w="2698" w:type="dxa"/>
            <w:tcBorders>
              <w:top w:val="single" w:sz="4" w:space="0" w:color="000000"/>
            </w:tcBorders>
            <w:shd w:val="clear" w:color="auto" w:fill="auto"/>
            <w:vAlign w:val="center"/>
          </w:tcPr>
          <w:p w:rsidR="007F1EDA" w:rsidRDefault="003E75A2">
            <w:pPr>
              <w:jc w:val="right"/>
              <w:rPr>
                <w:b/>
              </w:rPr>
            </w:pPr>
            <w:r>
              <w:rPr>
                <w:b/>
              </w:rPr>
              <w:t>Occupation (if non-employee, why they were in the workplace):</w:t>
            </w:r>
          </w:p>
        </w:tc>
        <w:tc>
          <w:tcPr>
            <w:tcW w:w="2698" w:type="dxa"/>
            <w:tcBorders>
              <w:top w:val="single" w:sz="4" w:space="0" w:color="000000"/>
            </w:tcBorders>
            <w:shd w:val="clear" w:color="auto" w:fill="auto"/>
          </w:tcPr>
          <w:p w:rsidR="007F1EDA" w:rsidRDefault="007F1EDA">
            <w:pPr>
              <w:rPr>
                <w:b/>
              </w:rPr>
            </w:pPr>
          </w:p>
        </w:tc>
      </w:tr>
      <w:tr w:rsidR="007F1EDA">
        <w:trPr>
          <w:trHeight w:val="1152"/>
        </w:trPr>
        <w:tc>
          <w:tcPr>
            <w:tcW w:w="2697" w:type="dxa"/>
            <w:shd w:val="clear" w:color="auto" w:fill="auto"/>
            <w:vAlign w:val="center"/>
          </w:tcPr>
          <w:p w:rsidR="007F1EDA" w:rsidRDefault="003E75A2">
            <w:pPr>
              <w:jc w:val="right"/>
              <w:rPr>
                <w:b/>
              </w:rPr>
            </w:pPr>
            <w:r>
              <w:rPr>
                <w:b/>
              </w:rPr>
              <w:t>Location where employee worked (or non-employee was present in the workplace):</w:t>
            </w:r>
          </w:p>
        </w:tc>
        <w:tc>
          <w:tcPr>
            <w:tcW w:w="2697" w:type="dxa"/>
            <w:shd w:val="clear" w:color="auto" w:fill="auto"/>
            <w:vAlign w:val="center"/>
          </w:tcPr>
          <w:p w:rsidR="007F1EDA" w:rsidRDefault="007F1EDA">
            <w:pPr>
              <w:jc w:val="right"/>
              <w:rPr>
                <w:b/>
              </w:rPr>
            </w:pPr>
          </w:p>
        </w:tc>
        <w:tc>
          <w:tcPr>
            <w:tcW w:w="2698" w:type="dxa"/>
            <w:shd w:val="clear" w:color="auto" w:fill="auto"/>
            <w:vAlign w:val="center"/>
          </w:tcPr>
          <w:p w:rsidR="007F1EDA" w:rsidRDefault="003E75A2">
            <w:pPr>
              <w:jc w:val="right"/>
              <w:rPr>
                <w:b/>
              </w:rPr>
            </w:pPr>
            <w:r>
              <w:rPr>
                <w:b/>
              </w:rPr>
              <w:t>Date investigation was initiated:</w:t>
            </w:r>
          </w:p>
        </w:tc>
        <w:tc>
          <w:tcPr>
            <w:tcW w:w="2698" w:type="dxa"/>
            <w:shd w:val="clear" w:color="auto" w:fill="auto"/>
            <w:vAlign w:val="center"/>
          </w:tcPr>
          <w:p w:rsidR="007F1EDA" w:rsidRDefault="007F1EDA">
            <w:pPr>
              <w:rPr>
                <w:b/>
              </w:rPr>
            </w:pPr>
          </w:p>
        </w:tc>
      </w:tr>
      <w:tr w:rsidR="007F1EDA">
        <w:trPr>
          <w:trHeight w:val="1440"/>
        </w:trPr>
        <w:tc>
          <w:tcPr>
            <w:tcW w:w="2697" w:type="dxa"/>
            <w:shd w:val="clear" w:color="auto" w:fill="auto"/>
            <w:vAlign w:val="center"/>
          </w:tcPr>
          <w:p w:rsidR="007F1EDA" w:rsidRDefault="003E75A2">
            <w:pPr>
              <w:jc w:val="right"/>
              <w:rPr>
                <w:b/>
              </w:rPr>
            </w:pPr>
            <w:r>
              <w:rPr>
                <w:b/>
              </w:rPr>
              <w:t>Was COVID-19 test offered?</w:t>
            </w:r>
          </w:p>
        </w:tc>
        <w:tc>
          <w:tcPr>
            <w:tcW w:w="2697" w:type="dxa"/>
            <w:shd w:val="clear" w:color="auto" w:fill="auto"/>
          </w:tcPr>
          <w:p w:rsidR="007F1EDA" w:rsidRDefault="007F1EDA">
            <w:pPr>
              <w:jc w:val="right"/>
              <w:rPr>
                <w:b/>
              </w:rPr>
            </w:pPr>
          </w:p>
        </w:tc>
        <w:tc>
          <w:tcPr>
            <w:tcW w:w="2698" w:type="dxa"/>
            <w:shd w:val="clear" w:color="auto" w:fill="auto"/>
            <w:vAlign w:val="center"/>
          </w:tcPr>
          <w:p w:rsidR="007F1EDA" w:rsidRDefault="003E75A2">
            <w:pPr>
              <w:jc w:val="right"/>
              <w:rPr>
                <w:b/>
              </w:rPr>
            </w:pPr>
            <w:r>
              <w:rPr>
                <w:b/>
              </w:rPr>
              <w:t>Name(s) of staff involved in the investigation:</w:t>
            </w:r>
          </w:p>
        </w:tc>
        <w:tc>
          <w:tcPr>
            <w:tcW w:w="2698" w:type="dxa"/>
            <w:shd w:val="clear" w:color="auto" w:fill="auto"/>
          </w:tcPr>
          <w:p w:rsidR="007F1EDA" w:rsidRDefault="007F1EDA">
            <w:pPr>
              <w:rPr>
                <w:b/>
              </w:rPr>
            </w:pPr>
          </w:p>
        </w:tc>
      </w:tr>
      <w:tr w:rsidR="007F1EDA">
        <w:tc>
          <w:tcPr>
            <w:tcW w:w="2697" w:type="dxa"/>
            <w:shd w:val="clear" w:color="auto" w:fill="auto"/>
            <w:vAlign w:val="center"/>
          </w:tcPr>
          <w:p w:rsidR="007F1EDA" w:rsidRDefault="003E75A2">
            <w:pPr>
              <w:jc w:val="right"/>
              <w:rPr>
                <w:b/>
              </w:rPr>
            </w:pPr>
            <w:r>
              <w:rPr>
                <w:b/>
              </w:rPr>
              <w:t>Date and time the COVID-19 case was last present in the workplace:</w:t>
            </w:r>
          </w:p>
        </w:tc>
        <w:tc>
          <w:tcPr>
            <w:tcW w:w="2697" w:type="dxa"/>
            <w:shd w:val="clear" w:color="auto" w:fill="auto"/>
          </w:tcPr>
          <w:p w:rsidR="007F1EDA" w:rsidRDefault="007F1EDA">
            <w:pPr>
              <w:jc w:val="right"/>
              <w:rPr>
                <w:b/>
              </w:rPr>
            </w:pPr>
          </w:p>
        </w:tc>
        <w:tc>
          <w:tcPr>
            <w:tcW w:w="2698" w:type="dxa"/>
            <w:shd w:val="clear" w:color="auto" w:fill="auto"/>
            <w:vAlign w:val="center"/>
          </w:tcPr>
          <w:p w:rsidR="007F1EDA" w:rsidRDefault="003E75A2">
            <w:pPr>
              <w:jc w:val="right"/>
              <w:rPr>
                <w:b/>
              </w:rPr>
            </w:pPr>
            <w:r>
              <w:rPr>
                <w:b/>
              </w:rPr>
              <w:t>Date of the positive or negative test and/or diagnosis:</w:t>
            </w:r>
          </w:p>
        </w:tc>
        <w:tc>
          <w:tcPr>
            <w:tcW w:w="2698" w:type="dxa"/>
            <w:shd w:val="clear" w:color="auto" w:fill="auto"/>
          </w:tcPr>
          <w:p w:rsidR="007F1EDA" w:rsidRDefault="007F1EDA">
            <w:pPr>
              <w:rPr>
                <w:b/>
              </w:rPr>
            </w:pPr>
          </w:p>
        </w:tc>
      </w:tr>
      <w:tr w:rsidR="007F1EDA">
        <w:tc>
          <w:tcPr>
            <w:tcW w:w="2697" w:type="dxa"/>
            <w:shd w:val="clear" w:color="auto" w:fill="auto"/>
            <w:vAlign w:val="center"/>
          </w:tcPr>
          <w:p w:rsidR="007F1EDA" w:rsidRDefault="003E75A2">
            <w:pPr>
              <w:jc w:val="right"/>
              <w:rPr>
                <w:b/>
              </w:rPr>
            </w:pPr>
            <w:r>
              <w:rPr>
                <w:b/>
              </w:rPr>
              <w:t>Date the case first had one or more COVID-19 symptoms:</w:t>
            </w:r>
          </w:p>
        </w:tc>
        <w:tc>
          <w:tcPr>
            <w:tcW w:w="2697" w:type="dxa"/>
            <w:shd w:val="clear" w:color="auto" w:fill="auto"/>
          </w:tcPr>
          <w:p w:rsidR="007F1EDA" w:rsidRDefault="007F1EDA">
            <w:pPr>
              <w:jc w:val="right"/>
              <w:rPr>
                <w:b/>
              </w:rPr>
            </w:pPr>
          </w:p>
        </w:tc>
        <w:tc>
          <w:tcPr>
            <w:tcW w:w="2698" w:type="dxa"/>
            <w:shd w:val="clear" w:color="auto" w:fill="auto"/>
            <w:vAlign w:val="center"/>
          </w:tcPr>
          <w:p w:rsidR="007F1EDA" w:rsidRDefault="003E75A2">
            <w:pPr>
              <w:pBdr>
                <w:top w:val="nil"/>
                <w:left w:val="nil"/>
                <w:bottom w:val="nil"/>
                <w:right w:val="nil"/>
                <w:between w:val="nil"/>
              </w:pBdr>
              <w:tabs>
                <w:tab w:val="left" w:pos="7311"/>
              </w:tabs>
              <w:ind w:left="111"/>
              <w:jc w:val="right"/>
              <w:rPr>
                <w:b/>
                <w:color w:val="000000"/>
              </w:rPr>
            </w:pPr>
            <w:r>
              <w:rPr>
                <w:b/>
                <w:color w:val="000000"/>
              </w:rPr>
              <w:t>Information received regarding COVID-19 test results and onset of symptoms (attach documentation):</w:t>
            </w:r>
          </w:p>
        </w:tc>
        <w:tc>
          <w:tcPr>
            <w:tcW w:w="2698" w:type="dxa"/>
            <w:shd w:val="clear" w:color="auto" w:fill="auto"/>
          </w:tcPr>
          <w:p w:rsidR="007F1EDA" w:rsidRDefault="007F1EDA">
            <w:pPr>
              <w:rPr>
                <w:b/>
              </w:rPr>
            </w:pPr>
          </w:p>
        </w:tc>
      </w:tr>
      <w:tr w:rsidR="007F1EDA">
        <w:trPr>
          <w:trHeight w:val="4121"/>
        </w:trPr>
        <w:tc>
          <w:tcPr>
            <w:tcW w:w="2697" w:type="dxa"/>
            <w:shd w:val="clear" w:color="auto" w:fill="auto"/>
            <w:vAlign w:val="center"/>
          </w:tcPr>
          <w:p w:rsidR="007F1EDA" w:rsidRDefault="003E75A2">
            <w:pPr>
              <w:pBdr>
                <w:top w:val="nil"/>
                <w:left w:val="nil"/>
                <w:bottom w:val="nil"/>
                <w:right w:val="nil"/>
                <w:between w:val="nil"/>
              </w:pBdr>
              <w:spacing w:before="1" w:line="249" w:lineRule="auto"/>
              <w:ind w:left="111"/>
              <w:jc w:val="right"/>
              <w:rPr>
                <w:b/>
                <w:color w:val="000000"/>
              </w:rPr>
            </w:pPr>
            <w:r>
              <w:rPr>
                <w:b/>
                <w:color w:val="000000"/>
              </w:rPr>
              <w:lastRenderedPageBreak/>
              <w:t>Results of the evaluation of the COVID-19 case and all locations at the workplace that may have been visited by the COVID-19 case during the high-risk exposure period, and who may have been exposed (attach additional information):</w:t>
            </w:r>
          </w:p>
        </w:tc>
        <w:tc>
          <w:tcPr>
            <w:tcW w:w="8093" w:type="dxa"/>
            <w:gridSpan w:val="3"/>
            <w:shd w:val="clear" w:color="auto" w:fill="auto"/>
            <w:vAlign w:val="center"/>
          </w:tcPr>
          <w:p w:rsidR="007F1EDA" w:rsidRDefault="007F1EDA">
            <w:pPr>
              <w:rPr>
                <w:b/>
              </w:rPr>
            </w:pPr>
          </w:p>
        </w:tc>
      </w:tr>
    </w:tbl>
    <w:p w:rsidR="007F1EDA" w:rsidRDefault="003E75A2">
      <w:r>
        <w:br w:type="page"/>
      </w:r>
    </w:p>
    <w:p w:rsidR="007F1EDA" w:rsidRDefault="007F1EDA">
      <w:pPr>
        <w:pBdr>
          <w:top w:val="nil"/>
          <w:left w:val="nil"/>
          <w:bottom w:val="nil"/>
          <w:right w:val="nil"/>
          <w:between w:val="nil"/>
        </w:pBdr>
        <w:tabs>
          <w:tab w:val="left" w:pos="5871"/>
        </w:tabs>
        <w:spacing w:line="252" w:lineRule="auto"/>
        <w:ind w:left="111"/>
        <w:rPr>
          <w:color w:val="000000"/>
        </w:rPr>
      </w:pPr>
    </w:p>
    <w:tbl>
      <w:tblPr>
        <w:tblStyle w:val="a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2995"/>
        <w:gridCol w:w="2550"/>
        <w:gridCol w:w="2550"/>
      </w:tblGrid>
      <w:tr w:rsidR="007F1EDA">
        <w:tc>
          <w:tcPr>
            <w:tcW w:w="10790" w:type="dxa"/>
            <w:gridSpan w:val="4"/>
            <w:shd w:val="clear" w:color="auto" w:fill="auto"/>
          </w:tcPr>
          <w:p w:rsidR="007F1EDA" w:rsidRDefault="003E75A2">
            <w:pPr>
              <w:pBdr>
                <w:top w:val="nil"/>
                <w:left w:val="nil"/>
                <w:bottom w:val="nil"/>
                <w:right w:val="nil"/>
                <w:between w:val="nil"/>
              </w:pBdr>
              <w:spacing w:line="249" w:lineRule="auto"/>
              <w:ind w:left="111"/>
              <w:rPr>
                <w:b/>
                <w:color w:val="000000"/>
              </w:rPr>
            </w:pPr>
            <w:r>
              <w:rPr>
                <w:b/>
                <w:color w:val="000000"/>
              </w:rPr>
              <w:t>Notice given (within one business day, in a way that does not reveal any personal identifying information of the COVID-19 case) of the potential COVID-19 exposure to:</w:t>
            </w:r>
          </w:p>
        </w:tc>
      </w:tr>
      <w:tr w:rsidR="007F1EDA">
        <w:trPr>
          <w:trHeight w:val="377"/>
        </w:trPr>
        <w:tc>
          <w:tcPr>
            <w:tcW w:w="2695" w:type="dxa"/>
            <w:vMerge w:val="restart"/>
            <w:shd w:val="clear" w:color="auto" w:fill="auto"/>
            <w:vAlign w:val="center"/>
          </w:tcPr>
          <w:p w:rsidR="007F1EDA" w:rsidRDefault="003E75A2">
            <w:pPr>
              <w:tabs>
                <w:tab w:val="left" w:pos="471"/>
                <w:tab w:val="left" w:pos="472"/>
              </w:tabs>
              <w:ind w:left="110"/>
              <w:jc w:val="right"/>
              <w:rPr>
                <w:b/>
              </w:rPr>
            </w:pPr>
            <w:r>
              <w:rPr>
                <w:b/>
              </w:rPr>
              <w:t>All employees who may have had COVID-19 exposure and their authorized representatives.</w:t>
            </w:r>
          </w:p>
        </w:tc>
        <w:tc>
          <w:tcPr>
            <w:tcW w:w="2995" w:type="dxa"/>
            <w:shd w:val="clear" w:color="auto" w:fill="auto"/>
            <w:vAlign w:val="center"/>
          </w:tcPr>
          <w:p w:rsidR="007F1EDA" w:rsidRDefault="003E75A2">
            <w:pPr>
              <w:spacing w:line="252" w:lineRule="auto"/>
              <w:jc w:val="right"/>
              <w:rPr>
                <w:b/>
              </w:rPr>
            </w:pPr>
            <w:r>
              <w:rPr>
                <w:b/>
              </w:rPr>
              <w:t>Date:</w:t>
            </w:r>
          </w:p>
        </w:tc>
        <w:tc>
          <w:tcPr>
            <w:tcW w:w="5100" w:type="dxa"/>
            <w:gridSpan w:val="2"/>
            <w:shd w:val="clear" w:color="auto" w:fill="auto"/>
            <w:vAlign w:val="center"/>
          </w:tcPr>
          <w:p w:rsidR="007F1EDA" w:rsidRDefault="007F1EDA">
            <w:pPr>
              <w:spacing w:line="252" w:lineRule="auto"/>
              <w:jc w:val="right"/>
              <w:rPr>
                <w:b/>
              </w:rPr>
            </w:pPr>
          </w:p>
        </w:tc>
      </w:tr>
      <w:tr w:rsidR="007F1EDA">
        <w:trPr>
          <w:trHeight w:val="1520"/>
        </w:trPr>
        <w:tc>
          <w:tcPr>
            <w:tcW w:w="2695" w:type="dxa"/>
            <w:vMerge/>
            <w:shd w:val="clear" w:color="auto" w:fill="auto"/>
            <w:vAlign w:val="center"/>
          </w:tcPr>
          <w:p w:rsidR="007F1EDA" w:rsidRDefault="007F1EDA">
            <w:pPr>
              <w:pBdr>
                <w:top w:val="nil"/>
                <w:left w:val="nil"/>
                <w:bottom w:val="nil"/>
                <w:right w:val="nil"/>
                <w:between w:val="nil"/>
              </w:pBdr>
              <w:spacing w:line="276" w:lineRule="auto"/>
              <w:rPr>
                <w:b/>
              </w:rPr>
            </w:pPr>
          </w:p>
        </w:tc>
        <w:tc>
          <w:tcPr>
            <w:tcW w:w="2995" w:type="dxa"/>
            <w:shd w:val="clear" w:color="auto" w:fill="auto"/>
            <w:vAlign w:val="center"/>
          </w:tcPr>
          <w:p w:rsidR="007F1EDA" w:rsidRDefault="003E75A2">
            <w:pPr>
              <w:spacing w:line="252" w:lineRule="auto"/>
              <w:jc w:val="right"/>
              <w:rPr>
                <w:b/>
              </w:rPr>
            </w:pPr>
            <w:r>
              <w:rPr>
                <w:b/>
              </w:rPr>
              <w:t>Names of employees that were notified:</w:t>
            </w:r>
          </w:p>
        </w:tc>
        <w:tc>
          <w:tcPr>
            <w:tcW w:w="5100" w:type="dxa"/>
            <w:gridSpan w:val="2"/>
            <w:shd w:val="clear" w:color="auto" w:fill="auto"/>
            <w:vAlign w:val="center"/>
          </w:tcPr>
          <w:p w:rsidR="007F1EDA" w:rsidRDefault="007F1EDA">
            <w:pPr>
              <w:spacing w:line="252" w:lineRule="auto"/>
              <w:jc w:val="right"/>
              <w:rPr>
                <w:b/>
              </w:rPr>
            </w:pPr>
          </w:p>
        </w:tc>
      </w:tr>
      <w:tr w:rsidR="007F1EDA">
        <w:trPr>
          <w:trHeight w:val="368"/>
        </w:trPr>
        <w:tc>
          <w:tcPr>
            <w:tcW w:w="2695" w:type="dxa"/>
            <w:vMerge w:val="restart"/>
            <w:shd w:val="clear" w:color="auto" w:fill="auto"/>
            <w:vAlign w:val="center"/>
          </w:tcPr>
          <w:p w:rsidR="007F1EDA" w:rsidRDefault="003E75A2">
            <w:pPr>
              <w:spacing w:line="252" w:lineRule="auto"/>
              <w:jc w:val="right"/>
              <w:rPr>
                <w:b/>
              </w:rPr>
            </w:pPr>
            <w:r>
              <w:rPr>
                <w:b/>
              </w:rPr>
              <w:t>Independent contractors and other employers present at the workplace during the high-risk exposure period.</w:t>
            </w:r>
          </w:p>
        </w:tc>
        <w:tc>
          <w:tcPr>
            <w:tcW w:w="2995" w:type="dxa"/>
            <w:shd w:val="clear" w:color="auto" w:fill="auto"/>
            <w:vAlign w:val="center"/>
          </w:tcPr>
          <w:p w:rsidR="007F1EDA" w:rsidRDefault="003E75A2">
            <w:pPr>
              <w:spacing w:line="252" w:lineRule="auto"/>
              <w:jc w:val="right"/>
              <w:rPr>
                <w:b/>
              </w:rPr>
            </w:pPr>
            <w:r>
              <w:rPr>
                <w:b/>
              </w:rPr>
              <w:t>Date:</w:t>
            </w:r>
          </w:p>
        </w:tc>
        <w:tc>
          <w:tcPr>
            <w:tcW w:w="5100" w:type="dxa"/>
            <w:gridSpan w:val="2"/>
            <w:shd w:val="clear" w:color="auto" w:fill="auto"/>
            <w:vAlign w:val="center"/>
          </w:tcPr>
          <w:p w:rsidR="007F1EDA" w:rsidRDefault="007F1EDA">
            <w:pPr>
              <w:spacing w:line="252" w:lineRule="auto"/>
              <w:jc w:val="right"/>
              <w:rPr>
                <w:b/>
              </w:rPr>
            </w:pPr>
          </w:p>
        </w:tc>
      </w:tr>
      <w:tr w:rsidR="007F1EDA">
        <w:trPr>
          <w:trHeight w:val="1871"/>
        </w:trPr>
        <w:tc>
          <w:tcPr>
            <w:tcW w:w="2695" w:type="dxa"/>
            <w:vMerge/>
            <w:shd w:val="clear" w:color="auto" w:fill="auto"/>
            <w:vAlign w:val="center"/>
          </w:tcPr>
          <w:p w:rsidR="007F1EDA" w:rsidRDefault="007F1EDA">
            <w:pPr>
              <w:pBdr>
                <w:top w:val="nil"/>
                <w:left w:val="nil"/>
                <w:bottom w:val="nil"/>
                <w:right w:val="nil"/>
                <w:between w:val="nil"/>
              </w:pBdr>
              <w:spacing w:line="276" w:lineRule="auto"/>
              <w:rPr>
                <w:b/>
              </w:rPr>
            </w:pPr>
          </w:p>
        </w:tc>
        <w:tc>
          <w:tcPr>
            <w:tcW w:w="2995" w:type="dxa"/>
            <w:shd w:val="clear" w:color="auto" w:fill="auto"/>
            <w:vAlign w:val="center"/>
          </w:tcPr>
          <w:p w:rsidR="007F1EDA" w:rsidRDefault="003E75A2">
            <w:pPr>
              <w:spacing w:line="252" w:lineRule="auto"/>
              <w:jc w:val="right"/>
              <w:rPr>
                <w:b/>
              </w:rPr>
            </w:pPr>
            <w:r>
              <w:rPr>
                <w:b/>
              </w:rPr>
              <w:t>Names of individuals that were notified:</w:t>
            </w:r>
          </w:p>
        </w:tc>
        <w:tc>
          <w:tcPr>
            <w:tcW w:w="5100" w:type="dxa"/>
            <w:gridSpan w:val="2"/>
            <w:shd w:val="clear" w:color="auto" w:fill="auto"/>
            <w:vAlign w:val="center"/>
          </w:tcPr>
          <w:p w:rsidR="007F1EDA" w:rsidRDefault="007F1EDA">
            <w:pPr>
              <w:spacing w:line="252" w:lineRule="auto"/>
              <w:jc w:val="right"/>
              <w:rPr>
                <w:b/>
              </w:rPr>
            </w:pPr>
          </w:p>
        </w:tc>
      </w:tr>
      <w:tr w:rsidR="007F1EDA">
        <w:trPr>
          <w:trHeight w:val="7200"/>
        </w:trPr>
        <w:tc>
          <w:tcPr>
            <w:tcW w:w="2695" w:type="dxa"/>
            <w:shd w:val="clear" w:color="auto" w:fill="auto"/>
          </w:tcPr>
          <w:p w:rsidR="007F1EDA" w:rsidRDefault="003E75A2">
            <w:pPr>
              <w:spacing w:line="252" w:lineRule="auto"/>
              <w:jc w:val="right"/>
              <w:rPr>
                <w:b/>
              </w:rPr>
            </w:pPr>
            <w:r>
              <w:rPr>
                <w:b/>
              </w:rPr>
              <w:t>What were the workplace conditions that could have contributed to the risk of COVID-19 exposure?</w:t>
            </w:r>
          </w:p>
        </w:tc>
        <w:tc>
          <w:tcPr>
            <w:tcW w:w="2995" w:type="dxa"/>
            <w:shd w:val="clear" w:color="auto" w:fill="auto"/>
          </w:tcPr>
          <w:p w:rsidR="007F1EDA" w:rsidRDefault="007F1EDA">
            <w:pPr>
              <w:spacing w:line="252" w:lineRule="auto"/>
              <w:jc w:val="right"/>
              <w:rPr>
                <w:b/>
              </w:rPr>
            </w:pPr>
          </w:p>
        </w:tc>
        <w:tc>
          <w:tcPr>
            <w:tcW w:w="2550" w:type="dxa"/>
            <w:shd w:val="clear" w:color="auto" w:fill="auto"/>
          </w:tcPr>
          <w:p w:rsidR="007F1EDA" w:rsidRDefault="003E75A2">
            <w:pPr>
              <w:pBdr>
                <w:top w:val="nil"/>
                <w:left w:val="nil"/>
                <w:bottom w:val="nil"/>
                <w:right w:val="nil"/>
                <w:between w:val="nil"/>
              </w:pBdr>
              <w:tabs>
                <w:tab w:val="left" w:pos="5871"/>
              </w:tabs>
              <w:spacing w:line="252" w:lineRule="auto"/>
              <w:ind w:left="111"/>
              <w:jc w:val="right"/>
              <w:rPr>
                <w:b/>
                <w:color w:val="000000"/>
              </w:rPr>
            </w:pPr>
            <w:r>
              <w:rPr>
                <w:b/>
                <w:color w:val="000000"/>
              </w:rPr>
              <w:t>What could be done to reduce exposure to COVID-19?</w:t>
            </w:r>
          </w:p>
        </w:tc>
        <w:tc>
          <w:tcPr>
            <w:tcW w:w="2550" w:type="dxa"/>
            <w:shd w:val="clear" w:color="auto" w:fill="auto"/>
          </w:tcPr>
          <w:p w:rsidR="007F1EDA" w:rsidRDefault="007F1EDA">
            <w:pPr>
              <w:spacing w:line="252" w:lineRule="auto"/>
              <w:jc w:val="right"/>
              <w:rPr>
                <w:b/>
              </w:rPr>
            </w:pPr>
          </w:p>
        </w:tc>
      </w:tr>
      <w:tr w:rsidR="007F1EDA">
        <w:tc>
          <w:tcPr>
            <w:tcW w:w="2695" w:type="dxa"/>
            <w:shd w:val="clear" w:color="auto" w:fill="auto"/>
            <w:vAlign w:val="center"/>
          </w:tcPr>
          <w:p w:rsidR="007F1EDA" w:rsidRDefault="003E75A2">
            <w:pPr>
              <w:spacing w:line="252" w:lineRule="auto"/>
              <w:jc w:val="right"/>
              <w:rPr>
                <w:b/>
              </w:rPr>
            </w:pPr>
            <w:r>
              <w:rPr>
                <w:b/>
              </w:rPr>
              <w:t>Was local health department notified?</w:t>
            </w:r>
          </w:p>
        </w:tc>
        <w:tc>
          <w:tcPr>
            <w:tcW w:w="2995" w:type="dxa"/>
            <w:shd w:val="clear" w:color="auto" w:fill="auto"/>
            <w:vAlign w:val="center"/>
          </w:tcPr>
          <w:p w:rsidR="007F1EDA" w:rsidRDefault="007F1EDA">
            <w:pPr>
              <w:spacing w:line="252" w:lineRule="auto"/>
              <w:jc w:val="right"/>
              <w:rPr>
                <w:b/>
              </w:rPr>
            </w:pPr>
          </w:p>
        </w:tc>
        <w:tc>
          <w:tcPr>
            <w:tcW w:w="2550" w:type="dxa"/>
            <w:shd w:val="clear" w:color="auto" w:fill="auto"/>
            <w:vAlign w:val="center"/>
          </w:tcPr>
          <w:p w:rsidR="007F1EDA" w:rsidRDefault="007F1EDA">
            <w:pPr>
              <w:pBdr>
                <w:top w:val="nil"/>
                <w:left w:val="nil"/>
                <w:bottom w:val="nil"/>
                <w:right w:val="nil"/>
                <w:between w:val="nil"/>
              </w:pBdr>
              <w:tabs>
                <w:tab w:val="left" w:pos="5871"/>
              </w:tabs>
              <w:spacing w:line="252" w:lineRule="auto"/>
              <w:ind w:left="111"/>
              <w:jc w:val="right"/>
              <w:rPr>
                <w:b/>
                <w:color w:val="000000"/>
              </w:rPr>
            </w:pPr>
          </w:p>
          <w:p w:rsidR="007F1EDA" w:rsidRDefault="003E75A2">
            <w:pPr>
              <w:pBdr>
                <w:top w:val="nil"/>
                <w:left w:val="nil"/>
                <w:bottom w:val="nil"/>
                <w:right w:val="nil"/>
                <w:between w:val="nil"/>
              </w:pBdr>
              <w:tabs>
                <w:tab w:val="left" w:pos="5871"/>
              </w:tabs>
              <w:spacing w:line="252" w:lineRule="auto"/>
              <w:ind w:left="111"/>
              <w:jc w:val="right"/>
              <w:rPr>
                <w:b/>
                <w:color w:val="000000"/>
              </w:rPr>
            </w:pPr>
            <w:r>
              <w:rPr>
                <w:b/>
                <w:color w:val="000000"/>
              </w:rPr>
              <w:t>Date:</w:t>
            </w:r>
          </w:p>
          <w:p w:rsidR="007F1EDA" w:rsidRDefault="007F1EDA">
            <w:pPr>
              <w:spacing w:line="252" w:lineRule="auto"/>
              <w:jc w:val="right"/>
              <w:rPr>
                <w:b/>
              </w:rPr>
            </w:pPr>
          </w:p>
        </w:tc>
        <w:tc>
          <w:tcPr>
            <w:tcW w:w="2550" w:type="dxa"/>
            <w:shd w:val="clear" w:color="auto" w:fill="auto"/>
            <w:vAlign w:val="center"/>
          </w:tcPr>
          <w:p w:rsidR="007F1EDA" w:rsidRDefault="007F1EDA">
            <w:pPr>
              <w:spacing w:line="252" w:lineRule="auto"/>
              <w:jc w:val="right"/>
              <w:rPr>
                <w:b/>
              </w:rPr>
            </w:pPr>
          </w:p>
        </w:tc>
      </w:tr>
    </w:tbl>
    <w:p w:rsidR="007F1EDA" w:rsidRDefault="003E75A2">
      <w:pPr>
        <w:spacing w:line="252" w:lineRule="auto"/>
        <w:sectPr w:rsidR="007F1EDA">
          <w:pgSz w:w="12240" w:h="15840"/>
          <w:pgMar w:top="720" w:right="720" w:bottom="720" w:left="720" w:header="720" w:footer="720" w:gutter="0"/>
          <w:cols w:space="720"/>
        </w:sectPr>
      </w:pPr>
      <w:r>
        <w:t xml:space="preserve">*Should an employer be made aware of a non-employee infection source COVID-19 </w:t>
      </w:r>
      <w:proofErr w:type="gramStart"/>
      <w:r>
        <w:t>status.</w:t>
      </w:r>
      <w:proofErr w:type="gramEnd"/>
    </w:p>
    <w:p w:rsidR="007F1EDA" w:rsidRDefault="003E75A2">
      <w:pPr>
        <w:pStyle w:val="Heading2"/>
        <w:ind w:firstLine="144"/>
      </w:pPr>
      <w:r>
        <w:lastRenderedPageBreak/>
        <w:t>Appendix D: COVID</w:t>
      </w:r>
      <w:r>
        <w:rPr>
          <w:b w:val="0"/>
        </w:rPr>
        <w:t>-</w:t>
      </w:r>
      <w:r>
        <w:t>19 Training Roster</w:t>
      </w:r>
    </w:p>
    <w:p w:rsidR="007F1EDA" w:rsidRDefault="003E75A2">
      <w:pPr>
        <w:pBdr>
          <w:top w:val="nil"/>
          <w:left w:val="nil"/>
          <w:bottom w:val="nil"/>
          <w:right w:val="nil"/>
          <w:between w:val="nil"/>
        </w:pBdr>
        <w:spacing w:before="120"/>
        <w:ind w:left="140"/>
      </w:pPr>
      <w:r>
        <w:rPr>
          <w:b/>
          <w:color w:val="000000"/>
        </w:rPr>
        <w:t>Date:</w:t>
      </w:r>
      <w:r>
        <w:rPr>
          <w:b/>
          <w:color w:val="C00000"/>
        </w:rPr>
        <w:t xml:space="preserve"> </w:t>
      </w:r>
    </w:p>
    <w:p w:rsidR="007F1EDA" w:rsidRDefault="003E75A2">
      <w:pPr>
        <w:pBdr>
          <w:top w:val="nil"/>
          <w:left w:val="nil"/>
          <w:bottom w:val="nil"/>
          <w:right w:val="nil"/>
          <w:between w:val="nil"/>
        </w:pBdr>
        <w:spacing w:before="120" w:after="120"/>
        <w:ind w:left="140"/>
      </w:pPr>
      <w:r>
        <w:rPr>
          <w:b/>
          <w:color w:val="000000"/>
        </w:rPr>
        <w:t>Person that conducted the training</w:t>
      </w:r>
      <w:r>
        <w:rPr>
          <w:color w:val="000000"/>
        </w:rPr>
        <w:t>:</w:t>
      </w:r>
      <w:r>
        <w:rPr>
          <w:b/>
          <w:color w:val="C00000"/>
        </w:rPr>
        <w:t xml:space="preserve"> </w:t>
      </w:r>
      <w:r>
        <w:rPr>
          <w:b/>
        </w:rPr>
        <w:t xml:space="preserve">Linda </w:t>
      </w:r>
      <w:proofErr w:type="spellStart"/>
      <w:r>
        <w:rPr>
          <w:b/>
        </w:rPr>
        <w:t>Brandts</w:t>
      </w:r>
      <w:proofErr w:type="spellEnd"/>
    </w:p>
    <w:tbl>
      <w:tblPr>
        <w:tblStyle w:val="a8"/>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870"/>
        <w:gridCol w:w="6930"/>
      </w:tblGrid>
      <w:tr w:rsidR="007F1EDA">
        <w:trPr>
          <w:trHeight w:val="878"/>
        </w:trPr>
        <w:tc>
          <w:tcPr>
            <w:tcW w:w="3870" w:type="dxa"/>
            <w:shd w:val="clear" w:color="auto" w:fill="DBE5F1"/>
            <w:vAlign w:val="center"/>
          </w:tcPr>
          <w:p w:rsidR="007F1EDA" w:rsidRDefault="003E75A2">
            <w:pPr>
              <w:pBdr>
                <w:top w:val="nil"/>
                <w:left w:val="nil"/>
                <w:bottom w:val="nil"/>
                <w:right w:val="nil"/>
                <w:between w:val="nil"/>
              </w:pBdr>
              <w:spacing w:before="24"/>
              <w:ind w:left="80"/>
              <w:jc w:val="center"/>
              <w:rPr>
                <w:b/>
                <w:color w:val="000000"/>
              </w:rPr>
            </w:pPr>
            <w:r>
              <w:rPr>
                <w:b/>
                <w:color w:val="000000"/>
              </w:rPr>
              <w:t>Employee Name</w:t>
            </w:r>
          </w:p>
        </w:tc>
        <w:tc>
          <w:tcPr>
            <w:tcW w:w="6930" w:type="dxa"/>
            <w:shd w:val="clear" w:color="auto" w:fill="DBE5F1"/>
            <w:vAlign w:val="center"/>
          </w:tcPr>
          <w:p w:rsidR="007F1EDA" w:rsidRDefault="003E75A2">
            <w:pPr>
              <w:pBdr>
                <w:top w:val="nil"/>
                <w:left w:val="nil"/>
                <w:bottom w:val="nil"/>
                <w:right w:val="nil"/>
                <w:between w:val="nil"/>
              </w:pBdr>
              <w:spacing w:before="24"/>
              <w:ind w:left="80"/>
              <w:jc w:val="center"/>
              <w:rPr>
                <w:b/>
                <w:color w:val="000000"/>
              </w:rPr>
            </w:pPr>
            <w:r>
              <w:rPr>
                <w:b/>
                <w:color w:val="000000"/>
              </w:rPr>
              <w:t>Signature</w:t>
            </w: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r w:rsidR="007F1EDA">
        <w:trPr>
          <w:trHeight w:val="878"/>
        </w:trPr>
        <w:tc>
          <w:tcPr>
            <w:tcW w:w="387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c>
          <w:tcPr>
            <w:tcW w:w="6930" w:type="dxa"/>
          </w:tcPr>
          <w:p w:rsidR="007F1EDA" w:rsidRDefault="007F1EDA">
            <w:pPr>
              <w:pBdr>
                <w:top w:val="nil"/>
                <w:left w:val="nil"/>
                <w:bottom w:val="nil"/>
                <w:right w:val="nil"/>
                <w:between w:val="nil"/>
              </w:pBdr>
              <w:rPr>
                <w:rFonts w:ascii="Times New Roman" w:eastAsia="Times New Roman" w:hAnsi="Times New Roman" w:cs="Times New Roman"/>
                <w:color w:val="000000"/>
                <w:sz w:val="24"/>
                <w:szCs w:val="24"/>
              </w:rPr>
            </w:pPr>
          </w:p>
        </w:tc>
      </w:tr>
    </w:tbl>
    <w:p w:rsidR="007F1EDA" w:rsidRDefault="007F1EDA"/>
    <w:p w:rsidR="007F1EDA" w:rsidRDefault="003E75A2">
      <w:r>
        <w:br w:type="page"/>
      </w:r>
    </w:p>
    <w:sectPr w:rsidR="007F1EDA">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34AD0"/>
    <w:multiLevelType w:val="multilevel"/>
    <w:tmpl w:val="BF6C1BF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CB10605"/>
    <w:multiLevelType w:val="multilevel"/>
    <w:tmpl w:val="37E0D748"/>
    <w:lvl w:ilvl="0">
      <w:start w:val="1"/>
      <w:numFmt w:val="bullet"/>
      <w:lvlText w:val="●"/>
      <w:lvlJc w:val="left"/>
      <w:pPr>
        <w:ind w:left="1220" w:hanging="360"/>
      </w:pPr>
      <w:rPr>
        <w:rFonts w:ascii="Noto Sans Symbols" w:eastAsia="Noto Sans Symbols" w:hAnsi="Noto Sans Symbols" w:cs="Noto Sans Symbols"/>
      </w:rPr>
    </w:lvl>
    <w:lvl w:ilvl="1">
      <w:start w:val="1"/>
      <w:numFmt w:val="bullet"/>
      <w:lvlText w:val="o"/>
      <w:lvlJc w:val="left"/>
      <w:pPr>
        <w:ind w:left="1940" w:hanging="360"/>
      </w:pPr>
      <w:rPr>
        <w:rFonts w:ascii="Courier New" w:eastAsia="Courier New" w:hAnsi="Courier New" w:cs="Courier New"/>
      </w:rPr>
    </w:lvl>
    <w:lvl w:ilvl="2">
      <w:start w:val="1"/>
      <w:numFmt w:val="bullet"/>
      <w:lvlText w:val="▪"/>
      <w:lvlJc w:val="left"/>
      <w:pPr>
        <w:ind w:left="2660" w:hanging="360"/>
      </w:pPr>
      <w:rPr>
        <w:rFonts w:ascii="Noto Sans Symbols" w:eastAsia="Noto Sans Symbols" w:hAnsi="Noto Sans Symbols" w:cs="Noto Sans Symbols"/>
      </w:rPr>
    </w:lvl>
    <w:lvl w:ilvl="3">
      <w:start w:val="1"/>
      <w:numFmt w:val="bullet"/>
      <w:lvlText w:val="●"/>
      <w:lvlJc w:val="left"/>
      <w:pPr>
        <w:ind w:left="3380" w:hanging="360"/>
      </w:pPr>
      <w:rPr>
        <w:rFonts w:ascii="Noto Sans Symbols" w:eastAsia="Noto Sans Symbols" w:hAnsi="Noto Sans Symbols" w:cs="Noto Sans Symbols"/>
      </w:rPr>
    </w:lvl>
    <w:lvl w:ilvl="4">
      <w:start w:val="1"/>
      <w:numFmt w:val="bullet"/>
      <w:lvlText w:val="o"/>
      <w:lvlJc w:val="left"/>
      <w:pPr>
        <w:ind w:left="4100" w:hanging="360"/>
      </w:pPr>
      <w:rPr>
        <w:rFonts w:ascii="Courier New" w:eastAsia="Courier New" w:hAnsi="Courier New" w:cs="Courier New"/>
      </w:rPr>
    </w:lvl>
    <w:lvl w:ilvl="5">
      <w:start w:val="1"/>
      <w:numFmt w:val="bullet"/>
      <w:lvlText w:val="▪"/>
      <w:lvlJc w:val="left"/>
      <w:pPr>
        <w:ind w:left="4820" w:hanging="360"/>
      </w:pPr>
      <w:rPr>
        <w:rFonts w:ascii="Noto Sans Symbols" w:eastAsia="Noto Sans Symbols" w:hAnsi="Noto Sans Symbols" w:cs="Noto Sans Symbols"/>
      </w:rPr>
    </w:lvl>
    <w:lvl w:ilvl="6">
      <w:start w:val="1"/>
      <w:numFmt w:val="bullet"/>
      <w:lvlText w:val="●"/>
      <w:lvlJc w:val="left"/>
      <w:pPr>
        <w:ind w:left="5540" w:hanging="360"/>
      </w:pPr>
      <w:rPr>
        <w:rFonts w:ascii="Noto Sans Symbols" w:eastAsia="Noto Sans Symbols" w:hAnsi="Noto Sans Symbols" w:cs="Noto Sans Symbols"/>
      </w:rPr>
    </w:lvl>
    <w:lvl w:ilvl="7">
      <w:start w:val="1"/>
      <w:numFmt w:val="bullet"/>
      <w:lvlText w:val="o"/>
      <w:lvlJc w:val="left"/>
      <w:pPr>
        <w:ind w:left="6260" w:hanging="360"/>
      </w:pPr>
      <w:rPr>
        <w:rFonts w:ascii="Courier New" w:eastAsia="Courier New" w:hAnsi="Courier New" w:cs="Courier New"/>
      </w:rPr>
    </w:lvl>
    <w:lvl w:ilvl="8">
      <w:start w:val="1"/>
      <w:numFmt w:val="bullet"/>
      <w:lvlText w:val="▪"/>
      <w:lvlJc w:val="left"/>
      <w:pPr>
        <w:ind w:left="6980" w:hanging="360"/>
      </w:pPr>
      <w:rPr>
        <w:rFonts w:ascii="Noto Sans Symbols" w:eastAsia="Noto Sans Symbols" w:hAnsi="Noto Sans Symbols" w:cs="Noto Sans Symbols"/>
      </w:rPr>
    </w:lvl>
  </w:abstractNum>
  <w:abstractNum w:abstractNumId="2" w15:restartNumberingAfterBreak="0">
    <w:nsid w:val="0DE41E77"/>
    <w:multiLevelType w:val="multilevel"/>
    <w:tmpl w:val="022C9E3E"/>
    <w:lvl w:ilvl="0">
      <w:start w:val="1"/>
      <w:numFmt w:val="bullet"/>
      <w:lvlText w:val="o"/>
      <w:lvlJc w:val="left"/>
      <w:pPr>
        <w:ind w:left="1728" w:hanging="360"/>
      </w:pPr>
      <w:rPr>
        <w:rFonts w:ascii="Courier New" w:eastAsia="Courier New" w:hAnsi="Courier New" w:cs="Courier New"/>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3" w15:restartNumberingAfterBreak="0">
    <w:nsid w:val="155646F9"/>
    <w:multiLevelType w:val="multilevel"/>
    <w:tmpl w:val="2182D222"/>
    <w:lvl w:ilvl="0">
      <w:start w:val="1"/>
      <w:numFmt w:val="bullet"/>
      <w:lvlText w:val="●"/>
      <w:lvlJc w:val="left"/>
      <w:pPr>
        <w:ind w:left="1728"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4" w15:restartNumberingAfterBreak="0">
    <w:nsid w:val="160F7D29"/>
    <w:multiLevelType w:val="multilevel"/>
    <w:tmpl w:val="C3F8B070"/>
    <w:lvl w:ilvl="0">
      <w:start w:val="1"/>
      <w:numFmt w:val="bullet"/>
      <w:lvlText w:val="o"/>
      <w:lvlJc w:val="left"/>
      <w:pPr>
        <w:ind w:left="1224" w:hanging="360"/>
      </w:pPr>
      <w:rPr>
        <w:rFonts w:ascii="Courier New" w:eastAsia="Courier New" w:hAnsi="Courier New" w:cs="Courier New"/>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5" w15:restartNumberingAfterBreak="0">
    <w:nsid w:val="24837FB0"/>
    <w:multiLevelType w:val="multilevel"/>
    <w:tmpl w:val="8910C9B6"/>
    <w:lvl w:ilvl="0">
      <w:start w:val="1"/>
      <w:numFmt w:val="bullet"/>
      <w:lvlText w:val="●"/>
      <w:lvlJc w:val="left"/>
      <w:pPr>
        <w:ind w:left="1224"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6" w15:restartNumberingAfterBreak="0">
    <w:nsid w:val="2CD5242F"/>
    <w:multiLevelType w:val="multilevel"/>
    <w:tmpl w:val="CE68027C"/>
    <w:lvl w:ilvl="0">
      <w:start w:val="1"/>
      <w:numFmt w:val="bullet"/>
      <w:lvlText w:val="●"/>
      <w:lvlJc w:val="left"/>
      <w:pPr>
        <w:ind w:left="1224"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7" w15:restartNumberingAfterBreak="0">
    <w:nsid w:val="31FB2238"/>
    <w:multiLevelType w:val="multilevel"/>
    <w:tmpl w:val="FC20F396"/>
    <w:lvl w:ilvl="0">
      <w:start w:val="1"/>
      <w:numFmt w:val="bullet"/>
      <w:lvlText w:val="●"/>
      <w:lvlJc w:val="left"/>
      <w:pPr>
        <w:ind w:left="1220" w:hanging="360"/>
      </w:pPr>
      <w:rPr>
        <w:rFonts w:ascii="Noto Sans Symbols" w:eastAsia="Noto Sans Symbols" w:hAnsi="Noto Sans Symbols" w:cs="Noto Sans Symbols"/>
      </w:rPr>
    </w:lvl>
    <w:lvl w:ilvl="1">
      <w:start w:val="1"/>
      <w:numFmt w:val="bullet"/>
      <w:lvlText w:val="o"/>
      <w:lvlJc w:val="left"/>
      <w:pPr>
        <w:ind w:left="1940" w:hanging="360"/>
      </w:pPr>
      <w:rPr>
        <w:rFonts w:ascii="Courier New" w:eastAsia="Courier New" w:hAnsi="Courier New" w:cs="Courier New"/>
      </w:rPr>
    </w:lvl>
    <w:lvl w:ilvl="2">
      <w:start w:val="1"/>
      <w:numFmt w:val="bullet"/>
      <w:lvlText w:val="▪"/>
      <w:lvlJc w:val="left"/>
      <w:pPr>
        <w:ind w:left="2660" w:hanging="360"/>
      </w:pPr>
      <w:rPr>
        <w:rFonts w:ascii="Noto Sans Symbols" w:eastAsia="Noto Sans Symbols" w:hAnsi="Noto Sans Symbols" w:cs="Noto Sans Symbols"/>
      </w:rPr>
    </w:lvl>
    <w:lvl w:ilvl="3">
      <w:start w:val="1"/>
      <w:numFmt w:val="bullet"/>
      <w:lvlText w:val="●"/>
      <w:lvlJc w:val="left"/>
      <w:pPr>
        <w:ind w:left="3380" w:hanging="360"/>
      </w:pPr>
      <w:rPr>
        <w:rFonts w:ascii="Noto Sans Symbols" w:eastAsia="Noto Sans Symbols" w:hAnsi="Noto Sans Symbols" w:cs="Noto Sans Symbols"/>
      </w:rPr>
    </w:lvl>
    <w:lvl w:ilvl="4">
      <w:start w:val="1"/>
      <w:numFmt w:val="bullet"/>
      <w:lvlText w:val="o"/>
      <w:lvlJc w:val="left"/>
      <w:pPr>
        <w:ind w:left="4100" w:hanging="360"/>
      </w:pPr>
      <w:rPr>
        <w:rFonts w:ascii="Courier New" w:eastAsia="Courier New" w:hAnsi="Courier New" w:cs="Courier New"/>
      </w:rPr>
    </w:lvl>
    <w:lvl w:ilvl="5">
      <w:start w:val="1"/>
      <w:numFmt w:val="bullet"/>
      <w:lvlText w:val="▪"/>
      <w:lvlJc w:val="left"/>
      <w:pPr>
        <w:ind w:left="4820" w:hanging="360"/>
      </w:pPr>
      <w:rPr>
        <w:rFonts w:ascii="Noto Sans Symbols" w:eastAsia="Noto Sans Symbols" w:hAnsi="Noto Sans Symbols" w:cs="Noto Sans Symbols"/>
      </w:rPr>
    </w:lvl>
    <w:lvl w:ilvl="6">
      <w:start w:val="1"/>
      <w:numFmt w:val="bullet"/>
      <w:lvlText w:val="●"/>
      <w:lvlJc w:val="left"/>
      <w:pPr>
        <w:ind w:left="5540" w:hanging="360"/>
      </w:pPr>
      <w:rPr>
        <w:rFonts w:ascii="Noto Sans Symbols" w:eastAsia="Noto Sans Symbols" w:hAnsi="Noto Sans Symbols" w:cs="Noto Sans Symbols"/>
      </w:rPr>
    </w:lvl>
    <w:lvl w:ilvl="7">
      <w:start w:val="1"/>
      <w:numFmt w:val="bullet"/>
      <w:lvlText w:val="o"/>
      <w:lvlJc w:val="left"/>
      <w:pPr>
        <w:ind w:left="6260" w:hanging="360"/>
      </w:pPr>
      <w:rPr>
        <w:rFonts w:ascii="Courier New" w:eastAsia="Courier New" w:hAnsi="Courier New" w:cs="Courier New"/>
      </w:rPr>
    </w:lvl>
    <w:lvl w:ilvl="8">
      <w:start w:val="1"/>
      <w:numFmt w:val="bullet"/>
      <w:lvlText w:val="▪"/>
      <w:lvlJc w:val="left"/>
      <w:pPr>
        <w:ind w:left="6980" w:hanging="360"/>
      </w:pPr>
      <w:rPr>
        <w:rFonts w:ascii="Noto Sans Symbols" w:eastAsia="Noto Sans Symbols" w:hAnsi="Noto Sans Symbols" w:cs="Noto Sans Symbols"/>
      </w:rPr>
    </w:lvl>
  </w:abstractNum>
  <w:abstractNum w:abstractNumId="8" w15:restartNumberingAfterBreak="0">
    <w:nsid w:val="327A2F1B"/>
    <w:multiLevelType w:val="multilevel"/>
    <w:tmpl w:val="A610261E"/>
    <w:lvl w:ilvl="0">
      <w:start w:val="1"/>
      <w:numFmt w:val="bullet"/>
      <w:lvlText w:val="•"/>
      <w:lvlJc w:val="left"/>
      <w:pPr>
        <w:ind w:left="500" w:hanging="360"/>
      </w:pPr>
    </w:lvl>
    <w:lvl w:ilvl="1">
      <w:start w:val="1"/>
      <w:numFmt w:val="bullet"/>
      <w:lvlText w:val="○"/>
      <w:lvlJc w:val="left"/>
      <w:pPr>
        <w:ind w:left="831" w:hanging="360"/>
      </w:pPr>
    </w:lvl>
    <w:lvl w:ilvl="2">
      <w:start w:val="1"/>
      <w:numFmt w:val="bullet"/>
      <w:lvlText w:val="●"/>
      <w:lvlJc w:val="left"/>
      <w:pPr>
        <w:ind w:left="1220" w:hanging="360"/>
      </w:pPr>
      <w:rPr>
        <w:rFonts w:ascii="Noto Sans Symbols" w:eastAsia="Noto Sans Symbols" w:hAnsi="Noto Sans Symbols" w:cs="Noto Sans Symbols"/>
        <w:color w:val="000000"/>
      </w:rPr>
    </w:lvl>
    <w:lvl w:ilvl="3">
      <w:start w:val="1"/>
      <w:numFmt w:val="bullet"/>
      <w:lvlText w:val="•"/>
      <w:lvlJc w:val="left"/>
      <w:pPr>
        <w:ind w:left="1220" w:hanging="360"/>
      </w:pPr>
    </w:lvl>
    <w:lvl w:ilvl="4">
      <w:start w:val="1"/>
      <w:numFmt w:val="bullet"/>
      <w:lvlText w:val="•"/>
      <w:lvlJc w:val="left"/>
      <w:pPr>
        <w:ind w:left="3245" w:hanging="360"/>
      </w:pPr>
    </w:lvl>
    <w:lvl w:ilvl="5">
      <w:start w:val="1"/>
      <w:numFmt w:val="bullet"/>
      <w:lvlText w:val="•"/>
      <w:lvlJc w:val="left"/>
      <w:pPr>
        <w:ind w:left="5271" w:hanging="360"/>
      </w:pPr>
    </w:lvl>
    <w:lvl w:ilvl="6">
      <w:start w:val="1"/>
      <w:numFmt w:val="bullet"/>
      <w:lvlText w:val="•"/>
      <w:lvlJc w:val="left"/>
      <w:pPr>
        <w:ind w:left="7297" w:hanging="360"/>
      </w:pPr>
    </w:lvl>
    <w:lvl w:ilvl="7">
      <w:start w:val="1"/>
      <w:numFmt w:val="bullet"/>
      <w:lvlText w:val="•"/>
      <w:lvlJc w:val="left"/>
      <w:pPr>
        <w:ind w:left="9322" w:hanging="360"/>
      </w:pPr>
    </w:lvl>
    <w:lvl w:ilvl="8">
      <w:start w:val="1"/>
      <w:numFmt w:val="bullet"/>
      <w:lvlText w:val="•"/>
      <w:lvlJc w:val="left"/>
      <w:pPr>
        <w:ind w:left="11348" w:hanging="360"/>
      </w:pPr>
    </w:lvl>
  </w:abstractNum>
  <w:abstractNum w:abstractNumId="9" w15:restartNumberingAfterBreak="0">
    <w:nsid w:val="43C468DE"/>
    <w:multiLevelType w:val="multilevel"/>
    <w:tmpl w:val="9DEA8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59824F0"/>
    <w:multiLevelType w:val="multilevel"/>
    <w:tmpl w:val="7758FA46"/>
    <w:lvl w:ilvl="0">
      <w:start w:val="1"/>
      <w:numFmt w:val="bullet"/>
      <w:lvlText w:val="●"/>
      <w:lvlJc w:val="left"/>
      <w:pPr>
        <w:ind w:left="1224"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11" w15:restartNumberingAfterBreak="0">
    <w:nsid w:val="575A53B9"/>
    <w:multiLevelType w:val="multilevel"/>
    <w:tmpl w:val="59325916"/>
    <w:lvl w:ilvl="0">
      <w:start w:val="1"/>
      <w:numFmt w:val="bullet"/>
      <w:lvlText w:val="●"/>
      <w:lvlJc w:val="left"/>
      <w:pPr>
        <w:ind w:left="1224"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12" w15:restartNumberingAfterBreak="0">
    <w:nsid w:val="5AC868DD"/>
    <w:multiLevelType w:val="multilevel"/>
    <w:tmpl w:val="45C86E90"/>
    <w:lvl w:ilvl="0">
      <w:start w:val="1"/>
      <w:numFmt w:val="bullet"/>
      <w:lvlText w:val="●"/>
      <w:lvlJc w:val="left"/>
      <w:pPr>
        <w:ind w:left="500" w:hanging="360"/>
      </w:pPr>
      <w:rPr>
        <w:rFonts w:ascii="Noto Sans Symbols" w:eastAsia="Noto Sans Symbols" w:hAnsi="Noto Sans Symbols" w:cs="Noto Sans Symbols"/>
        <w:color w:val="000000"/>
      </w:rPr>
    </w:lvl>
    <w:lvl w:ilvl="1">
      <w:start w:val="1"/>
      <w:numFmt w:val="bullet"/>
      <w:lvlText w:val="○"/>
      <w:lvlJc w:val="left"/>
      <w:pPr>
        <w:ind w:left="831" w:hanging="360"/>
      </w:pPr>
    </w:lvl>
    <w:lvl w:ilvl="2">
      <w:start w:val="1"/>
      <w:numFmt w:val="bullet"/>
      <w:lvlText w:val="■"/>
      <w:lvlJc w:val="left"/>
      <w:pPr>
        <w:ind w:left="1220" w:hanging="360"/>
      </w:pPr>
    </w:lvl>
    <w:lvl w:ilvl="3">
      <w:start w:val="1"/>
      <w:numFmt w:val="bullet"/>
      <w:lvlText w:val="•"/>
      <w:lvlJc w:val="left"/>
      <w:pPr>
        <w:ind w:left="1220" w:hanging="360"/>
      </w:pPr>
    </w:lvl>
    <w:lvl w:ilvl="4">
      <w:start w:val="1"/>
      <w:numFmt w:val="bullet"/>
      <w:lvlText w:val="•"/>
      <w:lvlJc w:val="left"/>
      <w:pPr>
        <w:ind w:left="3245" w:hanging="360"/>
      </w:pPr>
    </w:lvl>
    <w:lvl w:ilvl="5">
      <w:start w:val="1"/>
      <w:numFmt w:val="bullet"/>
      <w:lvlText w:val="•"/>
      <w:lvlJc w:val="left"/>
      <w:pPr>
        <w:ind w:left="5271" w:hanging="360"/>
      </w:pPr>
    </w:lvl>
    <w:lvl w:ilvl="6">
      <w:start w:val="1"/>
      <w:numFmt w:val="bullet"/>
      <w:lvlText w:val="•"/>
      <w:lvlJc w:val="left"/>
      <w:pPr>
        <w:ind w:left="7297" w:hanging="360"/>
      </w:pPr>
    </w:lvl>
    <w:lvl w:ilvl="7">
      <w:start w:val="1"/>
      <w:numFmt w:val="bullet"/>
      <w:lvlText w:val="•"/>
      <w:lvlJc w:val="left"/>
      <w:pPr>
        <w:ind w:left="9322" w:hanging="360"/>
      </w:pPr>
    </w:lvl>
    <w:lvl w:ilvl="8">
      <w:start w:val="1"/>
      <w:numFmt w:val="bullet"/>
      <w:lvlText w:val="•"/>
      <w:lvlJc w:val="left"/>
      <w:pPr>
        <w:ind w:left="11348" w:hanging="360"/>
      </w:pPr>
    </w:lvl>
  </w:abstractNum>
  <w:abstractNum w:abstractNumId="13" w15:restartNumberingAfterBreak="0">
    <w:nsid w:val="5D4F7707"/>
    <w:multiLevelType w:val="multilevel"/>
    <w:tmpl w:val="4E64A0CC"/>
    <w:lvl w:ilvl="0">
      <w:start w:val="1"/>
      <w:numFmt w:val="bullet"/>
      <w:lvlText w:val="●"/>
      <w:lvlJc w:val="left"/>
      <w:pPr>
        <w:ind w:left="1728"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14" w15:restartNumberingAfterBreak="0">
    <w:nsid w:val="6BCD5800"/>
    <w:multiLevelType w:val="multilevel"/>
    <w:tmpl w:val="7A324184"/>
    <w:lvl w:ilvl="0">
      <w:start w:val="1"/>
      <w:numFmt w:val="bullet"/>
      <w:lvlText w:val="●"/>
      <w:lvlJc w:val="left"/>
      <w:pPr>
        <w:ind w:left="1728" w:hanging="360"/>
      </w:pPr>
      <w:rPr>
        <w:rFonts w:ascii="Noto Sans Symbols" w:eastAsia="Noto Sans Symbols" w:hAnsi="Noto Sans Symbols" w:cs="Noto Sans Symbols"/>
        <w:color w:val="000000"/>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15" w15:restartNumberingAfterBreak="0">
    <w:nsid w:val="74C461F4"/>
    <w:multiLevelType w:val="multilevel"/>
    <w:tmpl w:val="53FC7CBA"/>
    <w:lvl w:ilvl="0">
      <w:start w:val="1"/>
      <w:numFmt w:val="decimal"/>
      <w:lvlText w:val="%1."/>
      <w:lvlJc w:val="left"/>
      <w:pPr>
        <w:ind w:left="720" w:hanging="360"/>
      </w:pPr>
      <w:rPr>
        <w:rFonts w:ascii="Arial" w:eastAsia="Arial" w:hAnsi="Arial" w:cs="Arial"/>
        <w:sz w:val="26"/>
        <w:szCs w:val="26"/>
        <w:u w:val="none"/>
      </w:rPr>
    </w:lvl>
    <w:lvl w:ilvl="1">
      <w:start w:val="1"/>
      <w:numFmt w:val="bullet"/>
      <w:lvlText w:val="○"/>
      <w:lvlJc w:val="left"/>
      <w:pPr>
        <w:ind w:left="1440" w:hanging="360"/>
      </w:pPr>
      <w:rPr>
        <w:rFonts w:ascii="Arial" w:eastAsia="Arial" w:hAnsi="Arial" w:cs="Arial"/>
        <w:sz w:val="26"/>
        <w:szCs w:val="26"/>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3"/>
  </w:num>
  <w:num w:numId="3">
    <w:abstractNumId w:val="1"/>
  </w:num>
  <w:num w:numId="4">
    <w:abstractNumId w:val="8"/>
  </w:num>
  <w:num w:numId="5">
    <w:abstractNumId w:val="11"/>
  </w:num>
  <w:num w:numId="6">
    <w:abstractNumId w:val="2"/>
  </w:num>
  <w:num w:numId="7">
    <w:abstractNumId w:val="5"/>
  </w:num>
  <w:num w:numId="8">
    <w:abstractNumId w:val="15"/>
  </w:num>
  <w:num w:numId="9">
    <w:abstractNumId w:val="9"/>
  </w:num>
  <w:num w:numId="10">
    <w:abstractNumId w:val="0"/>
  </w:num>
  <w:num w:numId="11">
    <w:abstractNumId w:val="13"/>
  </w:num>
  <w:num w:numId="12">
    <w:abstractNumId w:val="4"/>
  </w:num>
  <w:num w:numId="13">
    <w:abstractNumId w:val="7"/>
  </w:num>
  <w:num w:numId="14">
    <w:abstractNumId w:val="6"/>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EDA"/>
    <w:rsid w:val="003E75A2"/>
    <w:rsid w:val="007F1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1D6402-4437-4F43-91BC-BB05974F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2F"/>
    <w:pPr>
      <w:autoSpaceDE w:val="0"/>
      <w:autoSpaceDN w:val="0"/>
    </w:pPr>
  </w:style>
  <w:style w:type="paragraph" w:styleId="Heading1">
    <w:name w:val="heading 1"/>
    <w:basedOn w:val="Normal"/>
    <w:uiPriority w:val="9"/>
    <w:qFormat/>
    <w:pPr>
      <w:spacing w:before="77"/>
      <w:ind w:left="3476" w:right="3476"/>
      <w:jc w:val="center"/>
      <w:outlineLvl w:val="0"/>
    </w:pPr>
    <w:rPr>
      <w:b/>
      <w:bCs/>
      <w:sz w:val="30"/>
      <w:szCs w:val="30"/>
    </w:rPr>
  </w:style>
  <w:style w:type="paragraph" w:styleId="Heading2">
    <w:name w:val="heading 2"/>
    <w:basedOn w:val="Normal"/>
    <w:uiPriority w:val="9"/>
    <w:unhideWhenUsed/>
    <w:qFormat/>
    <w:rsid w:val="000B05DF"/>
    <w:pPr>
      <w:spacing w:before="360"/>
      <w:ind w:left="144"/>
      <w:outlineLvl w:val="1"/>
    </w:pPr>
    <w:rPr>
      <w:b/>
      <w:bCs/>
      <w:sz w:val="26"/>
      <w:szCs w:val="26"/>
    </w:rPr>
  </w:style>
  <w:style w:type="paragraph" w:styleId="Heading3">
    <w:name w:val="heading 3"/>
    <w:basedOn w:val="Normal"/>
    <w:uiPriority w:val="9"/>
    <w:unhideWhenUsed/>
    <w:qFormat/>
    <w:rsid w:val="00EC2542"/>
    <w:pPr>
      <w:spacing w:before="240"/>
      <w:ind w:left="500"/>
      <w:outlineLvl w:val="2"/>
    </w:pPr>
    <w:rPr>
      <w:b/>
      <w:bCs/>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uiPriority w:val="1"/>
    <w:qFormat/>
    <w:pPr>
      <w:spacing w:before="11"/>
    </w:pPr>
  </w:style>
  <w:style w:type="paragraph" w:styleId="ListParagraph">
    <w:name w:val="List Paragraph"/>
    <w:basedOn w:val="Normal"/>
    <w:uiPriority w:val="34"/>
    <w:qFormat/>
    <w:pPr>
      <w:spacing w:before="11"/>
      <w:ind w:left="860" w:hanging="360"/>
    </w:pPr>
  </w:style>
  <w:style w:type="paragraph" w:customStyle="1" w:styleId="TableParagraph">
    <w:name w:val="Table Paragraph"/>
    <w:basedOn w:val="Normal"/>
    <w:uiPriority w:val="1"/>
    <w:qFormat/>
  </w:style>
  <w:style w:type="character" w:styleId="CommentReference">
    <w:name w:val="annotation reference"/>
    <w:uiPriority w:val="99"/>
    <w:semiHidden/>
    <w:unhideWhenUsed/>
    <w:rsid w:val="0096733F"/>
    <w:rPr>
      <w:sz w:val="16"/>
      <w:szCs w:val="16"/>
    </w:rPr>
  </w:style>
  <w:style w:type="paragraph" w:styleId="CommentText">
    <w:name w:val="annotation text"/>
    <w:basedOn w:val="Normal"/>
    <w:link w:val="CommentTextChar"/>
    <w:uiPriority w:val="99"/>
    <w:semiHidden/>
    <w:unhideWhenUsed/>
    <w:rsid w:val="0096733F"/>
    <w:rPr>
      <w:sz w:val="20"/>
      <w:szCs w:val="20"/>
    </w:rPr>
  </w:style>
  <w:style w:type="character" w:customStyle="1" w:styleId="CommentTextChar">
    <w:name w:val="Comment Text Char"/>
    <w:link w:val="CommentText"/>
    <w:uiPriority w:val="99"/>
    <w:semiHidden/>
    <w:rsid w:val="0096733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6733F"/>
    <w:rPr>
      <w:b/>
      <w:bCs/>
    </w:rPr>
  </w:style>
  <w:style w:type="character" w:customStyle="1" w:styleId="CommentSubjectChar">
    <w:name w:val="Comment Subject Char"/>
    <w:link w:val="CommentSubject"/>
    <w:uiPriority w:val="99"/>
    <w:semiHidden/>
    <w:rsid w:val="0096733F"/>
    <w:rPr>
      <w:rFonts w:ascii="Arial" w:eastAsia="Arial" w:hAnsi="Arial" w:cs="Arial"/>
      <w:b/>
      <w:bCs/>
      <w:sz w:val="20"/>
      <w:szCs w:val="20"/>
    </w:rPr>
  </w:style>
  <w:style w:type="paragraph" w:styleId="BalloonText">
    <w:name w:val="Balloon Text"/>
    <w:basedOn w:val="Normal"/>
    <w:link w:val="BalloonTextChar"/>
    <w:uiPriority w:val="99"/>
    <w:semiHidden/>
    <w:unhideWhenUsed/>
    <w:rsid w:val="0096733F"/>
    <w:rPr>
      <w:rFonts w:ascii="Segoe UI" w:hAnsi="Segoe UI" w:cs="Segoe UI"/>
      <w:sz w:val="18"/>
      <w:szCs w:val="18"/>
    </w:rPr>
  </w:style>
  <w:style w:type="character" w:customStyle="1" w:styleId="BalloonTextChar">
    <w:name w:val="Balloon Text Char"/>
    <w:link w:val="BalloonText"/>
    <w:uiPriority w:val="99"/>
    <w:semiHidden/>
    <w:rsid w:val="0096733F"/>
    <w:rPr>
      <w:rFonts w:ascii="Segoe UI" w:eastAsia="Arial" w:hAnsi="Segoe UI" w:cs="Segoe UI"/>
      <w:sz w:val="18"/>
      <w:szCs w:val="18"/>
    </w:rPr>
  </w:style>
  <w:style w:type="paragraph" w:styleId="Revision">
    <w:name w:val="Revision"/>
    <w:hidden/>
    <w:uiPriority w:val="99"/>
    <w:semiHidden/>
    <w:rsid w:val="006C7334"/>
  </w:style>
  <w:style w:type="table" w:styleId="TableGrid">
    <w:name w:val="Table Grid"/>
    <w:basedOn w:val="TableNormal"/>
    <w:uiPriority w:val="39"/>
    <w:rsid w:val="00D86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50BA8"/>
    <w:rPr>
      <w:color w:val="0000FF"/>
      <w:u w:val="single"/>
    </w:rPr>
  </w:style>
  <w:style w:type="character" w:customStyle="1" w:styleId="UnresolvedMention1">
    <w:name w:val="Unresolved Mention1"/>
    <w:uiPriority w:val="99"/>
    <w:semiHidden/>
    <w:unhideWhenUsed/>
    <w:rsid w:val="00A50BA8"/>
    <w:rPr>
      <w:color w:val="605E5C"/>
      <w:shd w:val="clear" w:color="auto" w:fill="E1DFDD"/>
    </w:rPr>
  </w:style>
  <w:style w:type="character" w:customStyle="1" w:styleId="BodyTextChar">
    <w:name w:val="Body Text Char"/>
    <w:link w:val="BodyText"/>
    <w:uiPriority w:val="1"/>
    <w:rsid w:val="000D0C2F"/>
    <w:rPr>
      <w:rFonts w:ascii="Arial" w:eastAsia="Arial" w:hAnsi="Arial" w:cs="Arial"/>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dir.ca.gov/title8/3205_1.html"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dir.ca.gov/title8/3205.html" TargetMode="Externa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hyperlink" Target="https://www.dir.ca.gov/title8/3205.html" TargetMode="External"/><Relationship Id="rId11" Type="http://schemas.openxmlformats.org/officeDocument/2006/relationships/hyperlink" Target="https://www.dir.ca.gov/title8/3205_4.html" TargetMode="External"/><Relationship Id="rId5" Type="http://schemas.openxmlformats.org/officeDocument/2006/relationships/webSettings" Target="webSettings.xml"/><Relationship Id="rId10" Type="http://schemas.openxmlformats.org/officeDocument/2006/relationships/hyperlink" Target="https://www.dir.ca.gov/title8/3205_3.html" TargetMode="External"/><Relationship Id="rId4" Type="http://schemas.openxmlformats.org/officeDocument/2006/relationships/settings" Target="settings.xml"/><Relationship Id="rId9" Type="http://schemas.openxmlformats.org/officeDocument/2006/relationships/hyperlink" Target="https://www.dir.ca.gov/title8/3205_2.html" TargetMode="External"/><Relationship Id="rId14" Type="http://schemas.openxmlformats.org/officeDocument/2006/relationships/hyperlink" Target="https://www.dir.ca.gov/title8/32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0yKsBCic7MsThu7X3lAVfHgH3Q==">AMUW2mUOwhX/l6y7ZWe7nbVqg1IFN/Q11Bxk7jX1rjmxFXnYFI5bkJnJALJwOg934h/quqjW4DPYuH45UvmOCnZzC2q5bzM2/VwojuCEPRXHnQMEBfDvswQerqhBvC1dIFf+K4ry3hnP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3389</Words>
  <Characters>19320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DOSH Publications</dc:creator>
  <cp:lastModifiedBy>Kermith Walters</cp:lastModifiedBy>
  <cp:revision>2</cp:revision>
  <dcterms:created xsi:type="dcterms:W3CDTF">2021-02-01T21:53:00Z</dcterms:created>
  <dcterms:modified xsi:type="dcterms:W3CDTF">2021-02-01T21:53:00Z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15.1 (Windows)</vt:lpwstr>
  </property>
  <property fmtid="{D5CDD505-2E9C-101B-9397-08002B2CF9AE}" pid="4" name="LastSaved">
    <vt:filetime>2020-11-18T00:00:00Z</vt:filetime>
  </property>
  <property fmtid="{D5CDD505-2E9C-101B-9397-08002B2CF9AE}" pid="5" name="ContentTypeId">
    <vt:lpwstr>0x010100B426E2D7A6A2594EAE76390DD000A2A8</vt:lpwstr>
  </property>
</Properties>
</file>