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85690" w:rsidRDefault="00372DB0">
      <w:pPr>
        <w:rPr>
          <w:b/>
          <w:sz w:val="36"/>
          <w:szCs w:val="36"/>
        </w:rPr>
      </w:pPr>
      <w:bookmarkStart w:id="0" w:name="_GoBack"/>
      <w:bookmarkEnd w:id="0"/>
      <w:r>
        <w:rPr>
          <w:b/>
          <w:sz w:val="36"/>
          <w:szCs w:val="36"/>
        </w:rPr>
        <w:t>Classroom Technology Equipment Purchases</w:t>
      </w:r>
    </w:p>
    <w:p w:rsidR="00E85690" w:rsidRDefault="00E85690">
      <w:pPr>
        <w:rPr>
          <w:b/>
        </w:rPr>
      </w:pPr>
    </w:p>
    <w:p w:rsidR="00E85690" w:rsidRDefault="00372DB0">
      <w:r>
        <w:t>The district tech department will maintain with the district technology budget the following classroom technology:</w:t>
      </w:r>
    </w:p>
    <w:p w:rsidR="00E85690" w:rsidRDefault="00372DB0">
      <w:r>
        <w:tab/>
      </w:r>
    </w:p>
    <w:p w:rsidR="00E85690" w:rsidRDefault="00372DB0">
      <w:r>
        <w:tab/>
        <w:t>Staff Desktop Computer and Wide Screen Monitor</w:t>
      </w:r>
    </w:p>
    <w:p w:rsidR="00E85690" w:rsidRDefault="00372DB0">
      <w:r>
        <w:tab/>
        <w:t>Mounted Projector</w:t>
      </w:r>
    </w:p>
    <w:p w:rsidR="00E85690" w:rsidRDefault="00372DB0">
      <w:r>
        <w:rPr>
          <w:b/>
        </w:rPr>
        <w:tab/>
      </w:r>
      <w:r>
        <w:t>Document Camera</w:t>
      </w:r>
    </w:p>
    <w:p w:rsidR="00E85690" w:rsidRDefault="00372DB0">
      <w:r>
        <w:tab/>
      </w:r>
      <w:r>
        <w:t>K-5 Classroom Enhanced Audio System</w:t>
      </w:r>
    </w:p>
    <w:p w:rsidR="00E85690" w:rsidRDefault="00372DB0">
      <w:pPr>
        <w:ind w:firstLine="720"/>
      </w:pPr>
      <w:r>
        <w:t>Necessary Cables</w:t>
      </w:r>
      <w:r>
        <w:tab/>
      </w:r>
    </w:p>
    <w:p w:rsidR="00E85690" w:rsidRDefault="00372DB0">
      <w:r>
        <w:tab/>
        <w:t>Access to a nearby printer</w:t>
      </w:r>
    </w:p>
    <w:p w:rsidR="00E85690" w:rsidRDefault="00372DB0">
      <w:r>
        <w:tab/>
        <w:t>HDMI to USB-C cable</w:t>
      </w:r>
    </w:p>
    <w:p w:rsidR="00E85690" w:rsidRDefault="00372DB0">
      <w:r>
        <w:tab/>
      </w:r>
    </w:p>
    <w:p w:rsidR="00E85690" w:rsidRDefault="00372DB0">
      <w:pPr>
        <w:rPr>
          <w:b/>
        </w:rPr>
      </w:pPr>
      <w:r>
        <w:rPr>
          <w:b/>
        </w:rPr>
        <w:t>Printers</w:t>
      </w:r>
    </w:p>
    <w:p w:rsidR="00E85690" w:rsidRDefault="00E85690"/>
    <w:p w:rsidR="00E85690" w:rsidRDefault="00372DB0">
      <w:r>
        <w:tab/>
        <w:t>The district will repair or replace the printers purchased as part of the shared printing model in the district.  Individual staff classroom</w:t>
      </w:r>
      <w:r>
        <w:t xml:space="preserve"> printers are not allowed or repaired.</w:t>
      </w:r>
    </w:p>
    <w:p w:rsidR="00E85690" w:rsidRDefault="00E85690"/>
    <w:p w:rsidR="00E85690" w:rsidRDefault="00372DB0">
      <w:pPr>
        <w:rPr>
          <w:b/>
        </w:rPr>
      </w:pPr>
      <w:r>
        <w:rPr>
          <w:b/>
        </w:rPr>
        <w:t>Supplies</w:t>
      </w:r>
    </w:p>
    <w:p w:rsidR="00E85690" w:rsidRDefault="00E85690"/>
    <w:tbl>
      <w:tblPr>
        <w:tblStyle w:val="a"/>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80"/>
        <w:gridCol w:w="4680"/>
      </w:tblGrid>
      <w:tr w:rsidR="00E85690">
        <w:tc>
          <w:tcPr>
            <w:tcW w:w="4680" w:type="dxa"/>
            <w:shd w:val="clear" w:color="auto" w:fill="auto"/>
            <w:tcMar>
              <w:top w:w="100" w:type="dxa"/>
              <w:left w:w="100" w:type="dxa"/>
              <w:bottom w:w="100" w:type="dxa"/>
              <w:right w:w="100" w:type="dxa"/>
            </w:tcMar>
          </w:tcPr>
          <w:p w:rsidR="00E85690" w:rsidRDefault="00372DB0">
            <w:pPr>
              <w:widowControl w:val="0"/>
              <w:pBdr>
                <w:top w:val="nil"/>
                <w:left w:val="nil"/>
                <w:bottom w:val="nil"/>
                <w:right w:val="nil"/>
                <w:between w:val="nil"/>
              </w:pBdr>
              <w:spacing w:line="240" w:lineRule="auto"/>
              <w:jc w:val="center"/>
              <w:rPr>
                <w:b/>
              </w:rPr>
            </w:pPr>
            <w:r>
              <w:rPr>
                <w:b/>
              </w:rPr>
              <w:t>Building Purchased</w:t>
            </w:r>
          </w:p>
        </w:tc>
        <w:tc>
          <w:tcPr>
            <w:tcW w:w="4680" w:type="dxa"/>
            <w:shd w:val="clear" w:color="auto" w:fill="auto"/>
            <w:tcMar>
              <w:top w:w="100" w:type="dxa"/>
              <w:left w:w="100" w:type="dxa"/>
              <w:bottom w:w="100" w:type="dxa"/>
              <w:right w:w="100" w:type="dxa"/>
            </w:tcMar>
          </w:tcPr>
          <w:p w:rsidR="00E85690" w:rsidRDefault="00372DB0">
            <w:pPr>
              <w:widowControl w:val="0"/>
              <w:pBdr>
                <w:top w:val="nil"/>
                <w:left w:val="nil"/>
                <w:bottom w:val="nil"/>
                <w:right w:val="nil"/>
                <w:between w:val="nil"/>
              </w:pBdr>
              <w:spacing w:line="240" w:lineRule="auto"/>
              <w:jc w:val="center"/>
              <w:rPr>
                <w:b/>
              </w:rPr>
            </w:pPr>
            <w:r>
              <w:rPr>
                <w:b/>
              </w:rPr>
              <w:t>District Purchased</w:t>
            </w:r>
          </w:p>
        </w:tc>
      </w:tr>
      <w:tr w:rsidR="00E85690">
        <w:tc>
          <w:tcPr>
            <w:tcW w:w="4680" w:type="dxa"/>
            <w:shd w:val="clear" w:color="auto" w:fill="auto"/>
            <w:tcMar>
              <w:top w:w="100" w:type="dxa"/>
              <w:left w:w="100" w:type="dxa"/>
              <w:bottom w:w="100" w:type="dxa"/>
              <w:right w:w="100" w:type="dxa"/>
            </w:tcMar>
          </w:tcPr>
          <w:p w:rsidR="00E85690" w:rsidRDefault="00372DB0">
            <w:pPr>
              <w:widowControl w:val="0"/>
              <w:pBdr>
                <w:top w:val="nil"/>
                <w:left w:val="nil"/>
                <w:bottom w:val="nil"/>
                <w:right w:val="nil"/>
                <w:between w:val="nil"/>
              </w:pBdr>
              <w:spacing w:line="240" w:lineRule="auto"/>
            </w:pPr>
            <w:r>
              <w:t>Printer Paper</w:t>
            </w:r>
          </w:p>
        </w:tc>
        <w:tc>
          <w:tcPr>
            <w:tcW w:w="4680" w:type="dxa"/>
            <w:shd w:val="clear" w:color="auto" w:fill="auto"/>
            <w:tcMar>
              <w:top w:w="100" w:type="dxa"/>
              <w:left w:w="100" w:type="dxa"/>
              <w:bottom w:w="100" w:type="dxa"/>
              <w:right w:w="100" w:type="dxa"/>
            </w:tcMar>
          </w:tcPr>
          <w:p w:rsidR="00E85690" w:rsidRDefault="00372DB0">
            <w:pPr>
              <w:widowControl w:val="0"/>
              <w:pBdr>
                <w:top w:val="nil"/>
                <w:left w:val="nil"/>
                <w:bottom w:val="nil"/>
                <w:right w:val="nil"/>
                <w:between w:val="nil"/>
              </w:pBdr>
              <w:spacing w:line="240" w:lineRule="auto"/>
            </w:pPr>
            <w:r>
              <w:t>Microphone Batteries</w:t>
            </w:r>
          </w:p>
        </w:tc>
      </w:tr>
      <w:tr w:rsidR="00E85690">
        <w:tc>
          <w:tcPr>
            <w:tcW w:w="4680" w:type="dxa"/>
            <w:shd w:val="clear" w:color="auto" w:fill="auto"/>
            <w:tcMar>
              <w:top w:w="100" w:type="dxa"/>
              <w:left w:w="100" w:type="dxa"/>
              <w:bottom w:w="100" w:type="dxa"/>
              <w:right w:w="100" w:type="dxa"/>
            </w:tcMar>
          </w:tcPr>
          <w:p w:rsidR="00E85690" w:rsidRDefault="00372DB0">
            <w:pPr>
              <w:widowControl w:val="0"/>
              <w:pBdr>
                <w:top w:val="nil"/>
                <w:left w:val="nil"/>
                <w:bottom w:val="nil"/>
                <w:right w:val="nil"/>
                <w:between w:val="nil"/>
              </w:pBdr>
              <w:spacing w:line="240" w:lineRule="auto"/>
            </w:pPr>
            <w:r>
              <w:t>Toner/Ink</w:t>
            </w:r>
          </w:p>
        </w:tc>
        <w:tc>
          <w:tcPr>
            <w:tcW w:w="4680" w:type="dxa"/>
            <w:shd w:val="clear" w:color="auto" w:fill="auto"/>
            <w:tcMar>
              <w:top w:w="100" w:type="dxa"/>
              <w:left w:w="100" w:type="dxa"/>
              <w:bottom w:w="100" w:type="dxa"/>
              <w:right w:w="100" w:type="dxa"/>
            </w:tcMar>
          </w:tcPr>
          <w:p w:rsidR="00E85690" w:rsidRDefault="00E85690">
            <w:pPr>
              <w:widowControl w:val="0"/>
              <w:pBdr>
                <w:top w:val="nil"/>
                <w:left w:val="nil"/>
                <w:bottom w:val="nil"/>
                <w:right w:val="nil"/>
                <w:between w:val="nil"/>
              </w:pBdr>
              <w:spacing w:line="240" w:lineRule="auto"/>
            </w:pPr>
          </w:p>
        </w:tc>
      </w:tr>
      <w:tr w:rsidR="00E85690">
        <w:tc>
          <w:tcPr>
            <w:tcW w:w="4680" w:type="dxa"/>
            <w:shd w:val="clear" w:color="auto" w:fill="auto"/>
            <w:tcMar>
              <w:top w:w="100" w:type="dxa"/>
              <w:left w:w="100" w:type="dxa"/>
              <w:bottom w:w="100" w:type="dxa"/>
              <w:right w:w="100" w:type="dxa"/>
            </w:tcMar>
          </w:tcPr>
          <w:p w:rsidR="00E85690" w:rsidRDefault="00372DB0">
            <w:pPr>
              <w:widowControl w:val="0"/>
              <w:pBdr>
                <w:top w:val="nil"/>
                <w:left w:val="nil"/>
                <w:bottom w:val="nil"/>
                <w:right w:val="nil"/>
                <w:between w:val="nil"/>
              </w:pBdr>
              <w:spacing w:line="240" w:lineRule="auto"/>
            </w:pPr>
            <w:r>
              <w:t>Projector Bulbs</w:t>
            </w:r>
          </w:p>
        </w:tc>
        <w:tc>
          <w:tcPr>
            <w:tcW w:w="4680" w:type="dxa"/>
            <w:shd w:val="clear" w:color="auto" w:fill="auto"/>
            <w:tcMar>
              <w:top w:w="100" w:type="dxa"/>
              <w:left w:w="100" w:type="dxa"/>
              <w:bottom w:w="100" w:type="dxa"/>
              <w:right w:w="100" w:type="dxa"/>
            </w:tcMar>
          </w:tcPr>
          <w:p w:rsidR="00E85690" w:rsidRDefault="00E85690">
            <w:pPr>
              <w:widowControl w:val="0"/>
              <w:pBdr>
                <w:top w:val="nil"/>
                <w:left w:val="nil"/>
                <w:bottom w:val="nil"/>
                <w:right w:val="nil"/>
                <w:between w:val="nil"/>
              </w:pBdr>
              <w:spacing w:line="240" w:lineRule="auto"/>
            </w:pPr>
          </w:p>
        </w:tc>
      </w:tr>
      <w:tr w:rsidR="00E85690">
        <w:tc>
          <w:tcPr>
            <w:tcW w:w="4680" w:type="dxa"/>
            <w:shd w:val="clear" w:color="auto" w:fill="auto"/>
            <w:tcMar>
              <w:top w:w="100" w:type="dxa"/>
              <w:left w:w="100" w:type="dxa"/>
              <w:bottom w:w="100" w:type="dxa"/>
              <w:right w:w="100" w:type="dxa"/>
            </w:tcMar>
          </w:tcPr>
          <w:p w:rsidR="00E85690" w:rsidRDefault="00372DB0">
            <w:pPr>
              <w:widowControl w:val="0"/>
              <w:pBdr>
                <w:top w:val="nil"/>
                <w:left w:val="nil"/>
                <w:bottom w:val="nil"/>
                <w:right w:val="nil"/>
                <w:between w:val="nil"/>
              </w:pBdr>
              <w:spacing w:line="240" w:lineRule="auto"/>
            </w:pPr>
            <w:r>
              <w:t>Cart Headphones and Mice</w:t>
            </w:r>
          </w:p>
        </w:tc>
        <w:tc>
          <w:tcPr>
            <w:tcW w:w="4680" w:type="dxa"/>
            <w:shd w:val="clear" w:color="auto" w:fill="auto"/>
            <w:tcMar>
              <w:top w:w="100" w:type="dxa"/>
              <w:left w:w="100" w:type="dxa"/>
              <w:bottom w:w="100" w:type="dxa"/>
              <w:right w:w="100" w:type="dxa"/>
            </w:tcMar>
          </w:tcPr>
          <w:p w:rsidR="00E85690" w:rsidRDefault="00E85690">
            <w:pPr>
              <w:widowControl w:val="0"/>
              <w:pBdr>
                <w:top w:val="nil"/>
                <w:left w:val="nil"/>
                <w:bottom w:val="nil"/>
                <w:right w:val="nil"/>
                <w:between w:val="nil"/>
              </w:pBdr>
              <w:spacing w:line="240" w:lineRule="auto"/>
            </w:pPr>
          </w:p>
        </w:tc>
      </w:tr>
    </w:tbl>
    <w:p w:rsidR="00E85690" w:rsidRDefault="00E85690"/>
    <w:p w:rsidR="00E85690" w:rsidRDefault="00E85690"/>
    <w:p w:rsidR="00E85690" w:rsidRDefault="00372DB0">
      <w:pPr>
        <w:rPr>
          <w:b/>
        </w:rPr>
      </w:pPr>
      <w:r>
        <w:rPr>
          <w:b/>
        </w:rPr>
        <w:t>Lost vs Broken Items</w:t>
      </w:r>
    </w:p>
    <w:p w:rsidR="00E85690" w:rsidRDefault="00372DB0">
      <w:r>
        <w:tab/>
      </w:r>
    </w:p>
    <w:p w:rsidR="00E85690" w:rsidRDefault="00372DB0">
      <w:r>
        <w:tab/>
      </w:r>
      <w:r>
        <w:t>Lost items such as interactive projector pens and microphones will be replaced with building funds.  If the pen or microphone is not functioning, the technology department will repair or replace the item.</w:t>
      </w:r>
    </w:p>
    <w:p w:rsidR="00E85690" w:rsidRDefault="00E85690"/>
    <w:p w:rsidR="00E85690" w:rsidRDefault="00E85690"/>
    <w:p w:rsidR="00E85690" w:rsidRDefault="00E85690"/>
    <w:p w:rsidR="00E85690" w:rsidRDefault="00372DB0">
      <w:r>
        <w:tab/>
      </w:r>
    </w:p>
    <w:sectPr w:rsidR="00E85690">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5690"/>
    <w:rsid w:val="00372DB0"/>
    <w:rsid w:val="00E856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22902EA-DE82-4CE8-835C-B7EDDF264F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137</Words>
  <Characters>781</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Tumwater School District</Company>
  <LinksUpToDate>false</LinksUpToDate>
  <CharactersWithSpaces>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 Potter</dc:creator>
  <cp:lastModifiedBy>Jen Potter</cp:lastModifiedBy>
  <cp:revision>2</cp:revision>
  <dcterms:created xsi:type="dcterms:W3CDTF">2021-01-11T15:34:00Z</dcterms:created>
  <dcterms:modified xsi:type="dcterms:W3CDTF">2021-01-11T15:34:00Z</dcterms:modified>
</cp:coreProperties>
</file>