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56988CA" w14:textId="77777777" w:rsidR="00464D0E" w:rsidRDefault="00943242">
      <w:pPr>
        <w:jc w:val="center"/>
        <w:rPr>
          <w:rFonts w:ascii="Comfortaa" w:eastAsia="Comfortaa" w:hAnsi="Comfortaa" w:cs="Comfortaa"/>
          <w:sz w:val="32"/>
          <w:szCs w:val="32"/>
        </w:rPr>
      </w:pPr>
      <w:bookmarkStart w:id="0" w:name="_GoBack"/>
      <w:bookmarkEnd w:id="0"/>
      <w:r>
        <w:rPr>
          <w:rFonts w:ascii="Comfortaa" w:eastAsia="Comfortaa" w:hAnsi="Comfortaa" w:cs="Comfortaa"/>
          <w:b/>
          <w:sz w:val="32"/>
          <w:szCs w:val="32"/>
        </w:rPr>
        <w:t>Document Based Question (DBQ)</w:t>
      </w:r>
    </w:p>
    <w:p w14:paraId="7CB17BD4" w14:textId="77777777" w:rsidR="00464D0E" w:rsidRDefault="00464D0E">
      <w:pPr>
        <w:rPr>
          <w:rFonts w:ascii="Comfortaa" w:eastAsia="Comfortaa" w:hAnsi="Comfortaa" w:cs="Comfortaa"/>
          <w:sz w:val="10"/>
          <w:szCs w:val="10"/>
        </w:rPr>
      </w:pPr>
    </w:p>
    <w:tbl>
      <w:tblPr>
        <w:tblStyle w:val="a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0"/>
        <w:gridCol w:w="1590"/>
      </w:tblGrid>
      <w:tr w:rsidR="00464D0E" w14:paraId="54C4EE65" w14:textId="77777777">
        <w:trPr>
          <w:trHeight w:val="420"/>
        </w:trPr>
        <w:tc>
          <w:tcPr>
            <w:tcW w:w="10080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87B09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i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i/>
                <w:sz w:val="24"/>
                <w:szCs w:val="24"/>
              </w:rPr>
              <w:t>Introduction (1 paragraph)</w:t>
            </w:r>
          </w:p>
        </w:tc>
      </w:tr>
      <w:tr w:rsidR="00464D0E" w14:paraId="235896EE" w14:textId="77777777">
        <w:trPr>
          <w:trHeight w:val="420"/>
        </w:trPr>
        <w:tc>
          <w:tcPr>
            <w:tcW w:w="1008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A88A3" w14:textId="77777777" w:rsidR="00464D0E" w:rsidRDefault="00943242">
            <w:pPr>
              <w:widowControl w:val="0"/>
              <w:spacing w:line="240" w:lineRule="auto"/>
              <w:jc w:val="center"/>
              <w:rPr>
                <w:rFonts w:ascii="Comfortaa" w:eastAsia="Comfortaa" w:hAnsi="Comfortaa" w:cs="Comfortaa"/>
                <w:b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>CONTEXT</w:t>
            </w:r>
          </w:p>
        </w:tc>
      </w:tr>
      <w:tr w:rsidR="00464D0E" w14:paraId="1A38B596" w14:textId="77777777">
        <w:trPr>
          <w:trHeight w:val="420"/>
        </w:trPr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E767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Describes a broader historical context relevant to the prompt.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42413" w14:textId="77777777" w:rsidR="00464D0E" w:rsidRDefault="00943242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/1</w:t>
            </w:r>
          </w:p>
        </w:tc>
      </w:tr>
      <w:tr w:rsidR="00464D0E" w14:paraId="2FE82518" w14:textId="77777777">
        <w:trPr>
          <w:trHeight w:val="420"/>
        </w:trPr>
        <w:tc>
          <w:tcPr>
            <w:tcW w:w="1008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AF650" w14:textId="77777777" w:rsidR="00464D0E" w:rsidRDefault="00943242">
            <w:pPr>
              <w:widowControl w:val="0"/>
              <w:spacing w:line="240" w:lineRule="auto"/>
              <w:jc w:val="center"/>
              <w:rPr>
                <w:rFonts w:ascii="Comfortaa" w:eastAsia="Comfortaa" w:hAnsi="Comfortaa" w:cs="Comfortaa"/>
                <w:b/>
                <w:sz w:val="28"/>
                <w:szCs w:val="28"/>
              </w:rPr>
            </w:pP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>THESIS</w:t>
            </w:r>
          </w:p>
        </w:tc>
      </w:tr>
      <w:tr w:rsidR="00464D0E" w14:paraId="15780544" w14:textId="77777777">
        <w:trPr>
          <w:trHeight w:val="420"/>
        </w:trPr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CEE0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Responds to the prompt with a historically defensible thesis/claim that establishes a line of reasoning.</w:t>
            </w:r>
          </w:p>
          <w:p w14:paraId="79845A50" w14:textId="77777777" w:rsidR="00464D0E" w:rsidRDefault="00464D0E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8"/>
                <w:szCs w:val="8"/>
              </w:rPr>
            </w:pPr>
          </w:p>
          <w:p w14:paraId="6589A17A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u w:val="single"/>
              </w:rPr>
            </w:pPr>
            <w:r>
              <w:rPr>
                <w:rFonts w:ascii="Comfortaa" w:eastAsia="Comfortaa" w:hAnsi="Comfortaa" w:cs="Comfortaa"/>
                <w:u w:val="single"/>
              </w:rPr>
              <w:t>Tips:</w:t>
            </w:r>
          </w:p>
          <w:p w14:paraId="6C04AD3E" w14:textId="77777777" w:rsidR="00464D0E" w:rsidRDefault="00943242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Rephrase the prompt and include your 2-3 paragraph topics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72142" w14:textId="77777777" w:rsidR="00464D0E" w:rsidRDefault="00464D0E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</w:p>
          <w:p w14:paraId="17438CAA" w14:textId="77777777" w:rsidR="00464D0E" w:rsidRDefault="00943242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/1</w:t>
            </w:r>
          </w:p>
        </w:tc>
      </w:tr>
      <w:tr w:rsidR="00464D0E" w14:paraId="0B152CC8" w14:textId="77777777">
        <w:trPr>
          <w:trHeight w:val="420"/>
        </w:trPr>
        <w:tc>
          <w:tcPr>
            <w:tcW w:w="10080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EBB53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i/>
              </w:rPr>
            </w:pPr>
            <w:r>
              <w:rPr>
                <w:rFonts w:ascii="Comfortaa" w:eastAsia="Comfortaa" w:hAnsi="Comfortaa" w:cs="Comfortaa"/>
                <w:b/>
                <w:i/>
              </w:rPr>
              <w:t>Body (2-3 paragraphs)</w:t>
            </w:r>
          </w:p>
        </w:tc>
      </w:tr>
      <w:tr w:rsidR="00464D0E" w14:paraId="63B7E0D0" w14:textId="77777777">
        <w:trPr>
          <w:trHeight w:val="420"/>
        </w:trPr>
        <w:tc>
          <w:tcPr>
            <w:tcW w:w="100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3AF06" w14:textId="77777777" w:rsidR="00464D0E" w:rsidRDefault="00464D0E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i/>
                <w:sz w:val="2"/>
                <w:szCs w:val="2"/>
              </w:rPr>
            </w:pPr>
          </w:p>
          <w:tbl>
            <w:tblPr>
              <w:tblStyle w:val="a0"/>
              <w:tblW w:w="987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981"/>
              <w:gridCol w:w="2963"/>
              <w:gridCol w:w="2963"/>
              <w:gridCol w:w="2963"/>
            </w:tblGrid>
            <w:tr w:rsidR="00464D0E" w14:paraId="133A09C4" w14:textId="77777777">
              <w:tc>
                <w:tcPr>
                  <w:tcW w:w="9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93E661F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9E0B782" w14:textId="77777777" w:rsidR="00464D0E" w:rsidRDefault="00943242">
                  <w:pPr>
                    <w:widowControl w:val="0"/>
                    <w:spacing w:line="240" w:lineRule="auto"/>
                    <w:jc w:val="center"/>
                    <w:rPr>
                      <w:rFonts w:ascii="Comfortaa" w:eastAsia="Comfortaa" w:hAnsi="Comfortaa" w:cs="Comfortaa"/>
                      <w:i/>
                      <w:sz w:val="20"/>
                      <w:szCs w:val="20"/>
                    </w:rPr>
                  </w:pPr>
                  <w:r>
                    <w:rPr>
                      <w:rFonts w:ascii="Comfortaa" w:eastAsia="Comfortaa" w:hAnsi="Comfortaa" w:cs="Comfortaa"/>
                      <w:i/>
                      <w:sz w:val="20"/>
                      <w:szCs w:val="20"/>
                    </w:rPr>
                    <w:t>Addresses doc</w:t>
                  </w: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ECE6FE" w14:textId="77777777" w:rsidR="00464D0E" w:rsidRDefault="00943242">
                  <w:pPr>
                    <w:widowControl w:val="0"/>
                    <w:spacing w:line="240" w:lineRule="auto"/>
                    <w:jc w:val="center"/>
                    <w:rPr>
                      <w:rFonts w:ascii="Comfortaa" w:eastAsia="Comfortaa" w:hAnsi="Comfortaa" w:cs="Comfortaa"/>
                      <w:sz w:val="20"/>
                      <w:szCs w:val="20"/>
                    </w:rPr>
                  </w:pPr>
                  <w:r>
                    <w:rPr>
                      <w:rFonts w:ascii="Comfortaa" w:eastAsia="Comfortaa" w:hAnsi="Comfortaa" w:cs="Comfortaa"/>
                      <w:i/>
                      <w:sz w:val="20"/>
                      <w:szCs w:val="20"/>
                    </w:rPr>
                    <w:t>Supports argument</w:t>
                  </w: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7668646" w14:textId="77777777" w:rsidR="00464D0E" w:rsidRDefault="00943242">
                  <w:pPr>
                    <w:widowControl w:val="0"/>
                    <w:spacing w:line="240" w:lineRule="auto"/>
                    <w:jc w:val="center"/>
                    <w:rPr>
                      <w:rFonts w:ascii="Comfortaa" w:eastAsia="Comfortaa" w:hAnsi="Comfortaa" w:cs="Comfortaa"/>
                      <w:sz w:val="20"/>
                      <w:szCs w:val="20"/>
                    </w:rPr>
                  </w:pPr>
                  <w:r>
                    <w:rPr>
                      <w:rFonts w:ascii="Comfortaa" w:eastAsia="Comfortaa" w:hAnsi="Comfortaa" w:cs="Comfortaa"/>
                      <w:i/>
                      <w:sz w:val="20"/>
                      <w:szCs w:val="20"/>
                    </w:rPr>
                    <w:t>HIPP</w:t>
                  </w:r>
                </w:p>
              </w:tc>
            </w:tr>
            <w:tr w:rsidR="00464D0E" w14:paraId="57CF3045" w14:textId="77777777">
              <w:tc>
                <w:tcPr>
                  <w:tcW w:w="9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9571FB" w14:textId="77777777" w:rsidR="00464D0E" w:rsidRDefault="00943242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  <w:r>
                    <w:rPr>
                      <w:rFonts w:ascii="Comfortaa" w:eastAsia="Comfortaa" w:hAnsi="Comfortaa" w:cs="Comfortaa"/>
                      <w:b/>
                      <w:i/>
                    </w:rPr>
                    <w:t>Doc. 1</w:t>
                  </w: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42727D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2F0A1D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A3D92B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</w:tr>
            <w:tr w:rsidR="00464D0E" w14:paraId="03B27E3F" w14:textId="77777777">
              <w:tc>
                <w:tcPr>
                  <w:tcW w:w="9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7BA567" w14:textId="77777777" w:rsidR="00464D0E" w:rsidRDefault="00943242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  <w:r>
                    <w:rPr>
                      <w:rFonts w:ascii="Comfortaa" w:eastAsia="Comfortaa" w:hAnsi="Comfortaa" w:cs="Comfortaa"/>
                      <w:b/>
                      <w:i/>
                    </w:rPr>
                    <w:t>Doc. 2</w:t>
                  </w: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C852E32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49FC78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676C4B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</w:tr>
            <w:tr w:rsidR="00464D0E" w14:paraId="16B21D81" w14:textId="77777777">
              <w:tc>
                <w:tcPr>
                  <w:tcW w:w="9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A1FA3F" w14:textId="77777777" w:rsidR="00464D0E" w:rsidRDefault="00943242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  <w:r>
                    <w:rPr>
                      <w:rFonts w:ascii="Comfortaa" w:eastAsia="Comfortaa" w:hAnsi="Comfortaa" w:cs="Comfortaa"/>
                      <w:b/>
                      <w:i/>
                    </w:rPr>
                    <w:t>Doc. 3</w:t>
                  </w: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0A280A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AEE9DE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4EA238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</w:tr>
            <w:tr w:rsidR="00464D0E" w14:paraId="1D4D6B07" w14:textId="77777777">
              <w:tc>
                <w:tcPr>
                  <w:tcW w:w="9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A22AB90" w14:textId="77777777" w:rsidR="00464D0E" w:rsidRDefault="00943242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  <w:r>
                    <w:rPr>
                      <w:rFonts w:ascii="Comfortaa" w:eastAsia="Comfortaa" w:hAnsi="Comfortaa" w:cs="Comfortaa"/>
                      <w:b/>
                      <w:i/>
                    </w:rPr>
                    <w:t>Doc. 4</w:t>
                  </w: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1C9B04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73AAE9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70B145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</w:tr>
            <w:tr w:rsidR="00464D0E" w14:paraId="1D96085E" w14:textId="77777777">
              <w:tc>
                <w:tcPr>
                  <w:tcW w:w="9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0F9F8B" w14:textId="77777777" w:rsidR="00464D0E" w:rsidRDefault="00943242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  <w:r>
                    <w:rPr>
                      <w:rFonts w:ascii="Comfortaa" w:eastAsia="Comfortaa" w:hAnsi="Comfortaa" w:cs="Comfortaa"/>
                      <w:b/>
                      <w:i/>
                    </w:rPr>
                    <w:t>Doc. 5</w:t>
                  </w: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8687394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A26FE08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  <w:tc>
                <w:tcPr>
                  <w:tcW w:w="2962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EC701E" w14:textId="77777777" w:rsidR="00464D0E" w:rsidRDefault="00464D0E">
                  <w:pPr>
                    <w:widowControl w:val="0"/>
                    <w:spacing w:line="240" w:lineRule="auto"/>
                    <w:rPr>
                      <w:rFonts w:ascii="Comfortaa" w:eastAsia="Comfortaa" w:hAnsi="Comfortaa" w:cs="Comfortaa"/>
                      <w:b/>
                      <w:i/>
                    </w:rPr>
                  </w:pPr>
                </w:p>
              </w:tc>
            </w:tr>
          </w:tbl>
          <w:p w14:paraId="1FCBACFB" w14:textId="77777777" w:rsidR="00464D0E" w:rsidRDefault="00464D0E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i/>
                <w:sz w:val="2"/>
                <w:szCs w:val="2"/>
              </w:rPr>
            </w:pPr>
          </w:p>
        </w:tc>
      </w:tr>
      <w:tr w:rsidR="00464D0E" w14:paraId="32514728" w14:textId="77777777">
        <w:trPr>
          <w:trHeight w:val="420"/>
        </w:trPr>
        <w:tc>
          <w:tcPr>
            <w:tcW w:w="1008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87E48" w14:textId="77777777" w:rsidR="00464D0E" w:rsidRDefault="00943242">
            <w:pPr>
              <w:widowControl w:val="0"/>
              <w:spacing w:line="240" w:lineRule="auto"/>
              <w:jc w:val="center"/>
              <w:rPr>
                <w:rFonts w:ascii="Comfortaa" w:eastAsia="Comfortaa" w:hAnsi="Comfortaa" w:cs="Comfortaa"/>
                <w:b/>
                <w:sz w:val="28"/>
                <w:szCs w:val="28"/>
              </w:rPr>
            </w:pP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>USING THE DOCUMENTS</w:t>
            </w:r>
          </w:p>
        </w:tc>
      </w:tr>
      <w:tr w:rsidR="00464D0E" w14:paraId="4022D74B" w14:textId="77777777">
        <w:trPr>
          <w:trHeight w:val="420"/>
        </w:trPr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38971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Addresses at least TWO documents in relation to the prompt.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B1EE" w14:textId="77777777" w:rsidR="00464D0E" w:rsidRDefault="00943242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/1</w:t>
            </w:r>
          </w:p>
        </w:tc>
      </w:tr>
      <w:tr w:rsidR="00464D0E" w14:paraId="5BA27DE1" w14:textId="77777777">
        <w:trPr>
          <w:trHeight w:val="720"/>
        </w:trPr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A3E4D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Supports an argument in response to the prompt using at least FOUR documents.</w:t>
            </w:r>
          </w:p>
          <w:p w14:paraId="0524D296" w14:textId="77777777" w:rsidR="00464D0E" w:rsidRDefault="00464D0E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</w:p>
          <w:p w14:paraId="70AF8A53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  <w:i/>
              </w:rPr>
              <w:t>Partial credit: Supports an argument using at least TWO documents.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7715" w14:textId="77777777" w:rsidR="00464D0E" w:rsidRDefault="00943242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/2 </w:t>
            </w:r>
          </w:p>
          <w:p w14:paraId="3E972DE1" w14:textId="77777777" w:rsidR="00464D0E" w:rsidRDefault="00464D0E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</w:p>
          <w:p w14:paraId="48C7F4FE" w14:textId="77777777" w:rsidR="00464D0E" w:rsidRDefault="00464D0E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</w:p>
          <w:p w14:paraId="3A0E8F76" w14:textId="77777777" w:rsidR="00464D0E" w:rsidRDefault="00464D0E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</w:p>
        </w:tc>
      </w:tr>
      <w:tr w:rsidR="00464D0E" w14:paraId="10C14DD2" w14:textId="77777777">
        <w:trPr>
          <w:trHeight w:val="440"/>
        </w:trPr>
        <w:tc>
          <w:tcPr>
            <w:tcW w:w="1008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3FCAE" w14:textId="77777777" w:rsidR="00464D0E" w:rsidRDefault="00943242">
            <w:pPr>
              <w:widowControl w:val="0"/>
              <w:spacing w:line="240" w:lineRule="auto"/>
              <w:jc w:val="center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>OUTSIDE EVIDENCE</w:t>
            </w:r>
          </w:p>
        </w:tc>
      </w:tr>
      <w:tr w:rsidR="00464D0E" w14:paraId="570E5164" w14:textId="77777777">
        <w:trPr>
          <w:trHeight w:val="420"/>
        </w:trPr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2404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Uses TWO additional pieces of specific historical evidence (beyond that found in the docs) relevant to an argument </w:t>
            </w:r>
          </w:p>
          <w:p w14:paraId="5919862B" w14:textId="77777777" w:rsidR="00464D0E" w:rsidRDefault="00464D0E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8"/>
                <w:szCs w:val="8"/>
              </w:rPr>
            </w:pPr>
          </w:p>
          <w:p w14:paraId="433CFBDC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u w:val="single"/>
              </w:rPr>
            </w:pPr>
            <w:r>
              <w:rPr>
                <w:rFonts w:ascii="Comfortaa" w:eastAsia="Comfortaa" w:hAnsi="Comfortaa" w:cs="Comfortaa"/>
                <w:u w:val="single"/>
              </w:rPr>
              <w:t>Tips:</w:t>
            </w:r>
          </w:p>
          <w:p w14:paraId="1596F167" w14:textId="77777777" w:rsidR="00464D0E" w:rsidRDefault="00943242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Needs to be a </w:t>
            </w:r>
            <w:r>
              <w:rPr>
                <w:rFonts w:ascii="Comfortaa" w:eastAsia="Comfortaa" w:hAnsi="Comfortaa" w:cs="Comfortaa"/>
                <w:u w:val="single"/>
              </w:rPr>
              <w:t>separate</w:t>
            </w:r>
            <w:r>
              <w:rPr>
                <w:rFonts w:ascii="Comfortaa" w:eastAsia="Comfortaa" w:hAnsi="Comfortaa" w:cs="Comfortaa"/>
              </w:rPr>
              <w:t xml:space="preserve"> piece of evidence that could stand on its own; not just a fact added on to your discussion of the doc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7C506" w14:textId="77777777" w:rsidR="00464D0E" w:rsidRDefault="00943242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/2 </w:t>
            </w:r>
          </w:p>
        </w:tc>
      </w:tr>
      <w:tr w:rsidR="00464D0E" w14:paraId="74FDEC40" w14:textId="77777777">
        <w:trPr>
          <w:trHeight w:val="440"/>
        </w:trPr>
        <w:tc>
          <w:tcPr>
            <w:tcW w:w="1008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55DD7" w14:textId="77777777" w:rsidR="00464D0E" w:rsidRDefault="00943242">
            <w:pPr>
              <w:widowControl w:val="0"/>
              <w:spacing w:line="240" w:lineRule="auto"/>
              <w:jc w:val="center"/>
              <w:rPr>
                <w:rFonts w:ascii="Comfortaa" w:eastAsia="Comfortaa" w:hAnsi="Comfortaa" w:cs="Comfortaa"/>
                <w:b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>HIPP</w:t>
            </w:r>
          </w:p>
        </w:tc>
      </w:tr>
      <w:tr w:rsidR="00464D0E" w14:paraId="07DF1D68" w14:textId="77777777">
        <w:trPr>
          <w:trHeight w:val="420"/>
        </w:trPr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D49B6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lastRenderedPageBreak/>
              <w:t xml:space="preserve">For at least TWO docs, explains how or why the doc’s Historical situation, </w:t>
            </w:r>
            <w:proofErr w:type="gramStart"/>
            <w:r>
              <w:rPr>
                <w:rFonts w:ascii="Comfortaa" w:eastAsia="Comfortaa" w:hAnsi="Comfortaa" w:cs="Comfortaa"/>
                <w:sz w:val="24"/>
                <w:szCs w:val="24"/>
              </w:rPr>
              <w:t>Intended</w:t>
            </w:r>
            <w:proofErr w:type="gramEnd"/>
            <w:r>
              <w:rPr>
                <w:rFonts w:ascii="Comfortaa" w:eastAsia="Comfortaa" w:hAnsi="Comfortaa" w:cs="Comfortaa"/>
                <w:sz w:val="24"/>
                <w:szCs w:val="24"/>
              </w:rPr>
              <w:t xml:space="preserve"> audience, Purpose, or Point of view is relevant to the argument (HIPP)</w:t>
            </w:r>
          </w:p>
          <w:p w14:paraId="31E1ABB3" w14:textId="77777777" w:rsidR="00464D0E" w:rsidRDefault="00464D0E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</w:p>
          <w:p w14:paraId="3984D10A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  <w:u w:val="single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  <w:u w:val="single"/>
              </w:rPr>
              <w:t>Tips:</w:t>
            </w:r>
          </w:p>
          <w:p w14:paraId="37542C66" w14:textId="77777777" w:rsidR="00464D0E" w:rsidRDefault="00943242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 xml:space="preserve">Address EITHER H </w:t>
            </w:r>
            <w:r>
              <w:rPr>
                <w:rFonts w:ascii="Comfortaa" w:eastAsia="Comfortaa" w:hAnsi="Comfortaa" w:cs="Comfortaa"/>
                <w:sz w:val="24"/>
                <w:szCs w:val="24"/>
                <w:u w:val="single"/>
              </w:rPr>
              <w:t>or</w:t>
            </w:r>
            <w:r>
              <w:rPr>
                <w:rFonts w:ascii="Comfortaa" w:eastAsia="Comfortaa" w:hAnsi="Comfortaa" w:cs="Comfortaa"/>
                <w:sz w:val="24"/>
                <w:szCs w:val="24"/>
              </w:rPr>
              <w:t xml:space="preserve"> I </w:t>
            </w:r>
            <w:r>
              <w:rPr>
                <w:rFonts w:ascii="Comfortaa" w:eastAsia="Comfortaa" w:hAnsi="Comfortaa" w:cs="Comfortaa"/>
                <w:sz w:val="24"/>
                <w:szCs w:val="24"/>
                <w:u w:val="single"/>
              </w:rPr>
              <w:t>or</w:t>
            </w:r>
            <w:r>
              <w:rPr>
                <w:rFonts w:ascii="Comfortaa" w:eastAsia="Comfortaa" w:hAnsi="Comfortaa" w:cs="Comfortaa"/>
                <w:sz w:val="24"/>
                <w:szCs w:val="24"/>
              </w:rPr>
              <w:t xml:space="preserve"> P </w:t>
            </w:r>
            <w:r>
              <w:rPr>
                <w:rFonts w:ascii="Comfortaa" w:eastAsia="Comfortaa" w:hAnsi="Comfortaa" w:cs="Comfortaa"/>
                <w:sz w:val="24"/>
                <w:szCs w:val="24"/>
                <w:u w:val="single"/>
              </w:rPr>
              <w:t>or</w:t>
            </w:r>
            <w:r>
              <w:rPr>
                <w:rFonts w:ascii="Comfortaa" w:eastAsia="Comfortaa" w:hAnsi="Comfortaa" w:cs="Comfortaa"/>
                <w:sz w:val="24"/>
                <w:szCs w:val="24"/>
              </w:rPr>
              <w:t xml:space="preserve"> P</w:t>
            </w:r>
          </w:p>
          <w:p w14:paraId="33380EA3" w14:textId="77777777" w:rsidR="00464D0E" w:rsidRDefault="00943242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Attempt ^this^ for 2-3 docs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44EE" w14:textId="77777777" w:rsidR="00464D0E" w:rsidRDefault="00943242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/2</w:t>
            </w:r>
          </w:p>
        </w:tc>
      </w:tr>
      <w:tr w:rsidR="00464D0E" w14:paraId="2E5D1B96" w14:textId="77777777">
        <w:trPr>
          <w:trHeight w:val="440"/>
        </w:trPr>
        <w:tc>
          <w:tcPr>
            <w:tcW w:w="1008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7C213" w14:textId="77777777" w:rsidR="00464D0E" w:rsidRDefault="00943242">
            <w:pPr>
              <w:widowControl w:val="0"/>
              <w:spacing w:line="240" w:lineRule="auto"/>
              <w:jc w:val="center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36"/>
                <w:szCs w:val="36"/>
              </w:rPr>
              <w:t>🌟🦄</w:t>
            </w: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>COMPLEXITY</w:t>
            </w:r>
            <w:r>
              <w:rPr>
                <w:rFonts w:ascii="Comfortaa" w:eastAsia="Comfortaa" w:hAnsi="Comfortaa" w:cs="Comfortaa"/>
              </w:rPr>
              <w:t xml:space="preserve"> </w:t>
            </w:r>
            <w:r>
              <w:rPr>
                <w:rFonts w:ascii="Comfortaa" w:eastAsia="Comfortaa" w:hAnsi="Comfortaa" w:cs="Comfortaa"/>
                <w:sz w:val="36"/>
                <w:szCs w:val="36"/>
              </w:rPr>
              <w:t>🦄🌟</w:t>
            </w:r>
          </w:p>
        </w:tc>
      </w:tr>
      <w:tr w:rsidR="00464D0E" w14:paraId="13AA1BCF" w14:textId="77777777">
        <w:trPr>
          <w:trHeight w:val="420"/>
        </w:trPr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80450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Demonstrates a complex understanding of the historical development that is the focus of the prompt, using evidence to corroborate, qualify, or modify an argument that addresses the prompt.</w:t>
            </w:r>
          </w:p>
          <w:p w14:paraId="79CA3B17" w14:textId="77777777" w:rsidR="00464D0E" w:rsidRDefault="00464D0E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</w:p>
          <w:p w14:paraId="5E49CCE0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  <w:u w:val="single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  <w:u w:val="single"/>
              </w:rPr>
              <w:t>Tips:</w:t>
            </w:r>
          </w:p>
          <w:p w14:paraId="5045A064" w14:textId="77777777" w:rsidR="00464D0E" w:rsidRDefault="00943242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This is NOT a conclusion, it should be woven throughout your</w:t>
            </w:r>
            <w:r>
              <w:rPr>
                <w:rFonts w:ascii="Comfortaa" w:eastAsia="Comfortaa" w:hAnsi="Comfortaa" w:cs="Comfortaa"/>
                <w:sz w:val="24"/>
                <w:szCs w:val="24"/>
              </w:rPr>
              <w:t xml:space="preserve"> essay</w:t>
            </w:r>
          </w:p>
          <w:p w14:paraId="1A26EF34" w14:textId="77777777" w:rsidR="00464D0E" w:rsidRDefault="00943242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Constantly answer “Why?”, “How?” and “So what?”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34D52" w14:textId="77777777" w:rsidR="00464D0E" w:rsidRDefault="00943242">
            <w:pPr>
              <w:widowControl w:val="0"/>
              <w:spacing w:line="240" w:lineRule="auto"/>
              <w:jc w:val="right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/1</w:t>
            </w:r>
          </w:p>
        </w:tc>
      </w:tr>
      <w:tr w:rsidR="00464D0E" w14:paraId="21A0577D" w14:textId="77777777">
        <w:trPr>
          <w:trHeight w:val="440"/>
        </w:trPr>
        <w:tc>
          <w:tcPr>
            <w:tcW w:w="10080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7F94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 xml:space="preserve">        10 = 100             9 = 97-99             8 = 93-96         7 = 90-92         6 = 85-89  </w:t>
            </w:r>
          </w:p>
        </w:tc>
      </w:tr>
      <w:tr w:rsidR="00464D0E" w14:paraId="5376F3D2" w14:textId="77777777">
        <w:trPr>
          <w:trHeight w:val="440"/>
        </w:trPr>
        <w:tc>
          <w:tcPr>
            <w:tcW w:w="10080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920AB" w14:textId="77777777" w:rsidR="00464D0E" w:rsidRDefault="0094324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sz w:val="24"/>
                <w:szCs w:val="24"/>
              </w:rPr>
              <w:t xml:space="preserve">        5 = 80-84          4 = 75-79            3 = 70-74          2 = 65-69          1 = 60-64   </w:t>
            </w:r>
          </w:p>
        </w:tc>
      </w:tr>
    </w:tbl>
    <w:p w14:paraId="1574A5DE" w14:textId="77777777" w:rsidR="00464D0E" w:rsidRDefault="00464D0E"/>
    <w:sectPr w:rsidR="00464D0E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forta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61AC7"/>
    <w:multiLevelType w:val="multilevel"/>
    <w:tmpl w:val="F154D8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041238"/>
    <w:multiLevelType w:val="multilevel"/>
    <w:tmpl w:val="2DB4A8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A50ED7"/>
    <w:multiLevelType w:val="multilevel"/>
    <w:tmpl w:val="0862F2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167A41"/>
    <w:multiLevelType w:val="multilevel"/>
    <w:tmpl w:val="AA26FD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D0E"/>
    <w:rsid w:val="00464D0E"/>
    <w:rsid w:val="0094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F7632"/>
  <w15:docId w15:val="{2ABED864-0526-4E0A-BFE1-C7D38DBB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1461</Characters>
  <Application>Microsoft Office Word</Application>
  <DocSecurity>0</DocSecurity>
  <Lines>12</Lines>
  <Paragraphs>3</Paragraphs>
  <ScaleCrop>false</ScaleCrop>
  <Company>Iroquois Central School District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McCoy, Colleen</cp:lastModifiedBy>
  <cp:revision>2</cp:revision>
  <dcterms:created xsi:type="dcterms:W3CDTF">2020-04-28T10:10:00Z</dcterms:created>
  <dcterms:modified xsi:type="dcterms:W3CDTF">2020-04-28T10:10:00Z</dcterms:modified>
</cp:coreProperties>
</file>