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02A2C" w14:textId="0807FDD6" w:rsidR="006D52B5" w:rsidRDefault="001615EB" w:rsidP="001615EB">
      <w:pPr>
        <w:jc w:val="center"/>
        <w:rPr>
          <w:rFonts w:ascii="Times New Roman" w:hAnsi="Times New Roman" w:cs="Times New Roman"/>
          <w:sz w:val="28"/>
          <w:szCs w:val="28"/>
        </w:rPr>
      </w:pPr>
      <w:r>
        <w:rPr>
          <w:rFonts w:ascii="Times New Roman" w:hAnsi="Times New Roman" w:cs="Times New Roman"/>
          <w:sz w:val="28"/>
          <w:szCs w:val="28"/>
        </w:rPr>
        <w:t>Biochemical Evidence for Evolution</w:t>
      </w:r>
    </w:p>
    <w:p w14:paraId="34432AA1" w14:textId="763A79CF" w:rsidR="001615EB" w:rsidRDefault="001615EB" w:rsidP="001615EB">
      <w:pPr>
        <w:rPr>
          <w:rFonts w:ascii="Times New Roman" w:hAnsi="Times New Roman" w:cs="Times New Roman"/>
          <w:sz w:val="28"/>
          <w:szCs w:val="28"/>
        </w:rPr>
      </w:pPr>
      <w:r>
        <w:rPr>
          <w:rFonts w:ascii="Times New Roman" w:hAnsi="Times New Roman" w:cs="Times New Roman"/>
          <w:sz w:val="28"/>
          <w:szCs w:val="28"/>
        </w:rPr>
        <w:t>This activity will use a portion of the Relationships and Biodiversity State Lab.</w:t>
      </w:r>
    </w:p>
    <w:p w14:paraId="3C5FF515" w14:textId="4849FC46" w:rsidR="001615EB" w:rsidRDefault="001615EB" w:rsidP="001615EB">
      <w:pPr>
        <w:rPr>
          <w:rFonts w:ascii="Times New Roman" w:hAnsi="Times New Roman" w:cs="Times New Roman"/>
          <w:sz w:val="28"/>
          <w:szCs w:val="28"/>
        </w:rPr>
      </w:pPr>
    </w:p>
    <w:p w14:paraId="595FD482" w14:textId="6A1BE419" w:rsidR="001615EB" w:rsidRDefault="001615EB" w:rsidP="001615EB">
      <w:pPr>
        <w:rPr>
          <w:rFonts w:ascii="Times New Roman" w:hAnsi="Times New Roman" w:cs="Times New Roman"/>
          <w:sz w:val="28"/>
          <w:szCs w:val="28"/>
        </w:rPr>
      </w:pPr>
      <w:r w:rsidRPr="001615EB">
        <w:rPr>
          <w:rFonts w:ascii="Times New Roman" w:hAnsi="Times New Roman" w:cs="Times New Roman"/>
          <w:noProof/>
          <w:sz w:val="28"/>
          <w:szCs w:val="28"/>
        </w:rPr>
        <w:drawing>
          <wp:inline distT="0" distB="0" distL="0" distR="0" wp14:anchorId="4D3C8B51" wp14:editId="520054E6">
            <wp:extent cx="6652688" cy="23860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2569" cy="2389556"/>
                    </a:xfrm>
                    <a:prstGeom prst="rect">
                      <a:avLst/>
                    </a:prstGeom>
                    <a:noFill/>
                    <a:ln>
                      <a:noFill/>
                    </a:ln>
                  </pic:spPr>
                </pic:pic>
              </a:graphicData>
            </a:graphic>
          </wp:inline>
        </w:drawing>
      </w:r>
    </w:p>
    <w:p w14:paraId="1C28394D" w14:textId="71C5E68D" w:rsidR="001615EB" w:rsidRDefault="001615EB" w:rsidP="001615EB">
      <w:pPr>
        <w:rPr>
          <w:rFonts w:ascii="Times New Roman" w:hAnsi="Times New Roman" w:cs="Times New Roman"/>
          <w:sz w:val="28"/>
          <w:szCs w:val="28"/>
        </w:rPr>
      </w:pPr>
    </w:p>
    <w:p w14:paraId="502A97BF" w14:textId="010F29E1" w:rsidR="001615EB" w:rsidRDefault="001615EB" w:rsidP="001615EB">
      <w:pPr>
        <w:rPr>
          <w:rFonts w:ascii="Times New Roman" w:hAnsi="Times New Roman" w:cs="Times New Roman"/>
          <w:sz w:val="28"/>
          <w:szCs w:val="28"/>
        </w:rPr>
      </w:pPr>
      <w:r w:rsidRPr="001615EB">
        <w:rPr>
          <w:rFonts w:ascii="Times New Roman" w:hAnsi="Times New Roman" w:cs="Times New Roman"/>
          <w:noProof/>
          <w:sz w:val="28"/>
          <w:szCs w:val="28"/>
        </w:rPr>
        <w:drawing>
          <wp:inline distT="0" distB="0" distL="0" distR="0" wp14:anchorId="70A4D949" wp14:editId="31C61BDA">
            <wp:extent cx="6582180" cy="186213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4646" cy="1865665"/>
                    </a:xfrm>
                    <a:prstGeom prst="rect">
                      <a:avLst/>
                    </a:prstGeom>
                    <a:noFill/>
                    <a:ln>
                      <a:noFill/>
                    </a:ln>
                  </pic:spPr>
                </pic:pic>
              </a:graphicData>
            </a:graphic>
          </wp:inline>
        </w:drawing>
      </w:r>
    </w:p>
    <w:p w14:paraId="3DC65AB4" w14:textId="2BF2BD59" w:rsidR="001615EB" w:rsidRDefault="001615EB" w:rsidP="001615EB">
      <w:pPr>
        <w:rPr>
          <w:rFonts w:ascii="Times New Roman" w:hAnsi="Times New Roman" w:cs="Times New Roman"/>
          <w:sz w:val="28"/>
          <w:szCs w:val="28"/>
        </w:rPr>
      </w:pPr>
    </w:p>
    <w:p w14:paraId="1A56D594" w14:textId="182756CF" w:rsidR="001615EB" w:rsidRDefault="001615EB" w:rsidP="001615EB">
      <w:pPr>
        <w:rPr>
          <w:rFonts w:ascii="Times New Roman" w:hAnsi="Times New Roman" w:cs="Times New Roman"/>
          <w:sz w:val="28"/>
          <w:szCs w:val="28"/>
        </w:rPr>
      </w:pPr>
    </w:p>
    <w:p w14:paraId="383A0A28" w14:textId="25A47AE6" w:rsidR="001615EB" w:rsidRDefault="001615EB" w:rsidP="001615EB">
      <w:pPr>
        <w:rPr>
          <w:rFonts w:ascii="Times New Roman" w:hAnsi="Times New Roman" w:cs="Times New Roman"/>
          <w:sz w:val="28"/>
          <w:szCs w:val="28"/>
        </w:rPr>
      </w:pPr>
    </w:p>
    <w:p w14:paraId="320B7F48" w14:textId="7E1EA9B2" w:rsidR="001615EB" w:rsidRDefault="001615EB" w:rsidP="001615EB">
      <w:pPr>
        <w:rPr>
          <w:rFonts w:ascii="Times New Roman" w:hAnsi="Times New Roman" w:cs="Times New Roman"/>
          <w:sz w:val="28"/>
          <w:szCs w:val="28"/>
        </w:rPr>
      </w:pPr>
    </w:p>
    <w:p w14:paraId="796108DF" w14:textId="1A9E52EB" w:rsidR="001615EB" w:rsidRDefault="001615EB" w:rsidP="001615EB">
      <w:pPr>
        <w:rPr>
          <w:rFonts w:ascii="Times New Roman" w:hAnsi="Times New Roman" w:cs="Times New Roman"/>
          <w:sz w:val="28"/>
          <w:szCs w:val="28"/>
        </w:rPr>
      </w:pPr>
    </w:p>
    <w:p w14:paraId="46DFB73F" w14:textId="0F85B65E" w:rsidR="001615EB" w:rsidRDefault="001615EB" w:rsidP="001615EB">
      <w:pPr>
        <w:rPr>
          <w:rFonts w:ascii="Times New Roman" w:hAnsi="Times New Roman" w:cs="Times New Roman"/>
          <w:sz w:val="28"/>
          <w:szCs w:val="28"/>
        </w:rPr>
      </w:pPr>
    </w:p>
    <w:p w14:paraId="17B1FCC2" w14:textId="5FFC9A03" w:rsidR="001615EB" w:rsidRDefault="001615EB" w:rsidP="001615EB">
      <w:pPr>
        <w:rPr>
          <w:rFonts w:ascii="Times New Roman" w:hAnsi="Times New Roman" w:cs="Times New Roman"/>
          <w:sz w:val="28"/>
          <w:szCs w:val="28"/>
        </w:rPr>
      </w:pPr>
    </w:p>
    <w:p w14:paraId="7E1E0A7C" w14:textId="12E5CBB5" w:rsidR="001615EB" w:rsidRDefault="001615EB" w:rsidP="001615EB">
      <w:pPr>
        <w:rPr>
          <w:rFonts w:ascii="Times New Roman" w:hAnsi="Times New Roman" w:cs="Times New Roman"/>
          <w:sz w:val="28"/>
          <w:szCs w:val="28"/>
        </w:rPr>
      </w:pPr>
      <w:r>
        <w:rPr>
          <w:rFonts w:ascii="Times New Roman" w:hAnsi="Times New Roman" w:cs="Times New Roman"/>
          <w:sz w:val="28"/>
          <w:szCs w:val="28"/>
        </w:rPr>
        <w:lastRenderedPageBreak/>
        <w:t>Complete the tables below, using the instructions above for Test 7.</w:t>
      </w:r>
      <w:r w:rsidR="00950975">
        <w:rPr>
          <w:rFonts w:ascii="Times New Roman" w:hAnsi="Times New Roman" w:cs="Times New Roman"/>
          <w:sz w:val="28"/>
          <w:szCs w:val="28"/>
        </w:rPr>
        <w:t xml:space="preserve"> The amino acid conversion chart is on the next page.</w:t>
      </w:r>
    </w:p>
    <w:p w14:paraId="78AD569A" w14:textId="4346CD07"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 xml:space="preserve">Botana </w:t>
      </w:r>
      <w:proofErr w:type="spellStart"/>
      <w:r w:rsidRPr="001615EB">
        <w:rPr>
          <w:rFonts w:ascii="Times New Roman" w:hAnsi="Times New Roman" w:cs="Times New Roman"/>
          <w:sz w:val="24"/>
          <w:szCs w:val="24"/>
        </w:rPr>
        <w:t>Curus</w:t>
      </w:r>
      <w:proofErr w:type="spellEnd"/>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1615EB" w:rsidRPr="001615EB" w14:paraId="43930D45" w14:textId="77777777" w:rsidTr="001615EB">
        <w:tc>
          <w:tcPr>
            <w:tcW w:w="1168" w:type="dxa"/>
          </w:tcPr>
          <w:p w14:paraId="2E99C1D8" w14:textId="65BAE8EA"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DNA Sequence</w:t>
            </w:r>
          </w:p>
        </w:tc>
        <w:tc>
          <w:tcPr>
            <w:tcW w:w="1168" w:type="dxa"/>
          </w:tcPr>
          <w:p w14:paraId="5BAE5109" w14:textId="0E5EFAC7"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CAC</w:t>
            </w:r>
          </w:p>
        </w:tc>
        <w:tc>
          <w:tcPr>
            <w:tcW w:w="1169" w:type="dxa"/>
          </w:tcPr>
          <w:p w14:paraId="4967B0BE" w14:textId="565E376A"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GTG</w:t>
            </w:r>
          </w:p>
        </w:tc>
        <w:tc>
          <w:tcPr>
            <w:tcW w:w="1169" w:type="dxa"/>
          </w:tcPr>
          <w:p w14:paraId="29F44723" w14:textId="535AB496"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GAC</w:t>
            </w:r>
          </w:p>
        </w:tc>
        <w:tc>
          <w:tcPr>
            <w:tcW w:w="1169" w:type="dxa"/>
          </w:tcPr>
          <w:p w14:paraId="1B59C297" w14:textId="0F7C17AC"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TGA</w:t>
            </w:r>
          </w:p>
        </w:tc>
        <w:tc>
          <w:tcPr>
            <w:tcW w:w="1169" w:type="dxa"/>
          </w:tcPr>
          <w:p w14:paraId="5D8AC929" w14:textId="38ECFE38"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GGA</w:t>
            </w:r>
          </w:p>
        </w:tc>
        <w:tc>
          <w:tcPr>
            <w:tcW w:w="1169" w:type="dxa"/>
          </w:tcPr>
          <w:p w14:paraId="30540D7A" w14:textId="23D372BE"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CTC</w:t>
            </w:r>
          </w:p>
        </w:tc>
        <w:tc>
          <w:tcPr>
            <w:tcW w:w="1169" w:type="dxa"/>
          </w:tcPr>
          <w:p w14:paraId="2395C429" w14:textId="1BDA6BA1"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CTC</w:t>
            </w:r>
          </w:p>
        </w:tc>
      </w:tr>
      <w:tr w:rsidR="001615EB" w:rsidRPr="001615EB" w14:paraId="1BFB1CED" w14:textId="77777777" w:rsidTr="001615EB">
        <w:tc>
          <w:tcPr>
            <w:tcW w:w="1168" w:type="dxa"/>
          </w:tcPr>
          <w:p w14:paraId="7B70E8A1" w14:textId="79853CEB"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mRNA Sequence</w:t>
            </w:r>
          </w:p>
        </w:tc>
        <w:tc>
          <w:tcPr>
            <w:tcW w:w="1168" w:type="dxa"/>
          </w:tcPr>
          <w:p w14:paraId="35995D27" w14:textId="2284843B"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GUG</w:t>
            </w:r>
          </w:p>
        </w:tc>
        <w:tc>
          <w:tcPr>
            <w:tcW w:w="1169" w:type="dxa"/>
          </w:tcPr>
          <w:p w14:paraId="579773F6" w14:textId="5085053F"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CAC</w:t>
            </w:r>
          </w:p>
        </w:tc>
        <w:tc>
          <w:tcPr>
            <w:tcW w:w="1169" w:type="dxa"/>
          </w:tcPr>
          <w:p w14:paraId="6848998E" w14:textId="5282DCE7"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CUG</w:t>
            </w:r>
          </w:p>
        </w:tc>
        <w:tc>
          <w:tcPr>
            <w:tcW w:w="1169" w:type="dxa"/>
          </w:tcPr>
          <w:p w14:paraId="4437B9B9" w14:textId="05E25212"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ACU</w:t>
            </w:r>
          </w:p>
        </w:tc>
        <w:tc>
          <w:tcPr>
            <w:tcW w:w="1169" w:type="dxa"/>
          </w:tcPr>
          <w:p w14:paraId="28DCBF95" w14:textId="7C197498"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CCU</w:t>
            </w:r>
          </w:p>
        </w:tc>
        <w:tc>
          <w:tcPr>
            <w:tcW w:w="1169" w:type="dxa"/>
          </w:tcPr>
          <w:p w14:paraId="37AE74A5" w14:textId="75C1B62C"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GAG</w:t>
            </w:r>
          </w:p>
        </w:tc>
        <w:tc>
          <w:tcPr>
            <w:tcW w:w="1169" w:type="dxa"/>
          </w:tcPr>
          <w:p w14:paraId="3ABDBCA7" w14:textId="447DB6E7"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GAG</w:t>
            </w:r>
          </w:p>
        </w:tc>
      </w:tr>
      <w:tr w:rsidR="001615EB" w:rsidRPr="001615EB" w14:paraId="14B01D45" w14:textId="77777777" w:rsidTr="001615EB">
        <w:tc>
          <w:tcPr>
            <w:tcW w:w="1168" w:type="dxa"/>
          </w:tcPr>
          <w:p w14:paraId="0B9163CD" w14:textId="7DA5E2D9"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Amino Acid Sequence</w:t>
            </w:r>
          </w:p>
        </w:tc>
        <w:tc>
          <w:tcPr>
            <w:tcW w:w="1168" w:type="dxa"/>
          </w:tcPr>
          <w:p w14:paraId="63AE6FAF" w14:textId="7F3FE40A"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VAL</w:t>
            </w:r>
          </w:p>
        </w:tc>
        <w:tc>
          <w:tcPr>
            <w:tcW w:w="1169" w:type="dxa"/>
          </w:tcPr>
          <w:p w14:paraId="35FF7FF7" w14:textId="400A430C"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HIS</w:t>
            </w:r>
          </w:p>
        </w:tc>
        <w:tc>
          <w:tcPr>
            <w:tcW w:w="1169" w:type="dxa"/>
          </w:tcPr>
          <w:p w14:paraId="25DCF615" w14:textId="4B4A1DE2"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LEU</w:t>
            </w:r>
          </w:p>
        </w:tc>
        <w:tc>
          <w:tcPr>
            <w:tcW w:w="1169" w:type="dxa"/>
          </w:tcPr>
          <w:p w14:paraId="28D944D1" w14:textId="64AAB077"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THR</w:t>
            </w:r>
          </w:p>
        </w:tc>
        <w:tc>
          <w:tcPr>
            <w:tcW w:w="1169" w:type="dxa"/>
          </w:tcPr>
          <w:p w14:paraId="3231E0D1" w14:textId="683CA58F"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PRO</w:t>
            </w:r>
          </w:p>
        </w:tc>
        <w:tc>
          <w:tcPr>
            <w:tcW w:w="1169" w:type="dxa"/>
          </w:tcPr>
          <w:p w14:paraId="3E8A7211" w14:textId="1B9869DE"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GLU</w:t>
            </w:r>
          </w:p>
        </w:tc>
        <w:tc>
          <w:tcPr>
            <w:tcW w:w="1169" w:type="dxa"/>
          </w:tcPr>
          <w:p w14:paraId="6046BC3B" w14:textId="07ACA3A5" w:rsidR="001615EB" w:rsidRPr="00D94AC3" w:rsidRDefault="00D94AC3" w:rsidP="001615EB">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GLU</w:t>
            </w:r>
          </w:p>
        </w:tc>
      </w:tr>
    </w:tbl>
    <w:p w14:paraId="32752EAB" w14:textId="548C1AE8" w:rsidR="001615EB" w:rsidRPr="001615EB" w:rsidRDefault="001615EB" w:rsidP="001615EB">
      <w:pPr>
        <w:rPr>
          <w:rFonts w:ascii="Times New Roman" w:hAnsi="Times New Roman" w:cs="Times New Roman"/>
          <w:sz w:val="24"/>
          <w:szCs w:val="24"/>
        </w:rPr>
      </w:pPr>
    </w:p>
    <w:p w14:paraId="16E846FA" w14:textId="400416E6"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Plant X</w:t>
      </w:r>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1615EB" w:rsidRPr="001615EB" w14:paraId="60950EF1" w14:textId="77777777" w:rsidTr="00675A32">
        <w:tc>
          <w:tcPr>
            <w:tcW w:w="1168" w:type="dxa"/>
          </w:tcPr>
          <w:p w14:paraId="67F7AFE5"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DNA Sequence</w:t>
            </w:r>
          </w:p>
        </w:tc>
        <w:tc>
          <w:tcPr>
            <w:tcW w:w="1168" w:type="dxa"/>
          </w:tcPr>
          <w:p w14:paraId="2423E48C"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CAC</w:t>
            </w:r>
          </w:p>
        </w:tc>
        <w:tc>
          <w:tcPr>
            <w:tcW w:w="1169" w:type="dxa"/>
          </w:tcPr>
          <w:p w14:paraId="1003881C"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GTG</w:t>
            </w:r>
          </w:p>
        </w:tc>
        <w:tc>
          <w:tcPr>
            <w:tcW w:w="1169" w:type="dxa"/>
          </w:tcPr>
          <w:p w14:paraId="728944F4"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GAC</w:t>
            </w:r>
          </w:p>
        </w:tc>
        <w:tc>
          <w:tcPr>
            <w:tcW w:w="1169" w:type="dxa"/>
          </w:tcPr>
          <w:p w14:paraId="172739FB" w14:textId="4584ED80"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AGA</w:t>
            </w:r>
          </w:p>
        </w:tc>
        <w:tc>
          <w:tcPr>
            <w:tcW w:w="1169" w:type="dxa"/>
          </w:tcPr>
          <w:p w14:paraId="56E8170B"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GGA</w:t>
            </w:r>
          </w:p>
        </w:tc>
        <w:tc>
          <w:tcPr>
            <w:tcW w:w="1169" w:type="dxa"/>
          </w:tcPr>
          <w:p w14:paraId="20C8D811" w14:textId="1C90107A"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CAC</w:t>
            </w:r>
          </w:p>
        </w:tc>
        <w:tc>
          <w:tcPr>
            <w:tcW w:w="1169" w:type="dxa"/>
          </w:tcPr>
          <w:p w14:paraId="5415BA33"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CTC</w:t>
            </w:r>
          </w:p>
        </w:tc>
      </w:tr>
      <w:tr w:rsidR="001615EB" w:rsidRPr="001615EB" w14:paraId="7FF3FEA0" w14:textId="77777777" w:rsidTr="00675A32">
        <w:tc>
          <w:tcPr>
            <w:tcW w:w="1168" w:type="dxa"/>
          </w:tcPr>
          <w:p w14:paraId="516B1A47"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mRNA Sequence</w:t>
            </w:r>
          </w:p>
        </w:tc>
        <w:tc>
          <w:tcPr>
            <w:tcW w:w="1168" w:type="dxa"/>
          </w:tcPr>
          <w:p w14:paraId="14DBF0C2" w14:textId="500EC03B"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GUG</w:t>
            </w:r>
          </w:p>
        </w:tc>
        <w:tc>
          <w:tcPr>
            <w:tcW w:w="1169" w:type="dxa"/>
          </w:tcPr>
          <w:p w14:paraId="54B00995" w14:textId="389539F3"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CAC</w:t>
            </w:r>
          </w:p>
        </w:tc>
        <w:tc>
          <w:tcPr>
            <w:tcW w:w="1169" w:type="dxa"/>
          </w:tcPr>
          <w:p w14:paraId="006C816F" w14:textId="00CFB1EB"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CUG</w:t>
            </w:r>
          </w:p>
        </w:tc>
        <w:tc>
          <w:tcPr>
            <w:tcW w:w="1169" w:type="dxa"/>
          </w:tcPr>
          <w:p w14:paraId="5DAE2CCE" w14:textId="77A8AA2C"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UCU</w:t>
            </w:r>
          </w:p>
        </w:tc>
        <w:tc>
          <w:tcPr>
            <w:tcW w:w="1169" w:type="dxa"/>
          </w:tcPr>
          <w:p w14:paraId="7DF9BE7D" w14:textId="50887638"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CCU</w:t>
            </w:r>
          </w:p>
        </w:tc>
        <w:tc>
          <w:tcPr>
            <w:tcW w:w="1169" w:type="dxa"/>
          </w:tcPr>
          <w:p w14:paraId="710DBD0A" w14:textId="3832E561"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GUG</w:t>
            </w:r>
          </w:p>
        </w:tc>
        <w:tc>
          <w:tcPr>
            <w:tcW w:w="1169" w:type="dxa"/>
          </w:tcPr>
          <w:p w14:paraId="371A1DBF" w14:textId="4D527E7F"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GAG</w:t>
            </w:r>
          </w:p>
        </w:tc>
      </w:tr>
      <w:tr w:rsidR="001615EB" w:rsidRPr="001615EB" w14:paraId="147CDE07" w14:textId="77777777" w:rsidTr="00675A32">
        <w:tc>
          <w:tcPr>
            <w:tcW w:w="1168" w:type="dxa"/>
          </w:tcPr>
          <w:p w14:paraId="4E7C42F3"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Amino Acid Sequence</w:t>
            </w:r>
          </w:p>
        </w:tc>
        <w:tc>
          <w:tcPr>
            <w:tcW w:w="1168" w:type="dxa"/>
          </w:tcPr>
          <w:p w14:paraId="102143D0" w14:textId="003E2B26"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VAL</w:t>
            </w:r>
          </w:p>
        </w:tc>
        <w:tc>
          <w:tcPr>
            <w:tcW w:w="1169" w:type="dxa"/>
          </w:tcPr>
          <w:p w14:paraId="67334CBD" w14:textId="5269E068"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HIS</w:t>
            </w:r>
          </w:p>
        </w:tc>
        <w:tc>
          <w:tcPr>
            <w:tcW w:w="1169" w:type="dxa"/>
          </w:tcPr>
          <w:p w14:paraId="3613E81F" w14:textId="62DC1FD9"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LEU</w:t>
            </w:r>
          </w:p>
        </w:tc>
        <w:tc>
          <w:tcPr>
            <w:tcW w:w="1169" w:type="dxa"/>
          </w:tcPr>
          <w:p w14:paraId="34BCB199" w14:textId="0B4CCC3E"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SER</w:t>
            </w:r>
          </w:p>
        </w:tc>
        <w:tc>
          <w:tcPr>
            <w:tcW w:w="1169" w:type="dxa"/>
          </w:tcPr>
          <w:p w14:paraId="45F6073C" w14:textId="23D70C75"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PRO</w:t>
            </w:r>
          </w:p>
        </w:tc>
        <w:tc>
          <w:tcPr>
            <w:tcW w:w="1169" w:type="dxa"/>
          </w:tcPr>
          <w:p w14:paraId="0A805BAC" w14:textId="1563CE1A"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VAL</w:t>
            </w:r>
          </w:p>
        </w:tc>
        <w:tc>
          <w:tcPr>
            <w:tcW w:w="1169" w:type="dxa"/>
          </w:tcPr>
          <w:p w14:paraId="794984E9" w14:textId="564E80EC"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GLU</w:t>
            </w:r>
          </w:p>
        </w:tc>
      </w:tr>
    </w:tbl>
    <w:p w14:paraId="155E5DEE" w14:textId="5F7794A9" w:rsidR="001615EB" w:rsidRPr="001615EB" w:rsidRDefault="001615EB" w:rsidP="001615EB">
      <w:pPr>
        <w:rPr>
          <w:rFonts w:ascii="Times New Roman" w:hAnsi="Times New Roman" w:cs="Times New Roman"/>
          <w:sz w:val="24"/>
          <w:szCs w:val="24"/>
        </w:rPr>
      </w:pPr>
    </w:p>
    <w:p w14:paraId="50A47289" w14:textId="2B02F6EA"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Plant Y</w:t>
      </w:r>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1615EB" w:rsidRPr="001615EB" w14:paraId="200D376F" w14:textId="77777777" w:rsidTr="00675A32">
        <w:tc>
          <w:tcPr>
            <w:tcW w:w="1168" w:type="dxa"/>
          </w:tcPr>
          <w:p w14:paraId="4FCAD606"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DNA Sequence</w:t>
            </w:r>
          </w:p>
        </w:tc>
        <w:tc>
          <w:tcPr>
            <w:tcW w:w="1168" w:type="dxa"/>
          </w:tcPr>
          <w:p w14:paraId="33817F5E"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CAC</w:t>
            </w:r>
          </w:p>
        </w:tc>
        <w:tc>
          <w:tcPr>
            <w:tcW w:w="1169" w:type="dxa"/>
          </w:tcPr>
          <w:p w14:paraId="0A00152A"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GTG</w:t>
            </w:r>
          </w:p>
        </w:tc>
        <w:tc>
          <w:tcPr>
            <w:tcW w:w="1169" w:type="dxa"/>
          </w:tcPr>
          <w:p w14:paraId="4038A1D5"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GAC</w:t>
            </w:r>
          </w:p>
        </w:tc>
        <w:tc>
          <w:tcPr>
            <w:tcW w:w="1169" w:type="dxa"/>
          </w:tcPr>
          <w:p w14:paraId="57A53D59"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AGA</w:t>
            </w:r>
          </w:p>
        </w:tc>
        <w:tc>
          <w:tcPr>
            <w:tcW w:w="1169" w:type="dxa"/>
          </w:tcPr>
          <w:p w14:paraId="792F586B"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GGA</w:t>
            </w:r>
          </w:p>
        </w:tc>
        <w:tc>
          <w:tcPr>
            <w:tcW w:w="1169" w:type="dxa"/>
          </w:tcPr>
          <w:p w14:paraId="285FFFF4"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CAC</w:t>
            </w:r>
          </w:p>
        </w:tc>
        <w:tc>
          <w:tcPr>
            <w:tcW w:w="1169" w:type="dxa"/>
          </w:tcPr>
          <w:p w14:paraId="05EAE985"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CTC</w:t>
            </w:r>
          </w:p>
        </w:tc>
      </w:tr>
      <w:tr w:rsidR="001615EB" w:rsidRPr="001615EB" w14:paraId="5598B056" w14:textId="77777777" w:rsidTr="00675A32">
        <w:tc>
          <w:tcPr>
            <w:tcW w:w="1168" w:type="dxa"/>
          </w:tcPr>
          <w:p w14:paraId="361465EE"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mRNA Sequence</w:t>
            </w:r>
          </w:p>
        </w:tc>
        <w:tc>
          <w:tcPr>
            <w:tcW w:w="1168" w:type="dxa"/>
          </w:tcPr>
          <w:p w14:paraId="479735AD" w14:textId="7A8F3EDD"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GUG</w:t>
            </w:r>
          </w:p>
        </w:tc>
        <w:tc>
          <w:tcPr>
            <w:tcW w:w="1169" w:type="dxa"/>
          </w:tcPr>
          <w:p w14:paraId="0EF2FC00" w14:textId="5AB34D2F"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CAC</w:t>
            </w:r>
          </w:p>
        </w:tc>
        <w:tc>
          <w:tcPr>
            <w:tcW w:w="1169" w:type="dxa"/>
          </w:tcPr>
          <w:p w14:paraId="1ABA50C9" w14:textId="7EF6C5B4"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CUG</w:t>
            </w:r>
          </w:p>
        </w:tc>
        <w:tc>
          <w:tcPr>
            <w:tcW w:w="1169" w:type="dxa"/>
          </w:tcPr>
          <w:p w14:paraId="78B9FF1D" w14:textId="311F8D66"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UCU</w:t>
            </w:r>
          </w:p>
        </w:tc>
        <w:tc>
          <w:tcPr>
            <w:tcW w:w="1169" w:type="dxa"/>
          </w:tcPr>
          <w:p w14:paraId="127D0269" w14:textId="47D72431"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CCU</w:t>
            </w:r>
          </w:p>
        </w:tc>
        <w:tc>
          <w:tcPr>
            <w:tcW w:w="1169" w:type="dxa"/>
          </w:tcPr>
          <w:p w14:paraId="60D227D2" w14:textId="1D572F3F"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GUG</w:t>
            </w:r>
          </w:p>
        </w:tc>
        <w:tc>
          <w:tcPr>
            <w:tcW w:w="1169" w:type="dxa"/>
          </w:tcPr>
          <w:p w14:paraId="794E8D89" w14:textId="3B7D83E9"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GAG</w:t>
            </w:r>
          </w:p>
        </w:tc>
      </w:tr>
      <w:tr w:rsidR="001615EB" w:rsidRPr="001615EB" w14:paraId="227CFA84" w14:textId="77777777" w:rsidTr="00675A32">
        <w:tc>
          <w:tcPr>
            <w:tcW w:w="1168" w:type="dxa"/>
          </w:tcPr>
          <w:p w14:paraId="5DB1BEEA"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Amino Acid Sequence</w:t>
            </w:r>
          </w:p>
        </w:tc>
        <w:tc>
          <w:tcPr>
            <w:tcW w:w="1168" w:type="dxa"/>
          </w:tcPr>
          <w:p w14:paraId="06F5F186" w14:textId="63D1E5A1"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VAL</w:t>
            </w:r>
          </w:p>
        </w:tc>
        <w:tc>
          <w:tcPr>
            <w:tcW w:w="1169" w:type="dxa"/>
          </w:tcPr>
          <w:p w14:paraId="243F6558" w14:textId="774EF60D"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HIS</w:t>
            </w:r>
          </w:p>
        </w:tc>
        <w:tc>
          <w:tcPr>
            <w:tcW w:w="1169" w:type="dxa"/>
          </w:tcPr>
          <w:p w14:paraId="2F1F9545" w14:textId="597D5713"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LEU</w:t>
            </w:r>
          </w:p>
        </w:tc>
        <w:tc>
          <w:tcPr>
            <w:tcW w:w="1169" w:type="dxa"/>
          </w:tcPr>
          <w:p w14:paraId="69AE49A9" w14:textId="1923CF57"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SER</w:t>
            </w:r>
          </w:p>
        </w:tc>
        <w:tc>
          <w:tcPr>
            <w:tcW w:w="1169" w:type="dxa"/>
          </w:tcPr>
          <w:p w14:paraId="5E4CD12D" w14:textId="369F152F"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PRO</w:t>
            </w:r>
          </w:p>
        </w:tc>
        <w:tc>
          <w:tcPr>
            <w:tcW w:w="1169" w:type="dxa"/>
          </w:tcPr>
          <w:p w14:paraId="4401A40F" w14:textId="796F17FC"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VAL</w:t>
            </w:r>
          </w:p>
        </w:tc>
        <w:tc>
          <w:tcPr>
            <w:tcW w:w="1169" w:type="dxa"/>
          </w:tcPr>
          <w:p w14:paraId="0DFF9ED5" w14:textId="1C45A26B"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GLU</w:t>
            </w:r>
          </w:p>
        </w:tc>
      </w:tr>
    </w:tbl>
    <w:p w14:paraId="098F08EA" w14:textId="2BC72FE6" w:rsidR="001615EB" w:rsidRPr="001615EB" w:rsidRDefault="001615EB" w:rsidP="001615EB">
      <w:pPr>
        <w:rPr>
          <w:rFonts w:ascii="Times New Roman" w:hAnsi="Times New Roman" w:cs="Times New Roman"/>
          <w:sz w:val="24"/>
          <w:szCs w:val="24"/>
        </w:rPr>
      </w:pPr>
    </w:p>
    <w:p w14:paraId="1FB1B4AF" w14:textId="0BAC6E9E" w:rsidR="001615EB" w:rsidRPr="001615EB" w:rsidRDefault="001615EB" w:rsidP="001615EB">
      <w:pPr>
        <w:rPr>
          <w:rFonts w:ascii="Times New Roman" w:hAnsi="Times New Roman" w:cs="Times New Roman"/>
          <w:sz w:val="24"/>
          <w:szCs w:val="24"/>
        </w:rPr>
      </w:pPr>
      <w:r w:rsidRPr="001615EB">
        <w:rPr>
          <w:rFonts w:ascii="Times New Roman" w:hAnsi="Times New Roman" w:cs="Times New Roman"/>
          <w:sz w:val="24"/>
          <w:szCs w:val="24"/>
        </w:rPr>
        <w:t>Plant Z</w:t>
      </w:r>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1615EB" w:rsidRPr="001615EB" w14:paraId="0BEB24A5" w14:textId="77777777" w:rsidTr="00675A32">
        <w:tc>
          <w:tcPr>
            <w:tcW w:w="1168" w:type="dxa"/>
          </w:tcPr>
          <w:p w14:paraId="7F6D6653"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DNA Sequence</w:t>
            </w:r>
          </w:p>
        </w:tc>
        <w:tc>
          <w:tcPr>
            <w:tcW w:w="1168" w:type="dxa"/>
          </w:tcPr>
          <w:p w14:paraId="22FB8CAB"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CAC</w:t>
            </w:r>
          </w:p>
        </w:tc>
        <w:tc>
          <w:tcPr>
            <w:tcW w:w="1169" w:type="dxa"/>
          </w:tcPr>
          <w:p w14:paraId="2750422E" w14:textId="69DE42C8"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GTA</w:t>
            </w:r>
          </w:p>
        </w:tc>
        <w:tc>
          <w:tcPr>
            <w:tcW w:w="1169" w:type="dxa"/>
          </w:tcPr>
          <w:p w14:paraId="4D07B22E"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GAC</w:t>
            </w:r>
          </w:p>
        </w:tc>
        <w:tc>
          <w:tcPr>
            <w:tcW w:w="1169" w:type="dxa"/>
          </w:tcPr>
          <w:p w14:paraId="3B4B75E3"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TGA</w:t>
            </w:r>
          </w:p>
        </w:tc>
        <w:tc>
          <w:tcPr>
            <w:tcW w:w="1169" w:type="dxa"/>
          </w:tcPr>
          <w:p w14:paraId="58F663E0"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GGA</w:t>
            </w:r>
          </w:p>
        </w:tc>
        <w:tc>
          <w:tcPr>
            <w:tcW w:w="1169" w:type="dxa"/>
          </w:tcPr>
          <w:p w14:paraId="7F625D1E" w14:textId="4DFB3D6C"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CTT</w:t>
            </w:r>
          </w:p>
        </w:tc>
        <w:tc>
          <w:tcPr>
            <w:tcW w:w="1169" w:type="dxa"/>
          </w:tcPr>
          <w:p w14:paraId="7B9B3271"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CTC</w:t>
            </w:r>
          </w:p>
        </w:tc>
      </w:tr>
      <w:tr w:rsidR="001615EB" w:rsidRPr="001615EB" w14:paraId="79518F79" w14:textId="77777777" w:rsidTr="00675A32">
        <w:tc>
          <w:tcPr>
            <w:tcW w:w="1168" w:type="dxa"/>
          </w:tcPr>
          <w:p w14:paraId="56E990B4"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mRNA Sequence</w:t>
            </w:r>
          </w:p>
        </w:tc>
        <w:tc>
          <w:tcPr>
            <w:tcW w:w="1168" w:type="dxa"/>
          </w:tcPr>
          <w:p w14:paraId="59611D29" w14:textId="6D79CD81"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GUG</w:t>
            </w:r>
          </w:p>
        </w:tc>
        <w:tc>
          <w:tcPr>
            <w:tcW w:w="1169" w:type="dxa"/>
          </w:tcPr>
          <w:p w14:paraId="7DA88A94" w14:textId="4DA3A949"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CAU</w:t>
            </w:r>
          </w:p>
        </w:tc>
        <w:tc>
          <w:tcPr>
            <w:tcW w:w="1169" w:type="dxa"/>
          </w:tcPr>
          <w:p w14:paraId="45D9440E" w14:textId="04334789"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CUG</w:t>
            </w:r>
          </w:p>
        </w:tc>
        <w:tc>
          <w:tcPr>
            <w:tcW w:w="1169" w:type="dxa"/>
          </w:tcPr>
          <w:p w14:paraId="3B14A354" w14:textId="7F9FF764"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ACU</w:t>
            </w:r>
          </w:p>
        </w:tc>
        <w:tc>
          <w:tcPr>
            <w:tcW w:w="1169" w:type="dxa"/>
          </w:tcPr>
          <w:p w14:paraId="21CAA9FB" w14:textId="67B9DA14"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CCU</w:t>
            </w:r>
          </w:p>
        </w:tc>
        <w:tc>
          <w:tcPr>
            <w:tcW w:w="1169" w:type="dxa"/>
          </w:tcPr>
          <w:p w14:paraId="76E7BB33" w14:textId="17B47C2D"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GAA</w:t>
            </w:r>
          </w:p>
        </w:tc>
        <w:tc>
          <w:tcPr>
            <w:tcW w:w="1169" w:type="dxa"/>
          </w:tcPr>
          <w:p w14:paraId="33059C7F" w14:textId="56CBA1F9"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GAG</w:t>
            </w:r>
          </w:p>
        </w:tc>
      </w:tr>
      <w:tr w:rsidR="001615EB" w:rsidRPr="001615EB" w14:paraId="79CC2AEA" w14:textId="77777777" w:rsidTr="00675A32">
        <w:tc>
          <w:tcPr>
            <w:tcW w:w="1168" w:type="dxa"/>
          </w:tcPr>
          <w:p w14:paraId="48F9FEE8" w14:textId="77777777" w:rsidR="001615EB" w:rsidRPr="001615EB" w:rsidRDefault="001615EB" w:rsidP="00675A32">
            <w:pPr>
              <w:rPr>
                <w:rFonts w:ascii="Times New Roman" w:hAnsi="Times New Roman" w:cs="Times New Roman"/>
                <w:sz w:val="24"/>
                <w:szCs w:val="24"/>
              </w:rPr>
            </w:pPr>
            <w:r w:rsidRPr="001615EB">
              <w:rPr>
                <w:rFonts w:ascii="Times New Roman" w:hAnsi="Times New Roman" w:cs="Times New Roman"/>
                <w:sz w:val="24"/>
                <w:szCs w:val="24"/>
              </w:rPr>
              <w:t>Amino Acid Sequence</w:t>
            </w:r>
          </w:p>
        </w:tc>
        <w:tc>
          <w:tcPr>
            <w:tcW w:w="1168" w:type="dxa"/>
          </w:tcPr>
          <w:p w14:paraId="39B4DE20" w14:textId="73FF6D02"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VAL</w:t>
            </w:r>
          </w:p>
        </w:tc>
        <w:tc>
          <w:tcPr>
            <w:tcW w:w="1169" w:type="dxa"/>
          </w:tcPr>
          <w:p w14:paraId="6ABA5547" w14:textId="20EB8660"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HIS</w:t>
            </w:r>
          </w:p>
        </w:tc>
        <w:tc>
          <w:tcPr>
            <w:tcW w:w="1169" w:type="dxa"/>
          </w:tcPr>
          <w:p w14:paraId="096674F7" w14:textId="3D359281"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LEU</w:t>
            </w:r>
          </w:p>
        </w:tc>
        <w:tc>
          <w:tcPr>
            <w:tcW w:w="1169" w:type="dxa"/>
          </w:tcPr>
          <w:p w14:paraId="3AA1D7FC" w14:textId="4DB5E3F0"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THR</w:t>
            </w:r>
          </w:p>
        </w:tc>
        <w:tc>
          <w:tcPr>
            <w:tcW w:w="1169" w:type="dxa"/>
          </w:tcPr>
          <w:p w14:paraId="6DE7B77C" w14:textId="1C8BD0B9"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PRO</w:t>
            </w:r>
          </w:p>
        </w:tc>
        <w:tc>
          <w:tcPr>
            <w:tcW w:w="1169" w:type="dxa"/>
          </w:tcPr>
          <w:p w14:paraId="6D770130" w14:textId="05A6B4DA"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GLU</w:t>
            </w:r>
          </w:p>
        </w:tc>
        <w:tc>
          <w:tcPr>
            <w:tcW w:w="1169" w:type="dxa"/>
          </w:tcPr>
          <w:p w14:paraId="09757312" w14:textId="1161F544" w:rsidR="001615EB" w:rsidRPr="00D94AC3" w:rsidRDefault="00D94AC3" w:rsidP="00675A32">
            <w:pPr>
              <w:rPr>
                <w:rFonts w:ascii="Times New Roman" w:hAnsi="Times New Roman" w:cs="Times New Roman"/>
                <w:color w:val="FF0000"/>
                <w:sz w:val="24"/>
                <w:szCs w:val="24"/>
              </w:rPr>
            </w:pPr>
            <w:r w:rsidRPr="00D94AC3">
              <w:rPr>
                <w:rFonts w:ascii="Times New Roman" w:hAnsi="Times New Roman" w:cs="Times New Roman"/>
                <w:color w:val="FF0000"/>
                <w:sz w:val="24"/>
                <w:szCs w:val="24"/>
              </w:rPr>
              <w:t>GLU</w:t>
            </w:r>
          </w:p>
        </w:tc>
      </w:tr>
    </w:tbl>
    <w:p w14:paraId="13854993" w14:textId="77777777" w:rsidR="001615EB" w:rsidRPr="001615EB" w:rsidRDefault="001615EB" w:rsidP="001615EB">
      <w:pPr>
        <w:rPr>
          <w:rFonts w:ascii="Times New Roman" w:hAnsi="Times New Roman" w:cs="Times New Roman"/>
          <w:sz w:val="24"/>
          <w:szCs w:val="24"/>
        </w:rPr>
      </w:pPr>
    </w:p>
    <w:p w14:paraId="1DF10662" w14:textId="0B888BBC" w:rsidR="001615EB" w:rsidRDefault="001615EB" w:rsidP="001615EB">
      <w:pPr>
        <w:rPr>
          <w:rFonts w:ascii="Times New Roman" w:hAnsi="Times New Roman" w:cs="Times New Roman"/>
          <w:sz w:val="24"/>
          <w:szCs w:val="24"/>
        </w:rPr>
      </w:pPr>
    </w:p>
    <w:p w14:paraId="10656A51" w14:textId="3AEC19A5" w:rsidR="00950975" w:rsidRDefault="00950975" w:rsidP="001615EB">
      <w:pPr>
        <w:rPr>
          <w:rFonts w:ascii="Times New Roman" w:hAnsi="Times New Roman" w:cs="Times New Roman"/>
          <w:sz w:val="24"/>
          <w:szCs w:val="24"/>
        </w:rPr>
      </w:pPr>
    </w:p>
    <w:p w14:paraId="0EA09527" w14:textId="28A1FC1C" w:rsidR="00950975" w:rsidRDefault="00950975" w:rsidP="001615E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519071" wp14:editId="7E59312B">
            <wp:extent cx="6245926" cy="4248150"/>
            <wp:effectExtent l="0" t="0" r="2540"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png"/>
                    <pic:cNvPicPr/>
                  </pic:nvPicPr>
                  <pic:blipFill>
                    <a:blip r:embed="rId9">
                      <a:extLst>
                        <a:ext uri="{28A0092B-C50C-407E-A947-70E740481C1C}">
                          <a14:useLocalDpi xmlns:a14="http://schemas.microsoft.com/office/drawing/2010/main" val="0"/>
                        </a:ext>
                      </a:extLst>
                    </a:blip>
                    <a:stretch>
                      <a:fillRect/>
                    </a:stretch>
                  </pic:blipFill>
                  <pic:spPr>
                    <a:xfrm>
                      <a:off x="0" y="0"/>
                      <a:ext cx="6300397" cy="4285198"/>
                    </a:xfrm>
                    <a:prstGeom prst="rect">
                      <a:avLst/>
                    </a:prstGeom>
                  </pic:spPr>
                </pic:pic>
              </a:graphicData>
            </a:graphic>
          </wp:inline>
        </w:drawing>
      </w:r>
    </w:p>
    <w:p w14:paraId="67BC5A8D" w14:textId="3FEAB262" w:rsidR="00950975" w:rsidRDefault="00950975" w:rsidP="001615EB">
      <w:pPr>
        <w:rPr>
          <w:rFonts w:ascii="Times New Roman" w:hAnsi="Times New Roman" w:cs="Times New Roman"/>
          <w:sz w:val="24"/>
          <w:szCs w:val="24"/>
        </w:rPr>
      </w:pPr>
    </w:p>
    <w:p w14:paraId="29CA274E" w14:textId="4B529CAC" w:rsidR="00950975" w:rsidRDefault="00950975" w:rsidP="001615EB">
      <w:pPr>
        <w:rPr>
          <w:rFonts w:ascii="Times New Roman" w:hAnsi="Times New Roman" w:cs="Times New Roman"/>
          <w:sz w:val="24"/>
          <w:szCs w:val="24"/>
        </w:rPr>
      </w:pPr>
    </w:p>
    <w:p w14:paraId="3B515B4F" w14:textId="3B28C3F6" w:rsidR="00950975" w:rsidRDefault="00950975" w:rsidP="001615EB">
      <w:pPr>
        <w:rPr>
          <w:rFonts w:ascii="Times New Roman" w:hAnsi="Times New Roman" w:cs="Times New Roman"/>
          <w:sz w:val="24"/>
          <w:szCs w:val="24"/>
        </w:rPr>
      </w:pPr>
    </w:p>
    <w:p w14:paraId="25F27B2D" w14:textId="626C39C6" w:rsidR="00950975" w:rsidRDefault="00950975" w:rsidP="001615EB">
      <w:pPr>
        <w:rPr>
          <w:rFonts w:ascii="Times New Roman" w:hAnsi="Times New Roman" w:cs="Times New Roman"/>
          <w:sz w:val="24"/>
          <w:szCs w:val="24"/>
        </w:rPr>
      </w:pPr>
    </w:p>
    <w:p w14:paraId="6CF14542" w14:textId="7EFAD721" w:rsidR="00950975" w:rsidRDefault="00950975" w:rsidP="001615EB">
      <w:pPr>
        <w:rPr>
          <w:rFonts w:ascii="Times New Roman" w:hAnsi="Times New Roman" w:cs="Times New Roman"/>
          <w:sz w:val="24"/>
          <w:szCs w:val="24"/>
        </w:rPr>
      </w:pPr>
    </w:p>
    <w:p w14:paraId="781C0B64" w14:textId="66EDE5A6" w:rsidR="00950975" w:rsidRDefault="00950975" w:rsidP="001615EB">
      <w:pPr>
        <w:rPr>
          <w:rFonts w:ascii="Times New Roman" w:hAnsi="Times New Roman" w:cs="Times New Roman"/>
          <w:sz w:val="24"/>
          <w:szCs w:val="24"/>
        </w:rPr>
      </w:pPr>
    </w:p>
    <w:p w14:paraId="4F9007EA" w14:textId="638C8A73" w:rsidR="00950975" w:rsidRDefault="00950975" w:rsidP="001615EB">
      <w:pPr>
        <w:rPr>
          <w:rFonts w:ascii="Times New Roman" w:hAnsi="Times New Roman" w:cs="Times New Roman"/>
          <w:sz w:val="24"/>
          <w:szCs w:val="24"/>
        </w:rPr>
      </w:pPr>
    </w:p>
    <w:p w14:paraId="21A853F1" w14:textId="51A9092F" w:rsidR="00950975" w:rsidRDefault="00950975" w:rsidP="001615EB">
      <w:pPr>
        <w:rPr>
          <w:rFonts w:ascii="Times New Roman" w:hAnsi="Times New Roman" w:cs="Times New Roman"/>
          <w:sz w:val="24"/>
          <w:szCs w:val="24"/>
        </w:rPr>
      </w:pPr>
    </w:p>
    <w:p w14:paraId="5CD23899" w14:textId="07D22E56" w:rsidR="00950975" w:rsidRDefault="00950975" w:rsidP="001615EB">
      <w:pPr>
        <w:rPr>
          <w:rFonts w:ascii="Times New Roman" w:hAnsi="Times New Roman" w:cs="Times New Roman"/>
          <w:sz w:val="24"/>
          <w:szCs w:val="24"/>
        </w:rPr>
      </w:pPr>
    </w:p>
    <w:p w14:paraId="25484A2C" w14:textId="615244E9" w:rsidR="00950975" w:rsidRDefault="00950975" w:rsidP="001615EB">
      <w:pPr>
        <w:rPr>
          <w:rFonts w:ascii="Times New Roman" w:hAnsi="Times New Roman" w:cs="Times New Roman"/>
          <w:sz w:val="24"/>
          <w:szCs w:val="24"/>
        </w:rPr>
      </w:pPr>
    </w:p>
    <w:p w14:paraId="2C2A9110" w14:textId="780BD44C" w:rsidR="00950975" w:rsidRDefault="00950975" w:rsidP="001615EB">
      <w:pPr>
        <w:rPr>
          <w:rFonts w:ascii="Times New Roman" w:hAnsi="Times New Roman" w:cs="Times New Roman"/>
          <w:sz w:val="24"/>
          <w:szCs w:val="24"/>
        </w:rPr>
      </w:pPr>
    </w:p>
    <w:p w14:paraId="78DC5E5E" w14:textId="391D389B" w:rsidR="00950975" w:rsidRDefault="00950975" w:rsidP="001615EB">
      <w:pPr>
        <w:rPr>
          <w:rFonts w:ascii="Times New Roman" w:hAnsi="Times New Roman" w:cs="Times New Roman"/>
          <w:sz w:val="24"/>
          <w:szCs w:val="24"/>
        </w:rPr>
      </w:pPr>
    </w:p>
    <w:p w14:paraId="5D643439" w14:textId="77777777" w:rsidR="001615EB" w:rsidRDefault="001615EB" w:rsidP="001615EB">
      <w:pPr>
        <w:rPr>
          <w:rFonts w:ascii="Times New Roman" w:hAnsi="Times New Roman" w:cs="Times New Roman"/>
          <w:sz w:val="24"/>
          <w:szCs w:val="24"/>
        </w:rPr>
      </w:pPr>
      <w:r>
        <w:rPr>
          <w:rFonts w:ascii="Times New Roman" w:hAnsi="Times New Roman" w:cs="Times New Roman"/>
          <w:sz w:val="24"/>
          <w:szCs w:val="24"/>
        </w:rPr>
        <w:lastRenderedPageBreak/>
        <w:t>1</w:t>
      </w:r>
      <w:r w:rsidRPr="001615EB">
        <w:rPr>
          <w:rFonts w:ascii="Times New Roman" w:hAnsi="Times New Roman" w:cs="Times New Roman"/>
          <w:sz w:val="24"/>
          <w:szCs w:val="24"/>
        </w:rPr>
        <w:t xml:space="preserve">. Do all the plants have the same DNA sequence for this protein? Explain why that is. </w:t>
      </w:r>
    </w:p>
    <w:p w14:paraId="6742845E" w14:textId="208FD179" w:rsidR="001615EB" w:rsidRPr="00D94AC3" w:rsidRDefault="00D94AC3" w:rsidP="001615EB">
      <w:pPr>
        <w:rPr>
          <w:rFonts w:ascii="Times New Roman" w:hAnsi="Times New Roman" w:cs="Times New Roman"/>
          <w:color w:val="FF0000"/>
          <w:sz w:val="24"/>
          <w:szCs w:val="24"/>
        </w:rPr>
      </w:pPr>
      <w:r>
        <w:rPr>
          <w:rFonts w:ascii="Times New Roman" w:hAnsi="Times New Roman" w:cs="Times New Roman"/>
          <w:color w:val="FF0000"/>
          <w:sz w:val="24"/>
          <w:szCs w:val="24"/>
        </w:rPr>
        <w:t>No, they do not. All plants, even members of the same species (unless they are the result of asexual reproduction) are going to have variations, or differences, in their DNA.  These variations result from mutations or through recombination of genes through sexual reproduction.</w:t>
      </w:r>
    </w:p>
    <w:p w14:paraId="1F59A49E" w14:textId="77777777" w:rsidR="001615EB" w:rsidRDefault="001615EB" w:rsidP="001615EB">
      <w:pPr>
        <w:rPr>
          <w:rFonts w:ascii="Times New Roman" w:hAnsi="Times New Roman" w:cs="Times New Roman"/>
          <w:sz w:val="24"/>
          <w:szCs w:val="24"/>
        </w:rPr>
      </w:pPr>
    </w:p>
    <w:p w14:paraId="0759ED2F" w14:textId="77777777" w:rsidR="001615EB" w:rsidRDefault="001615EB" w:rsidP="001615EB">
      <w:pPr>
        <w:rPr>
          <w:rFonts w:ascii="Times New Roman" w:hAnsi="Times New Roman" w:cs="Times New Roman"/>
          <w:sz w:val="24"/>
          <w:szCs w:val="24"/>
        </w:rPr>
      </w:pPr>
    </w:p>
    <w:p w14:paraId="58FAB1AB" w14:textId="4863E2BA" w:rsidR="001615EB" w:rsidRDefault="001615EB" w:rsidP="001615EB">
      <w:pPr>
        <w:rPr>
          <w:rFonts w:ascii="Times New Roman" w:hAnsi="Times New Roman" w:cs="Times New Roman"/>
          <w:sz w:val="24"/>
          <w:szCs w:val="24"/>
        </w:rPr>
      </w:pPr>
      <w:r>
        <w:rPr>
          <w:rFonts w:ascii="Times New Roman" w:hAnsi="Times New Roman" w:cs="Times New Roman"/>
          <w:sz w:val="24"/>
          <w:szCs w:val="24"/>
        </w:rPr>
        <w:t xml:space="preserve">2.  </w:t>
      </w:r>
      <w:r w:rsidRPr="001615EB">
        <w:rPr>
          <w:rFonts w:ascii="Times New Roman" w:hAnsi="Times New Roman" w:cs="Times New Roman"/>
          <w:sz w:val="24"/>
          <w:szCs w:val="24"/>
        </w:rPr>
        <w:t xml:space="preserve">What do you look for in a DNA or amino acid sequence of two different species to decide </w:t>
      </w:r>
      <w:proofErr w:type="gramStart"/>
      <w:r w:rsidRPr="001615EB">
        <w:rPr>
          <w:rFonts w:ascii="Times New Roman" w:hAnsi="Times New Roman" w:cs="Times New Roman"/>
          <w:sz w:val="24"/>
          <w:szCs w:val="24"/>
        </w:rPr>
        <w:t>whether or not</w:t>
      </w:r>
      <w:proofErr w:type="gramEnd"/>
      <w:r w:rsidRPr="001615EB">
        <w:rPr>
          <w:rFonts w:ascii="Times New Roman" w:hAnsi="Times New Roman" w:cs="Times New Roman"/>
          <w:sz w:val="24"/>
          <w:szCs w:val="24"/>
        </w:rPr>
        <w:t xml:space="preserve"> they are closely related? </w:t>
      </w:r>
    </w:p>
    <w:p w14:paraId="3AFDD642" w14:textId="37116FE7" w:rsidR="00D94AC3" w:rsidRDefault="00D94AC3" w:rsidP="001615EB">
      <w:pPr>
        <w:rPr>
          <w:rFonts w:ascii="Times New Roman" w:hAnsi="Times New Roman" w:cs="Times New Roman"/>
          <w:sz w:val="24"/>
          <w:szCs w:val="24"/>
        </w:rPr>
      </w:pPr>
    </w:p>
    <w:p w14:paraId="32FEC729" w14:textId="365B9205" w:rsidR="00D94AC3" w:rsidRPr="00D94AC3" w:rsidRDefault="00D94AC3" w:rsidP="001615EB">
      <w:pPr>
        <w:rPr>
          <w:rFonts w:ascii="Times New Roman" w:hAnsi="Times New Roman" w:cs="Times New Roman"/>
          <w:color w:val="FF0000"/>
          <w:sz w:val="24"/>
          <w:szCs w:val="24"/>
        </w:rPr>
      </w:pPr>
      <w:r>
        <w:rPr>
          <w:rFonts w:ascii="Times New Roman" w:hAnsi="Times New Roman" w:cs="Times New Roman"/>
          <w:color w:val="FF0000"/>
          <w:sz w:val="24"/>
          <w:szCs w:val="24"/>
        </w:rPr>
        <w:t xml:space="preserve">You would look for similarities in the base pairs of </w:t>
      </w:r>
      <w:proofErr w:type="gramStart"/>
      <w:r>
        <w:rPr>
          <w:rFonts w:ascii="Times New Roman" w:hAnsi="Times New Roman" w:cs="Times New Roman"/>
          <w:color w:val="FF0000"/>
          <w:sz w:val="24"/>
          <w:szCs w:val="24"/>
        </w:rPr>
        <w:t>DNA</w:t>
      </w:r>
      <w:proofErr w:type="gramEnd"/>
      <w:r>
        <w:rPr>
          <w:rFonts w:ascii="Times New Roman" w:hAnsi="Times New Roman" w:cs="Times New Roman"/>
          <w:color w:val="FF0000"/>
          <w:sz w:val="24"/>
          <w:szCs w:val="24"/>
        </w:rPr>
        <w:t xml:space="preserve"> or the amino acid sequence.  The closer the similarities are, the more closed related the species.</w:t>
      </w:r>
    </w:p>
    <w:p w14:paraId="0403BEB7" w14:textId="1EB82F40" w:rsidR="001615EB" w:rsidRDefault="001615EB" w:rsidP="001615EB">
      <w:pPr>
        <w:rPr>
          <w:rFonts w:ascii="Times New Roman" w:hAnsi="Times New Roman" w:cs="Times New Roman"/>
          <w:sz w:val="24"/>
          <w:szCs w:val="24"/>
        </w:rPr>
      </w:pPr>
      <w:bookmarkStart w:id="0" w:name="_GoBack"/>
      <w:bookmarkEnd w:id="0"/>
    </w:p>
    <w:p w14:paraId="45D9A7F8" w14:textId="71FDABF8" w:rsidR="001615EB" w:rsidRDefault="001615EB" w:rsidP="001615EB">
      <w:pPr>
        <w:rPr>
          <w:rFonts w:ascii="Times New Roman" w:hAnsi="Times New Roman" w:cs="Times New Roman"/>
          <w:sz w:val="24"/>
          <w:szCs w:val="24"/>
        </w:rPr>
      </w:pPr>
      <w:r>
        <w:rPr>
          <w:rFonts w:ascii="Times New Roman" w:hAnsi="Times New Roman" w:cs="Times New Roman"/>
          <w:sz w:val="24"/>
          <w:szCs w:val="24"/>
        </w:rPr>
        <w:t>3.  Based on molecular evidence, which Plant</w:t>
      </w:r>
      <w:r w:rsidR="00950975">
        <w:rPr>
          <w:rFonts w:ascii="Times New Roman" w:hAnsi="Times New Roman" w:cs="Times New Roman"/>
          <w:sz w:val="24"/>
          <w:szCs w:val="24"/>
        </w:rPr>
        <w:t xml:space="preserve"> (</w:t>
      </w:r>
      <w:proofErr w:type="spellStart"/>
      <w:proofErr w:type="gramStart"/>
      <w:r w:rsidR="00950975">
        <w:rPr>
          <w:rFonts w:ascii="Times New Roman" w:hAnsi="Times New Roman" w:cs="Times New Roman"/>
          <w:sz w:val="24"/>
          <w:szCs w:val="24"/>
        </w:rPr>
        <w:t>X,Y</w:t>
      </w:r>
      <w:proofErr w:type="gramEnd"/>
      <w:r w:rsidR="00950975">
        <w:rPr>
          <w:rFonts w:ascii="Times New Roman" w:hAnsi="Times New Roman" w:cs="Times New Roman"/>
          <w:sz w:val="24"/>
          <w:szCs w:val="24"/>
        </w:rPr>
        <w:t>,or</w:t>
      </w:r>
      <w:proofErr w:type="spellEnd"/>
      <w:r w:rsidR="00950975">
        <w:rPr>
          <w:rFonts w:ascii="Times New Roman" w:hAnsi="Times New Roman" w:cs="Times New Roman"/>
          <w:sz w:val="24"/>
          <w:szCs w:val="24"/>
        </w:rPr>
        <w:t xml:space="preserve"> Z) is most closely related to Botana </w:t>
      </w:r>
      <w:proofErr w:type="spellStart"/>
      <w:r w:rsidR="00950975">
        <w:rPr>
          <w:rFonts w:ascii="Times New Roman" w:hAnsi="Times New Roman" w:cs="Times New Roman"/>
          <w:sz w:val="24"/>
          <w:szCs w:val="24"/>
        </w:rPr>
        <w:t>curus</w:t>
      </w:r>
      <w:proofErr w:type="spellEnd"/>
      <w:r w:rsidR="00950975">
        <w:rPr>
          <w:rFonts w:ascii="Times New Roman" w:hAnsi="Times New Roman" w:cs="Times New Roman"/>
          <w:sz w:val="24"/>
          <w:szCs w:val="24"/>
        </w:rPr>
        <w:t>?  Explain your choice.</w:t>
      </w:r>
    </w:p>
    <w:p w14:paraId="2BBB4759" w14:textId="4AACFDB8" w:rsidR="00D94AC3" w:rsidRDefault="00D94AC3" w:rsidP="001615EB">
      <w:pPr>
        <w:rPr>
          <w:rFonts w:ascii="Times New Roman" w:hAnsi="Times New Roman" w:cs="Times New Roman"/>
          <w:sz w:val="24"/>
          <w:szCs w:val="24"/>
        </w:rPr>
      </w:pPr>
    </w:p>
    <w:p w14:paraId="698E5442" w14:textId="79763ECD" w:rsidR="00D94AC3" w:rsidRPr="00D94AC3" w:rsidRDefault="00D94AC3" w:rsidP="001615EB">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Plant Z – even though there were some differences in the DNA compared to </w:t>
      </w:r>
      <w:r w:rsidRPr="00D94AC3">
        <w:rPr>
          <w:rFonts w:ascii="Times New Roman" w:hAnsi="Times New Roman" w:cs="Times New Roman"/>
          <w:i/>
          <w:iCs/>
          <w:color w:val="FF0000"/>
          <w:sz w:val="24"/>
          <w:szCs w:val="24"/>
        </w:rPr>
        <w:t xml:space="preserve">Botana </w:t>
      </w:r>
      <w:proofErr w:type="spellStart"/>
      <w:r w:rsidRPr="00D94AC3">
        <w:rPr>
          <w:rFonts w:ascii="Times New Roman" w:hAnsi="Times New Roman" w:cs="Times New Roman"/>
          <w:i/>
          <w:iCs/>
          <w:color w:val="FF0000"/>
          <w:sz w:val="24"/>
          <w:szCs w:val="24"/>
        </w:rPr>
        <w:t>curus</w:t>
      </w:r>
      <w:proofErr w:type="spellEnd"/>
      <w:r>
        <w:rPr>
          <w:rFonts w:ascii="Times New Roman" w:hAnsi="Times New Roman" w:cs="Times New Roman"/>
          <w:color w:val="FF0000"/>
          <w:sz w:val="24"/>
          <w:szCs w:val="24"/>
        </w:rPr>
        <w:t>, it had the same amino acid sequence.  Both plants X and Y had 2 differences in their amino acid sequences.</w:t>
      </w:r>
    </w:p>
    <w:p w14:paraId="2FF3EDE9" w14:textId="77777777" w:rsidR="001615EB" w:rsidRPr="001615EB" w:rsidRDefault="001615EB" w:rsidP="001615EB">
      <w:pPr>
        <w:rPr>
          <w:rFonts w:ascii="Times New Roman" w:hAnsi="Times New Roman" w:cs="Times New Roman"/>
          <w:sz w:val="28"/>
          <w:szCs w:val="28"/>
        </w:rPr>
      </w:pPr>
    </w:p>
    <w:sectPr w:rsidR="001615EB" w:rsidRPr="001615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EB"/>
    <w:rsid w:val="00123B20"/>
    <w:rsid w:val="001615EB"/>
    <w:rsid w:val="00563062"/>
    <w:rsid w:val="006D52B5"/>
    <w:rsid w:val="00950975"/>
    <w:rsid w:val="00D94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EC01"/>
  <w15:chartTrackingRefBased/>
  <w15:docId w15:val="{4426C5B9-031B-4F3D-9EC7-13C8D3AB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15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15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ultureName xmlns="1ee0f8d4-7110-4d3e-a79b-b7ea27eb771e" xsi:nil="true"/>
    <Has_Teacher_Only_SectionGroup xmlns="1ee0f8d4-7110-4d3e-a79b-b7ea27eb771e" xsi:nil="true"/>
    <Is_Collaboration_Space_Locked xmlns="1ee0f8d4-7110-4d3e-a79b-b7ea27eb771e" xsi:nil="true"/>
    <Invited_Students xmlns="1ee0f8d4-7110-4d3e-a79b-b7ea27eb771e" xsi:nil="true"/>
    <Leaders xmlns="1ee0f8d4-7110-4d3e-a79b-b7ea27eb771e">
      <UserInfo>
        <DisplayName/>
        <AccountId xsi:nil="true"/>
        <AccountType/>
      </UserInfo>
    </Leaders>
    <Distribution_Groups xmlns="1ee0f8d4-7110-4d3e-a79b-b7ea27eb771e" xsi:nil="true"/>
    <Self_Registration_Enabled xmlns="1ee0f8d4-7110-4d3e-a79b-b7ea27eb771e" xsi:nil="true"/>
    <Templates xmlns="1ee0f8d4-7110-4d3e-a79b-b7ea27eb771e" xsi:nil="true"/>
    <Members xmlns="1ee0f8d4-7110-4d3e-a79b-b7ea27eb771e">
      <UserInfo>
        <DisplayName/>
        <AccountId xsi:nil="true"/>
        <AccountType/>
      </UserInfo>
    </Members>
    <Member_Groups xmlns="1ee0f8d4-7110-4d3e-a79b-b7ea27eb771e">
      <UserInfo>
        <DisplayName/>
        <AccountId xsi:nil="true"/>
        <AccountType/>
      </UserInfo>
    </Member_Groups>
    <Has_Leaders_Only_SectionGroup xmlns="1ee0f8d4-7110-4d3e-a79b-b7ea27eb771e" xsi:nil="true"/>
    <Invited_Members xmlns="1ee0f8d4-7110-4d3e-a79b-b7ea27eb771e" xsi:nil="true"/>
    <LMS_Mappings xmlns="1ee0f8d4-7110-4d3e-a79b-b7ea27eb771e" xsi:nil="true"/>
    <Math_Settings xmlns="1ee0f8d4-7110-4d3e-a79b-b7ea27eb771e" xsi:nil="true"/>
    <DefaultSectionNames xmlns="1ee0f8d4-7110-4d3e-a79b-b7ea27eb771e" xsi:nil="true"/>
    <TeamsChannelId xmlns="1ee0f8d4-7110-4d3e-a79b-b7ea27eb771e" xsi:nil="true"/>
    <Invited_Leaders xmlns="1ee0f8d4-7110-4d3e-a79b-b7ea27eb771e" xsi:nil="true"/>
    <FolderType xmlns="1ee0f8d4-7110-4d3e-a79b-b7ea27eb771e" xsi:nil="true"/>
    <Owner xmlns="1ee0f8d4-7110-4d3e-a79b-b7ea27eb771e">
      <UserInfo>
        <DisplayName/>
        <AccountId xsi:nil="true"/>
        <AccountType/>
      </UserInfo>
    </Owner>
    <Invited_Teachers xmlns="1ee0f8d4-7110-4d3e-a79b-b7ea27eb771e" xsi:nil="true"/>
    <IsNotebookLocked xmlns="1ee0f8d4-7110-4d3e-a79b-b7ea27eb771e" xsi:nil="true"/>
    <NotebookType xmlns="1ee0f8d4-7110-4d3e-a79b-b7ea27eb771e" xsi:nil="true"/>
    <Teachers xmlns="1ee0f8d4-7110-4d3e-a79b-b7ea27eb771e">
      <UserInfo>
        <DisplayName/>
        <AccountId xsi:nil="true"/>
        <AccountType/>
      </UserInfo>
    </Teachers>
    <Students xmlns="1ee0f8d4-7110-4d3e-a79b-b7ea27eb771e">
      <UserInfo>
        <DisplayName/>
        <AccountId xsi:nil="true"/>
        <AccountType/>
      </UserInfo>
    </Students>
    <Student_Groups xmlns="1ee0f8d4-7110-4d3e-a79b-b7ea27eb771e">
      <UserInfo>
        <DisplayName/>
        <AccountId xsi:nil="true"/>
        <AccountType/>
      </UserInfo>
    </Student_Groups>
    <Self_Registration_Enabled0 xmlns="1ee0f8d4-7110-4d3e-a79b-b7ea27eb771e" xsi:nil="true"/>
    <AppVersion xmlns="1ee0f8d4-7110-4d3e-a79b-b7ea27eb77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249F76330E364B9975E7235D9A7321" ma:contentTypeVersion="40" ma:contentTypeDescription="Create a new document." ma:contentTypeScope="" ma:versionID="4bc8a23e86e88f29a208c95b4be4a360">
  <xsd:schema xmlns:xsd="http://www.w3.org/2001/XMLSchema" xmlns:xs="http://www.w3.org/2001/XMLSchema" xmlns:p="http://schemas.microsoft.com/office/2006/metadata/properties" xmlns:ns3="1ee0f8d4-7110-4d3e-a79b-b7ea27eb771e" xmlns:ns4="d51ded83-12fe-4cde-b286-9dccf3658e3b" targetNamespace="http://schemas.microsoft.com/office/2006/metadata/properties" ma:root="true" ma:fieldsID="94dc3832a6b637b07dd106fb1e30441e" ns3:_="" ns4:_="">
    <xsd:import namespace="1ee0f8d4-7110-4d3e-a79b-b7ea27eb771e"/>
    <xsd:import namespace="d51ded83-12fe-4cde-b286-9dccf3658e3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Users" minOccurs="0"/>
                <xsd:element ref="ns4:SharedWithDetails" minOccurs="0"/>
                <xsd:element ref="ns4:SharingHintHash" minOccurs="0"/>
                <xsd:element ref="ns3:Is_Collaboration_Space_Locked" minOccurs="0"/>
                <xsd:element ref="ns3:MediaServiceMetadata" minOccurs="0"/>
                <xsd:element ref="ns3:MediaServiceFastMetadata" minOccurs="0"/>
                <xsd:element ref="ns3:Templates" minOccurs="0"/>
                <xsd:element ref="ns3:Self_Registration_Enabled0" minOccurs="0"/>
                <xsd:element ref="ns3:MediaServiceDateTaken" minOccurs="0"/>
                <xsd:element ref="ns3:MediaServiceAutoTags" minOccurs="0"/>
                <xsd:element ref="ns3:TeamsChannelId" minOccurs="0"/>
                <xsd:element ref="ns3:IsNotebookLocked" minOccurs="0"/>
                <xsd:element ref="ns3:MediaServiceEventHashCode" minOccurs="0"/>
                <xsd:element ref="ns3:MediaServiceGenerationTime" minOccurs="0"/>
                <xsd:element ref="ns3:MediaServiceOCR" minOccurs="0"/>
                <xsd:element ref="ns3:MediaServiceLocation" minOccurs="0"/>
                <xsd:element ref="ns3:Math_Setting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0f8d4-7110-4d3e-a79b-b7ea27eb771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MediaServiceAutoTags" ma:internalName="MediaServiceAutoTags" ma:readOnly="true">
      <xsd:simpleType>
        <xsd:restriction base="dms:Text"/>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Location" ma:index="36" nillable="true" ma:displayName="Location" ma:internalName="MediaServiceLocation" ma:readOnly="true">
      <xsd:simpleType>
        <xsd:restriction base="dms:Text"/>
      </xsd:simpleType>
    </xsd:element>
    <xsd:element name="Math_Settings" ma:index="37" nillable="true" ma:displayName="Math Settings" ma:internalName="Math_Settings">
      <xsd:simpleType>
        <xsd:restriction base="dms:Text"/>
      </xsd:simpleType>
    </xsd:element>
    <xsd:element name="Leaders" ma:index="3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element name="MediaServiceAutoKeyPoints" ma:index="46" nillable="true" ma:displayName="MediaServiceAutoKeyPoints" ma:hidden="true" ma:internalName="MediaServiceAutoKeyPoints" ma:readOnly="true">
      <xsd:simpleType>
        <xsd:restriction base="dms:Note"/>
      </xsd:simpleType>
    </xsd:element>
    <xsd:element name="MediaServiceKeyPoints" ma:index="4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1ded83-12fe-4cde-b286-9dccf3658e3b" elementFormDefault="qualified">
    <xsd:import namespace="http://schemas.microsoft.com/office/2006/documentManagement/types"/>
    <xsd:import namespace="http://schemas.microsoft.com/office/infopath/2007/PartnerControls"/>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description="" ma:internalName="SharedWithDetails" ma:readOnly="true">
      <xsd:simpleType>
        <xsd:restriction base="dms:Note">
          <xsd:maxLength value="255"/>
        </xsd:restriction>
      </xsd:simpleType>
    </xsd:element>
    <xsd:element name="SharingHintHash" ma:index="2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707E71-F2B8-42FF-90C7-7B110602D45C}">
  <ds:schemaRefs>
    <ds:schemaRef ds:uri="d51ded83-12fe-4cde-b286-9dccf3658e3b"/>
    <ds:schemaRef ds:uri="http://purl.org/dc/elements/1.1/"/>
    <ds:schemaRef ds:uri="http://purl.org/dc/terms/"/>
    <ds:schemaRef ds:uri="http://schemas.microsoft.com/office/infopath/2007/PartnerControls"/>
    <ds:schemaRef ds:uri="1ee0f8d4-7110-4d3e-a79b-b7ea27eb771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5B031CE-C883-4982-8994-E527E9DF30EA}">
  <ds:schemaRefs>
    <ds:schemaRef ds:uri="http://schemas.microsoft.com/sharepoint/v3/contenttype/forms"/>
  </ds:schemaRefs>
</ds:datastoreItem>
</file>

<file path=customXml/itemProps3.xml><?xml version="1.0" encoding="utf-8"?>
<ds:datastoreItem xmlns:ds="http://schemas.openxmlformats.org/officeDocument/2006/customXml" ds:itemID="{3E4C23EC-975C-4182-B605-1E89AE9CD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0f8d4-7110-4d3e-a79b-b7ea27eb771e"/>
    <ds:schemaRef ds:uri="d51ded83-12fe-4cde-b286-9dccf365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Iroquois Central School District</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Kimberly</dc:creator>
  <cp:keywords/>
  <dc:description/>
  <cp:lastModifiedBy>Ferguson, Kimberly</cp:lastModifiedBy>
  <cp:revision>2</cp:revision>
  <dcterms:created xsi:type="dcterms:W3CDTF">2020-04-02T02:41:00Z</dcterms:created>
  <dcterms:modified xsi:type="dcterms:W3CDTF">2020-04-02T02:41:00Z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0x0101003D249F76330E364B9975E7235D9A7321</vt:lpwstr>
  </property>
</Properties>
</file>