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CBE" w:rsidRDefault="00AC3CBE" w:rsidP="00A26326">
      <w:pPr>
        <w:pStyle w:val="Heading1"/>
      </w:pPr>
      <w:r>
        <w:t>Quality Assessment Checklist</w:t>
      </w:r>
    </w:p>
    <w:p w:rsidR="00D1602D" w:rsidRDefault="00D1602D" w:rsidP="00D1602D">
      <w:pPr>
        <w:jc w:val="both"/>
        <w:rPr>
          <w:rFonts w:asciiTheme="majorHAnsi" w:hAnsiTheme="majorHAnsi" w:cstheme="minorHAnsi"/>
        </w:rPr>
      </w:pPr>
      <w:bookmarkStart w:id="0" w:name="_GoBack"/>
      <w:bookmarkEnd w:id="0"/>
      <w:r w:rsidRPr="00A71706">
        <w:rPr>
          <w:rFonts w:asciiTheme="majorHAnsi" w:hAnsiTheme="majorHAnsi" w:cstheme="minorHAnsi"/>
        </w:rPr>
        <w:t xml:space="preserve">Prior to test administration, teachers using Teacher-Created Assessments </w:t>
      </w:r>
      <w:r>
        <w:rPr>
          <w:rFonts w:asciiTheme="majorHAnsi" w:hAnsiTheme="majorHAnsi" w:cstheme="minorHAnsi"/>
        </w:rPr>
        <w:t>must</w:t>
      </w:r>
      <w:r w:rsidRPr="00A71706">
        <w:rPr>
          <w:rFonts w:asciiTheme="majorHAnsi" w:hAnsiTheme="majorHAnsi" w:cstheme="minorHAnsi"/>
        </w:rPr>
        <w:t xml:space="preserve"> submit </w:t>
      </w:r>
      <w:r>
        <w:rPr>
          <w:rFonts w:asciiTheme="majorHAnsi" w:hAnsiTheme="majorHAnsi" w:cstheme="minorHAnsi"/>
        </w:rPr>
        <w:t>two (2)</w:t>
      </w:r>
      <w:r w:rsidRPr="00A71706">
        <w:rPr>
          <w:rFonts w:asciiTheme="majorHAnsi" w:hAnsiTheme="majorHAnsi" w:cstheme="minorHAnsi"/>
        </w:rPr>
        <w:t xml:space="preserve"> assessments</w:t>
      </w:r>
      <w:r>
        <w:rPr>
          <w:rFonts w:asciiTheme="majorHAnsi" w:hAnsiTheme="majorHAnsi" w:cstheme="minorHAnsi"/>
        </w:rPr>
        <w:t xml:space="preserve"> (a pre- and post-test)</w:t>
      </w:r>
      <w:r w:rsidRPr="00A71706">
        <w:rPr>
          <w:rFonts w:asciiTheme="majorHAnsi" w:hAnsiTheme="majorHAnsi" w:cstheme="minorHAnsi"/>
        </w:rPr>
        <w:t xml:space="preserve"> to their evaluator</w:t>
      </w:r>
      <w:r w:rsidR="00A16477">
        <w:rPr>
          <w:rFonts w:asciiTheme="majorHAnsi" w:hAnsiTheme="majorHAnsi" w:cstheme="minorHAnsi"/>
        </w:rPr>
        <w:t>.</w:t>
      </w:r>
      <w:r w:rsidRPr="00A71706">
        <w:rPr>
          <w:rFonts w:asciiTheme="majorHAnsi" w:hAnsiTheme="majorHAnsi" w:cstheme="minorHAnsi"/>
        </w:rPr>
        <w:t xml:space="preserve">  This form is to be filled out by the evaluator to ensure that </w:t>
      </w:r>
      <w:r>
        <w:rPr>
          <w:rFonts w:asciiTheme="majorHAnsi" w:hAnsiTheme="majorHAnsi" w:cstheme="minorHAnsi"/>
        </w:rPr>
        <w:t xml:space="preserve">both </w:t>
      </w:r>
      <w:r w:rsidRPr="00A71706">
        <w:rPr>
          <w:rFonts w:asciiTheme="majorHAnsi" w:hAnsiTheme="majorHAnsi" w:cstheme="minorHAnsi"/>
        </w:rPr>
        <w:t>assessment</w:t>
      </w:r>
      <w:r>
        <w:rPr>
          <w:rFonts w:asciiTheme="majorHAnsi" w:hAnsiTheme="majorHAnsi" w:cstheme="minorHAnsi"/>
        </w:rPr>
        <w:t>s</w:t>
      </w:r>
      <w:r w:rsidRPr="00A71706">
        <w:rPr>
          <w:rFonts w:asciiTheme="majorHAnsi" w:hAnsiTheme="majorHAnsi" w:cstheme="minorHAnsi"/>
        </w:rPr>
        <w:t xml:space="preserve"> meet three  criteria</w:t>
      </w:r>
      <w:r w:rsidR="00A26326">
        <w:rPr>
          <w:rFonts w:asciiTheme="majorHAnsi" w:hAnsiTheme="majorHAnsi" w:cstheme="minorHAnsi"/>
        </w:rPr>
        <w:t xml:space="preserve">: </w:t>
      </w:r>
      <w:r w:rsidRPr="00A71706">
        <w:rPr>
          <w:rFonts w:asciiTheme="majorHAnsi" w:hAnsiTheme="majorHAnsi" w:cstheme="minorHAnsi"/>
        </w:rPr>
        <w:t xml:space="preserve"> Priority of Content, Rigor, and Quality of Evidence. </w:t>
      </w:r>
    </w:p>
    <w:p w:rsidR="00D1602D" w:rsidRPr="001628FE" w:rsidRDefault="009B450D" w:rsidP="00D1602D">
      <w:pPr>
        <w:jc w:val="both"/>
        <w:rPr>
          <w:rFonts w:ascii="Calibri Light" w:hAnsi="Calibri Light" w:cs="Calibri Light"/>
        </w:rPr>
      </w:pPr>
      <w:r w:rsidRPr="001628FE">
        <w:rPr>
          <w:rFonts w:ascii="Calibri Light" w:hAnsi="Calibri Light" w:cs="Calibri Light"/>
          <w:color w:val="000000"/>
        </w:rPr>
        <w:t xml:space="preserve">Both assessments (pre- and post-test) must be approved, and a copy of this form, along with the pre- and post-assessments, should be kept on file at the school by the school evaluator. Copies </w:t>
      </w:r>
      <w:r w:rsidR="00F7475E">
        <w:rPr>
          <w:rFonts w:ascii="Calibri Light" w:hAnsi="Calibri Light" w:cs="Calibri Light"/>
          <w:color w:val="000000"/>
        </w:rPr>
        <w:t>must</w:t>
      </w:r>
      <w:r w:rsidRPr="001628FE">
        <w:rPr>
          <w:rFonts w:ascii="Calibri Light" w:hAnsi="Calibri Light" w:cs="Calibri Light"/>
          <w:color w:val="000000"/>
        </w:rPr>
        <w:t xml:space="preserve"> also be sent to Jennifer </w:t>
      </w:r>
      <w:proofErr w:type="spellStart"/>
      <w:r w:rsidRPr="001628FE">
        <w:rPr>
          <w:rFonts w:ascii="Calibri Light" w:hAnsi="Calibri Light" w:cs="Calibri Light"/>
          <w:color w:val="000000"/>
        </w:rPr>
        <w:t>Bodenheimer</w:t>
      </w:r>
      <w:proofErr w:type="spellEnd"/>
      <w:r w:rsidRPr="001628FE">
        <w:rPr>
          <w:rFonts w:ascii="Calibri Light" w:hAnsi="Calibri Light" w:cs="Calibri Light"/>
          <w:color w:val="000000"/>
        </w:rPr>
        <w:t xml:space="preserve"> in the Teaching and Learning Department at 501 Manhattan Blvd. If both assessments do not meet all criteria, the evaluator must provide feedback to the teacher and provide enough time for the teacher to make changes and administer the pre- assessment.</w:t>
      </w:r>
    </w:p>
    <w:p w:rsidR="00D1602D" w:rsidRPr="00A71706" w:rsidRDefault="00D1602D" w:rsidP="00D1602D">
      <w:pPr>
        <w:jc w:val="both"/>
        <w:rPr>
          <w:rFonts w:asciiTheme="majorHAnsi" w:hAnsiTheme="majorHAnsi" w:cstheme="minorHAnsi"/>
        </w:rPr>
      </w:pPr>
      <w:r w:rsidRPr="00A71706">
        <w:rPr>
          <w:rFonts w:asciiTheme="majorHAnsi" w:hAnsiTheme="majorHAnsi" w:cstheme="minorHAnsi"/>
        </w:rPr>
        <w:t xml:space="preserve">Whenever possible, teachers should collaborate on </w:t>
      </w:r>
      <w:r>
        <w:rPr>
          <w:rFonts w:asciiTheme="majorHAnsi" w:hAnsiTheme="majorHAnsi" w:cstheme="minorHAnsi"/>
        </w:rPr>
        <w:t>both the pre- and post-</w:t>
      </w:r>
      <w:r w:rsidRPr="00A71706">
        <w:rPr>
          <w:rFonts w:asciiTheme="majorHAnsi" w:hAnsiTheme="majorHAnsi" w:cstheme="minorHAnsi"/>
        </w:rPr>
        <w:t>assessment</w:t>
      </w:r>
      <w:r>
        <w:rPr>
          <w:rFonts w:asciiTheme="majorHAnsi" w:hAnsiTheme="majorHAnsi" w:cstheme="minorHAnsi"/>
        </w:rPr>
        <w:t xml:space="preserve"> creation process</w:t>
      </w:r>
      <w:r w:rsidRPr="00A71706">
        <w:rPr>
          <w:rFonts w:asciiTheme="majorHAnsi" w:hAnsiTheme="majorHAnsi" w:cstheme="minorHAnsi"/>
        </w:rPr>
        <w:t xml:space="preserve">. </w:t>
      </w:r>
    </w:p>
    <w:p w:rsidR="00D1602D" w:rsidRPr="004B1CF6" w:rsidRDefault="00D1602D" w:rsidP="00D1602D">
      <w:pPr>
        <w:rPr>
          <w:rFonts w:asciiTheme="majorHAnsi" w:hAnsiTheme="majorHAnsi"/>
        </w:rPr>
      </w:pPr>
      <w:r w:rsidRPr="00DF7D6D">
        <w:rPr>
          <w:rFonts w:asciiTheme="majorHAnsi" w:hAnsiTheme="majorHAnsi"/>
          <w:b/>
        </w:rPr>
        <w:t>School:</w:t>
      </w:r>
      <w:r>
        <w:rPr>
          <w:rFonts w:asciiTheme="majorHAnsi" w:hAnsiTheme="majorHAnsi"/>
        </w:rPr>
        <w:t xml:space="preserve"> </w:t>
      </w:r>
      <w:r w:rsidRPr="004B1CF6">
        <w:rPr>
          <w:rFonts w:asciiTheme="majorHAnsi" w:hAnsiTheme="majorHAnsi"/>
        </w:rPr>
        <w:t>______________</w:t>
      </w:r>
      <w:r>
        <w:rPr>
          <w:rFonts w:asciiTheme="majorHAnsi" w:hAnsiTheme="majorHAnsi"/>
        </w:rPr>
        <w:t>_____</w:t>
      </w:r>
      <w:r w:rsidRPr="004B1CF6">
        <w:rPr>
          <w:rFonts w:asciiTheme="majorHAnsi" w:hAnsiTheme="majorHAnsi"/>
        </w:rPr>
        <w:t>________</w:t>
      </w:r>
      <w:r>
        <w:rPr>
          <w:rFonts w:asciiTheme="majorHAnsi" w:hAnsiTheme="majorHAnsi"/>
        </w:rPr>
        <w:t>________</w:t>
      </w:r>
      <w:r w:rsidRPr="004B1CF6">
        <w:rPr>
          <w:rFonts w:asciiTheme="majorHAnsi" w:hAnsiTheme="majorHAnsi"/>
        </w:rPr>
        <w:tab/>
      </w:r>
      <w:r w:rsidRPr="001D7FB1">
        <w:rPr>
          <w:rFonts w:asciiTheme="majorHAnsi" w:hAnsiTheme="majorHAnsi"/>
          <w:b/>
        </w:rPr>
        <w:t>Grade Level/Subject:</w:t>
      </w:r>
      <w:r>
        <w:rPr>
          <w:rFonts w:asciiTheme="majorHAnsi" w:hAnsiTheme="majorHAnsi"/>
        </w:rPr>
        <w:t xml:space="preserve"> </w:t>
      </w:r>
      <w:r w:rsidRPr="004B1CF6">
        <w:rPr>
          <w:rFonts w:asciiTheme="majorHAnsi" w:hAnsiTheme="majorHAnsi"/>
        </w:rPr>
        <w:t>___________________</w:t>
      </w:r>
      <w:r>
        <w:rPr>
          <w:rFonts w:asciiTheme="majorHAnsi" w:hAnsiTheme="majorHAnsi"/>
        </w:rPr>
        <w:t>____________</w:t>
      </w:r>
    </w:p>
    <w:p w:rsidR="00D1602D" w:rsidRDefault="00D1602D" w:rsidP="00D1602D">
      <w:pPr>
        <w:spacing w:after="0" w:line="240" w:lineRule="auto"/>
        <w:rPr>
          <w:rFonts w:asciiTheme="majorHAnsi" w:hAnsiTheme="majorHAnsi"/>
        </w:rPr>
      </w:pPr>
      <w:r w:rsidRPr="001D7FB1">
        <w:rPr>
          <w:rFonts w:asciiTheme="majorHAnsi" w:hAnsiTheme="majorHAnsi"/>
          <w:b/>
        </w:rPr>
        <w:t>Teacher</w:t>
      </w:r>
      <w:r>
        <w:rPr>
          <w:rFonts w:asciiTheme="majorHAnsi" w:hAnsiTheme="majorHAnsi"/>
          <w:b/>
        </w:rPr>
        <w:t xml:space="preserve"> Name(s)</w:t>
      </w:r>
      <w:r w:rsidRPr="001D7FB1">
        <w:rPr>
          <w:rFonts w:asciiTheme="majorHAnsi" w:hAnsiTheme="majorHAnsi"/>
          <w:b/>
        </w:rPr>
        <w:t>:</w:t>
      </w:r>
      <w:r>
        <w:rPr>
          <w:rFonts w:asciiTheme="majorHAnsi" w:hAnsiTheme="majorHAnsi"/>
        </w:rPr>
        <w:t xml:space="preserve"> </w:t>
      </w:r>
      <w:r w:rsidRPr="004B1CF6">
        <w:rPr>
          <w:rFonts w:asciiTheme="majorHAnsi" w:hAnsiTheme="majorHAnsi"/>
        </w:rPr>
        <w:t>________________________</w:t>
      </w:r>
      <w:r>
        <w:rPr>
          <w:rFonts w:asciiTheme="majorHAnsi" w:hAnsiTheme="majorHAnsi"/>
        </w:rPr>
        <w:t>___</w:t>
      </w:r>
      <w:r w:rsidRPr="004B1CF6">
        <w:rPr>
          <w:rFonts w:asciiTheme="majorHAnsi" w:hAnsiTheme="majorHAnsi"/>
        </w:rPr>
        <w:tab/>
      </w:r>
      <w:r w:rsidRPr="00DF7D6D">
        <w:rPr>
          <w:rFonts w:asciiTheme="majorHAnsi" w:hAnsiTheme="majorHAnsi"/>
          <w:b/>
        </w:rPr>
        <w:t>Evaluator Name:</w:t>
      </w:r>
      <w:r>
        <w:rPr>
          <w:rFonts w:asciiTheme="majorHAnsi" w:hAnsiTheme="majorHAnsi"/>
        </w:rPr>
        <w:t xml:space="preserve"> </w:t>
      </w:r>
      <w:r w:rsidRPr="004B1CF6">
        <w:rPr>
          <w:rFonts w:asciiTheme="majorHAnsi" w:hAnsiTheme="majorHAnsi"/>
        </w:rPr>
        <w:t>__</w:t>
      </w:r>
      <w:r>
        <w:rPr>
          <w:rFonts w:asciiTheme="majorHAnsi" w:hAnsiTheme="majorHAnsi"/>
        </w:rPr>
        <w:t>_________________________________</w:t>
      </w:r>
    </w:p>
    <w:p w:rsidR="00D1602D" w:rsidRPr="004B1CF6" w:rsidRDefault="00D1602D" w:rsidP="00D1602D">
      <w:pPr>
        <w:spacing w:after="0" w:line="240" w:lineRule="auto"/>
        <w:rPr>
          <w:rFonts w:asciiTheme="majorHAnsi" w:hAnsiTheme="majorHAnsi"/>
        </w:rPr>
      </w:pPr>
    </w:p>
    <w:tbl>
      <w:tblPr>
        <w:tblStyle w:val="TableGrid"/>
        <w:tblW w:w="11117" w:type="dxa"/>
        <w:tblLook w:val="04A0" w:firstRow="1" w:lastRow="0" w:firstColumn="1" w:lastColumn="0" w:noHBand="0" w:noVBand="1"/>
      </w:tblPr>
      <w:tblGrid>
        <w:gridCol w:w="1610"/>
        <w:gridCol w:w="5762"/>
        <w:gridCol w:w="3745"/>
      </w:tblGrid>
      <w:tr w:rsidR="00D1602D" w:rsidRPr="004B1CF6" w:rsidTr="00484D26">
        <w:trPr>
          <w:trHeight w:val="917"/>
        </w:trPr>
        <w:tc>
          <w:tcPr>
            <w:tcW w:w="1610" w:type="dxa"/>
          </w:tcPr>
          <w:p w:rsidR="00D1602D" w:rsidRPr="00DF7D6D" w:rsidRDefault="00D1602D" w:rsidP="005F1BC2">
            <w:pPr>
              <w:rPr>
                <w:rFonts w:asciiTheme="majorHAnsi" w:hAnsiTheme="majorHAnsi"/>
                <w:b/>
              </w:rPr>
            </w:pPr>
            <w:r>
              <w:rPr>
                <w:rFonts w:asciiTheme="majorHAnsi" w:hAnsiTheme="majorHAnsi"/>
                <w:b/>
              </w:rPr>
              <w:t>Assessments</w:t>
            </w:r>
          </w:p>
        </w:tc>
        <w:tc>
          <w:tcPr>
            <w:tcW w:w="5762" w:type="dxa"/>
          </w:tcPr>
          <w:p w:rsidR="00D1602D" w:rsidRPr="00484D26" w:rsidRDefault="00D1602D" w:rsidP="00D1602D">
            <w:pPr>
              <w:pStyle w:val="ListParagraph"/>
              <w:numPr>
                <w:ilvl w:val="0"/>
                <w:numId w:val="1"/>
              </w:numPr>
              <w:spacing w:after="0" w:line="240" w:lineRule="auto"/>
              <w:rPr>
                <w:rFonts w:asciiTheme="majorHAnsi" w:hAnsiTheme="majorHAnsi"/>
                <w:sz w:val="20"/>
                <w:szCs w:val="20"/>
              </w:rPr>
            </w:pPr>
            <w:r w:rsidRPr="00484D26">
              <w:rPr>
                <w:rFonts w:asciiTheme="majorHAnsi" w:hAnsiTheme="majorHAnsi"/>
                <w:sz w:val="20"/>
                <w:szCs w:val="20"/>
              </w:rPr>
              <w:t>Pre-Assessment is provided.</w:t>
            </w:r>
          </w:p>
          <w:p w:rsidR="00D1602D" w:rsidRPr="00484D26" w:rsidRDefault="00D1602D" w:rsidP="00D1602D">
            <w:pPr>
              <w:pStyle w:val="ListParagraph"/>
              <w:numPr>
                <w:ilvl w:val="0"/>
                <w:numId w:val="1"/>
              </w:numPr>
              <w:spacing w:after="0" w:line="240" w:lineRule="auto"/>
              <w:rPr>
                <w:rFonts w:asciiTheme="majorHAnsi" w:hAnsiTheme="majorHAnsi"/>
                <w:sz w:val="20"/>
                <w:szCs w:val="20"/>
              </w:rPr>
            </w:pPr>
            <w:r w:rsidRPr="00484D26">
              <w:rPr>
                <w:rFonts w:asciiTheme="majorHAnsi" w:hAnsiTheme="majorHAnsi"/>
                <w:sz w:val="20"/>
                <w:szCs w:val="20"/>
              </w:rPr>
              <w:t>Post-Assessment is provided.</w:t>
            </w:r>
          </w:p>
        </w:tc>
        <w:tc>
          <w:tcPr>
            <w:tcW w:w="3745" w:type="dxa"/>
          </w:tcPr>
          <w:p w:rsidR="00D1602D" w:rsidRDefault="00D1602D" w:rsidP="00484D26">
            <w:pPr>
              <w:spacing w:after="0" w:line="240" w:lineRule="auto"/>
              <w:rPr>
                <w:rFonts w:asciiTheme="majorHAnsi" w:hAnsiTheme="majorHAnsi"/>
                <w:b/>
              </w:rPr>
            </w:pPr>
            <w:r>
              <w:rPr>
                <w:rFonts w:asciiTheme="majorHAnsi" w:hAnsiTheme="majorHAnsi"/>
                <w:b/>
              </w:rPr>
              <w:t xml:space="preserve">I  reviewed the pre- and post- assessment for this teacher </w:t>
            </w:r>
          </w:p>
          <w:p w:rsidR="00D1602D" w:rsidRDefault="00D1602D" w:rsidP="00484D26">
            <w:pPr>
              <w:spacing w:after="0" w:line="240" w:lineRule="auto"/>
              <w:rPr>
                <w:rFonts w:asciiTheme="majorHAnsi" w:hAnsiTheme="majorHAnsi"/>
              </w:rPr>
            </w:pPr>
            <w:r>
              <w:rPr>
                <w:rFonts w:asciiTheme="majorHAnsi" w:hAnsiTheme="majorHAnsi"/>
                <w:b/>
              </w:rPr>
              <w:t>on:</w:t>
            </w:r>
            <w:r w:rsidRPr="00484D26">
              <w:rPr>
                <w:rFonts w:asciiTheme="majorHAnsi" w:hAnsiTheme="majorHAnsi"/>
              </w:rPr>
              <w:t xml:space="preserve">       /  </w:t>
            </w:r>
            <w:r>
              <w:rPr>
                <w:rFonts w:asciiTheme="majorHAnsi" w:hAnsiTheme="majorHAnsi"/>
              </w:rPr>
              <w:t xml:space="preserve"> </w:t>
            </w:r>
            <w:r w:rsidRPr="00484D26">
              <w:rPr>
                <w:rFonts w:asciiTheme="majorHAnsi" w:hAnsiTheme="majorHAnsi"/>
              </w:rPr>
              <w:t xml:space="preserve"> </w:t>
            </w:r>
            <w:r>
              <w:rPr>
                <w:rFonts w:asciiTheme="majorHAnsi" w:hAnsiTheme="majorHAnsi"/>
              </w:rPr>
              <w:t xml:space="preserve"> </w:t>
            </w:r>
            <w:r w:rsidR="00103934">
              <w:rPr>
                <w:rFonts w:asciiTheme="majorHAnsi" w:hAnsiTheme="majorHAnsi"/>
              </w:rPr>
              <w:t>/</w:t>
            </w:r>
          </w:p>
          <w:p w:rsidR="00D1602D" w:rsidRPr="004B1CF6" w:rsidRDefault="00D1602D" w:rsidP="00484D26">
            <w:pPr>
              <w:spacing w:after="0" w:line="240" w:lineRule="auto"/>
              <w:rPr>
                <w:rFonts w:asciiTheme="majorHAnsi" w:hAnsiTheme="majorHAnsi"/>
                <w:b/>
              </w:rPr>
            </w:pPr>
          </w:p>
        </w:tc>
      </w:tr>
      <w:tr w:rsidR="00D1602D" w:rsidRPr="004B1CF6" w:rsidTr="00484D26">
        <w:trPr>
          <w:trHeight w:val="1437"/>
        </w:trPr>
        <w:tc>
          <w:tcPr>
            <w:tcW w:w="1610" w:type="dxa"/>
          </w:tcPr>
          <w:p w:rsidR="00D1602D" w:rsidRPr="00DF7D6D" w:rsidRDefault="00D1602D" w:rsidP="005F1BC2">
            <w:pPr>
              <w:rPr>
                <w:rFonts w:asciiTheme="majorHAnsi" w:hAnsiTheme="majorHAnsi"/>
                <w:b/>
              </w:rPr>
            </w:pPr>
            <w:r w:rsidRPr="00DF7D6D">
              <w:rPr>
                <w:rFonts w:asciiTheme="majorHAnsi" w:hAnsiTheme="majorHAnsi"/>
                <w:b/>
              </w:rPr>
              <w:t>Priority of Content</w:t>
            </w:r>
          </w:p>
        </w:tc>
        <w:tc>
          <w:tcPr>
            <w:tcW w:w="5762" w:type="dxa"/>
          </w:tcPr>
          <w:p w:rsidR="00D1602D" w:rsidRPr="00484D26" w:rsidRDefault="00D1602D" w:rsidP="00D1602D">
            <w:pPr>
              <w:pStyle w:val="ListParagraph"/>
              <w:numPr>
                <w:ilvl w:val="0"/>
                <w:numId w:val="1"/>
              </w:numPr>
              <w:spacing w:after="0" w:line="240" w:lineRule="auto"/>
              <w:rPr>
                <w:rFonts w:asciiTheme="majorHAnsi" w:hAnsiTheme="majorHAnsi"/>
                <w:sz w:val="20"/>
                <w:szCs w:val="20"/>
              </w:rPr>
            </w:pPr>
            <w:r w:rsidRPr="00484D26">
              <w:rPr>
                <w:rFonts w:asciiTheme="majorHAnsi" w:hAnsiTheme="majorHAnsi"/>
                <w:sz w:val="20"/>
                <w:szCs w:val="20"/>
              </w:rPr>
              <w:t xml:space="preserve">Items/tasks are aligned to the </w:t>
            </w:r>
            <w:r w:rsidR="00103934">
              <w:rPr>
                <w:rFonts w:asciiTheme="majorHAnsi" w:hAnsiTheme="majorHAnsi"/>
                <w:sz w:val="20"/>
                <w:szCs w:val="20"/>
              </w:rPr>
              <w:t>LSS</w:t>
            </w:r>
            <w:r w:rsidRPr="00484D26">
              <w:rPr>
                <w:rFonts w:asciiTheme="majorHAnsi" w:hAnsiTheme="majorHAnsi"/>
                <w:sz w:val="20"/>
                <w:szCs w:val="20"/>
              </w:rPr>
              <w:t xml:space="preserve">. </w:t>
            </w:r>
          </w:p>
          <w:p w:rsidR="00D1602D" w:rsidRPr="00484D26" w:rsidRDefault="00D1602D" w:rsidP="00D1602D">
            <w:pPr>
              <w:pStyle w:val="ListParagraph"/>
              <w:numPr>
                <w:ilvl w:val="0"/>
                <w:numId w:val="1"/>
              </w:numPr>
              <w:spacing w:after="0" w:line="240" w:lineRule="auto"/>
              <w:rPr>
                <w:rFonts w:asciiTheme="majorHAnsi" w:hAnsiTheme="majorHAnsi"/>
                <w:sz w:val="20"/>
                <w:szCs w:val="20"/>
              </w:rPr>
            </w:pPr>
            <w:r w:rsidRPr="00484D26">
              <w:rPr>
                <w:rFonts w:asciiTheme="majorHAnsi" w:hAnsiTheme="majorHAnsi"/>
                <w:sz w:val="20"/>
                <w:szCs w:val="20"/>
              </w:rPr>
              <w:t xml:space="preserve">If </w:t>
            </w:r>
            <w:r w:rsidR="00103934">
              <w:rPr>
                <w:rFonts w:asciiTheme="majorHAnsi" w:hAnsiTheme="majorHAnsi"/>
                <w:sz w:val="20"/>
                <w:szCs w:val="20"/>
              </w:rPr>
              <w:t>L</w:t>
            </w:r>
            <w:r w:rsidRPr="00484D26">
              <w:rPr>
                <w:rFonts w:asciiTheme="majorHAnsi" w:hAnsiTheme="majorHAnsi"/>
                <w:sz w:val="20"/>
                <w:szCs w:val="20"/>
              </w:rPr>
              <w:t xml:space="preserve">SS are not available, items are based on other national, state or local standards. </w:t>
            </w:r>
          </w:p>
          <w:p w:rsidR="00D1602D" w:rsidRPr="00484D26" w:rsidRDefault="00D1602D" w:rsidP="00D1602D">
            <w:pPr>
              <w:pStyle w:val="ListParagraph"/>
              <w:numPr>
                <w:ilvl w:val="0"/>
                <w:numId w:val="1"/>
              </w:numPr>
              <w:spacing w:after="0" w:line="240" w:lineRule="auto"/>
              <w:rPr>
                <w:rFonts w:asciiTheme="majorHAnsi" w:hAnsiTheme="majorHAnsi"/>
                <w:sz w:val="20"/>
                <w:szCs w:val="20"/>
              </w:rPr>
            </w:pPr>
            <w:r w:rsidRPr="00484D26">
              <w:rPr>
                <w:rFonts w:asciiTheme="majorHAnsi" w:hAnsiTheme="majorHAnsi"/>
                <w:sz w:val="20"/>
                <w:szCs w:val="20"/>
              </w:rPr>
              <w:t xml:space="preserve">Test items/tasks match the full range of cognitive thinking required during the course. </w:t>
            </w:r>
          </w:p>
        </w:tc>
        <w:tc>
          <w:tcPr>
            <w:tcW w:w="3745" w:type="dxa"/>
          </w:tcPr>
          <w:p w:rsidR="00D1602D" w:rsidRPr="004B1CF6" w:rsidRDefault="00D1602D" w:rsidP="005F1BC2">
            <w:pPr>
              <w:rPr>
                <w:rFonts w:asciiTheme="majorHAnsi" w:hAnsiTheme="majorHAnsi"/>
                <w:b/>
              </w:rPr>
            </w:pPr>
            <w:r w:rsidRPr="004B1CF6">
              <w:rPr>
                <w:rFonts w:asciiTheme="majorHAnsi" w:hAnsiTheme="majorHAnsi"/>
                <w:b/>
              </w:rPr>
              <w:t xml:space="preserve">Evidence/Feedback: </w:t>
            </w:r>
          </w:p>
          <w:p w:rsidR="00D1602D" w:rsidRPr="00DF7D6D" w:rsidRDefault="00D1602D" w:rsidP="005F1BC2">
            <w:pPr>
              <w:rPr>
                <w:rFonts w:asciiTheme="majorHAnsi" w:hAnsiTheme="majorHAnsi"/>
              </w:rPr>
            </w:pPr>
          </w:p>
        </w:tc>
      </w:tr>
      <w:tr w:rsidR="00D1602D" w:rsidRPr="004B1CF6" w:rsidTr="00484D26">
        <w:trPr>
          <w:trHeight w:val="2615"/>
        </w:trPr>
        <w:tc>
          <w:tcPr>
            <w:tcW w:w="1610" w:type="dxa"/>
          </w:tcPr>
          <w:p w:rsidR="00D1602D" w:rsidRPr="00DF7D6D" w:rsidRDefault="00D1602D" w:rsidP="005F1BC2">
            <w:pPr>
              <w:rPr>
                <w:rFonts w:asciiTheme="majorHAnsi" w:hAnsiTheme="majorHAnsi"/>
                <w:b/>
              </w:rPr>
            </w:pPr>
            <w:r w:rsidRPr="00DF7D6D">
              <w:rPr>
                <w:rFonts w:asciiTheme="majorHAnsi" w:hAnsiTheme="majorHAnsi"/>
                <w:b/>
              </w:rPr>
              <w:t>Rigor</w:t>
            </w:r>
          </w:p>
          <w:p w:rsidR="00D1602D" w:rsidRPr="004B1CF6" w:rsidRDefault="00D1602D" w:rsidP="005F1BC2">
            <w:pPr>
              <w:rPr>
                <w:rFonts w:asciiTheme="majorHAnsi" w:hAnsiTheme="majorHAnsi"/>
              </w:rPr>
            </w:pPr>
          </w:p>
          <w:p w:rsidR="00D1602D" w:rsidRPr="004B1CF6" w:rsidRDefault="00D1602D" w:rsidP="005F1BC2">
            <w:pPr>
              <w:rPr>
                <w:rFonts w:asciiTheme="majorHAnsi" w:hAnsiTheme="majorHAnsi"/>
              </w:rPr>
            </w:pPr>
          </w:p>
          <w:p w:rsidR="00D1602D" w:rsidRPr="004B1CF6" w:rsidRDefault="00D1602D" w:rsidP="005F1BC2">
            <w:pPr>
              <w:rPr>
                <w:rFonts w:asciiTheme="majorHAnsi" w:hAnsiTheme="majorHAnsi"/>
              </w:rPr>
            </w:pPr>
          </w:p>
          <w:p w:rsidR="00D1602D" w:rsidRPr="004B1CF6" w:rsidRDefault="00D1602D" w:rsidP="005F1BC2">
            <w:pPr>
              <w:rPr>
                <w:rFonts w:asciiTheme="majorHAnsi" w:hAnsiTheme="majorHAnsi"/>
              </w:rPr>
            </w:pPr>
          </w:p>
        </w:tc>
        <w:tc>
          <w:tcPr>
            <w:tcW w:w="5762" w:type="dxa"/>
          </w:tcPr>
          <w:p w:rsidR="00D1602D" w:rsidRPr="00484D26" w:rsidRDefault="00D1602D" w:rsidP="00D1602D">
            <w:pPr>
              <w:pStyle w:val="ListParagraph"/>
              <w:numPr>
                <w:ilvl w:val="0"/>
                <w:numId w:val="2"/>
              </w:numPr>
              <w:spacing w:after="0" w:line="240" w:lineRule="auto"/>
              <w:rPr>
                <w:rFonts w:asciiTheme="majorHAnsi" w:hAnsiTheme="majorHAnsi"/>
                <w:sz w:val="20"/>
                <w:szCs w:val="20"/>
              </w:rPr>
            </w:pPr>
            <w:r w:rsidRPr="00484D26">
              <w:rPr>
                <w:rFonts w:asciiTheme="majorHAnsi" w:hAnsiTheme="majorHAnsi"/>
                <w:sz w:val="20"/>
                <w:szCs w:val="20"/>
              </w:rPr>
              <w:t>The assessments require students to engage in higher order thinking.</w:t>
            </w:r>
          </w:p>
          <w:p w:rsidR="00D1602D" w:rsidRPr="00484D26" w:rsidRDefault="00D1602D" w:rsidP="00D1602D">
            <w:pPr>
              <w:pStyle w:val="ListParagraph"/>
              <w:numPr>
                <w:ilvl w:val="0"/>
                <w:numId w:val="2"/>
              </w:numPr>
              <w:spacing w:after="0" w:line="240" w:lineRule="auto"/>
              <w:rPr>
                <w:rFonts w:asciiTheme="majorHAnsi" w:hAnsiTheme="majorHAnsi"/>
                <w:sz w:val="20"/>
                <w:szCs w:val="20"/>
              </w:rPr>
            </w:pPr>
            <w:r w:rsidRPr="00484D26">
              <w:rPr>
                <w:rFonts w:asciiTheme="majorHAnsi" w:hAnsiTheme="majorHAnsi"/>
                <w:sz w:val="20"/>
                <w:szCs w:val="20"/>
              </w:rPr>
              <w:t>The assessments are written using grade/subject appropriate vocabulary.</w:t>
            </w:r>
          </w:p>
          <w:p w:rsidR="00D1602D" w:rsidRPr="00484D26" w:rsidRDefault="00D1602D" w:rsidP="00D1602D">
            <w:pPr>
              <w:pStyle w:val="ListParagraph"/>
              <w:numPr>
                <w:ilvl w:val="0"/>
                <w:numId w:val="2"/>
              </w:numPr>
              <w:spacing w:after="0" w:line="240" w:lineRule="auto"/>
              <w:rPr>
                <w:rFonts w:asciiTheme="majorHAnsi" w:hAnsiTheme="majorHAnsi"/>
                <w:sz w:val="20"/>
                <w:szCs w:val="20"/>
              </w:rPr>
            </w:pPr>
            <w:r w:rsidRPr="00484D26">
              <w:rPr>
                <w:rFonts w:asciiTheme="majorHAnsi" w:hAnsiTheme="majorHAnsi"/>
                <w:sz w:val="20"/>
                <w:szCs w:val="20"/>
              </w:rPr>
              <w:t xml:space="preserve">Test items, tasks, and rubrics are challenging for grade-level/course. </w:t>
            </w:r>
          </w:p>
          <w:p w:rsidR="00D1602D" w:rsidRPr="00484D26" w:rsidRDefault="00D1602D" w:rsidP="00D1602D">
            <w:pPr>
              <w:pStyle w:val="ListParagraph"/>
              <w:numPr>
                <w:ilvl w:val="0"/>
                <w:numId w:val="2"/>
              </w:numPr>
              <w:spacing w:after="0" w:line="240" w:lineRule="auto"/>
              <w:rPr>
                <w:rFonts w:asciiTheme="majorHAnsi" w:hAnsiTheme="majorHAnsi"/>
                <w:sz w:val="20"/>
                <w:szCs w:val="20"/>
              </w:rPr>
            </w:pPr>
            <w:r w:rsidRPr="00484D26">
              <w:rPr>
                <w:rFonts w:asciiTheme="majorHAnsi" w:hAnsiTheme="majorHAnsi"/>
                <w:sz w:val="20"/>
                <w:szCs w:val="20"/>
              </w:rPr>
              <w:t>Multiple choice questions are multi-step and complex where appropriate.</w:t>
            </w:r>
          </w:p>
          <w:p w:rsidR="00D1602D" w:rsidRPr="00484D26" w:rsidRDefault="00D1602D" w:rsidP="00D1602D">
            <w:pPr>
              <w:pStyle w:val="ListParagraph"/>
              <w:numPr>
                <w:ilvl w:val="0"/>
                <w:numId w:val="2"/>
              </w:numPr>
              <w:spacing w:after="0" w:line="240" w:lineRule="auto"/>
              <w:rPr>
                <w:sz w:val="20"/>
                <w:szCs w:val="20"/>
              </w:rPr>
            </w:pPr>
            <w:r w:rsidRPr="00484D26">
              <w:rPr>
                <w:rFonts w:asciiTheme="majorHAnsi" w:hAnsiTheme="majorHAnsi"/>
                <w:sz w:val="20"/>
                <w:szCs w:val="20"/>
              </w:rPr>
              <w:t>If student</w:t>
            </w:r>
            <w:r w:rsidR="00FD0F2A">
              <w:rPr>
                <w:rFonts w:asciiTheme="majorHAnsi" w:hAnsiTheme="majorHAnsi"/>
                <w:sz w:val="20"/>
                <w:szCs w:val="20"/>
              </w:rPr>
              <w:t>s</w:t>
            </w:r>
            <w:r w:rsidRPr="00484D26">
              <w:rPr>
                <w:rFonts w:asciiTheme="majorHAnsi" w:hAnsiTheme="majorHAnsi"/>
                <w:sz w:val="20"/>
                <w:szCs w:val="20"/>
              </w:rPr>
              <w:t xml:space="preserve"> can pass these tests, they will be adequately prepared for future courses that build on knowledge from this course.</w:t>
            </w:r>
          </w:p>
        </w:tc>
        <w:tc>
          <w:tcPr>
            <w:tcW w:w="3745" w:type="dxa"/>
          </w:tcPr>
          <w:p w:rsidR="00D1602D" w:rsidRPr="004B1CF6" w:rsidRDefault="00D1602D" w:rsidP="005F1BC2">
            <w:pPr>
              <w:rPr>
                <w:rFonts w:asciiTheme="majorHAnsi" w:hAnsiTheme="majorHAnsi"/>
              </w:rPr>
            </w:pPr>
            <w:r w:rsidRPr="004B1CF6">
              <w:rPr>
                <w:rFonts w:asciiTheme="majorHAnsi" w:hAnsiTheme="majorHAnsi"/>
                <w:b/>
              </w:rPr>
              <w:t>Evidence/Feedback</w:t>
            </w:r>
            <w:r w:rsidRPr="004B1CF6">
              <w:rPr>
                <w:rFonts w:asciiTheme="majorHAnsi" w:hAnsiTheme="majorHAnsi"/>
              </w:rPr>
              <w:t>:</w:t>
            </w:r>
          </w:p>
          <w:p w:rsidR="00D1602D" w:rsidRPr="00DF7D6D" w:rsidRDefault="00D1602D" w:rsidP="005F1BC2">
            <w:pPr>
              <w:rPr>
                <w:rFonts w:asciiTheme="majorHAnsi" w:hAnsiTheme="majorHAnsi"/>
              </w:rPr>
            </w:pPr>
          </w:p>
        </w:tc>
      </w:tr>
      <w:tr w:rsidR="00D1602D" w:rsidRPr="004B1CF6" w:rsidTr="00484D26">
        <w:trPr>
          <w:trHeight w:val="1700"/>
        </w:trPr>
        <w:tc>
          <w:tcPr>
            <w:tcW w:w="1610" w:type="dxa"/>
          </w:tcPr>
          <w:p w:rsidR="00D1602D" w:rsidRPr="00D1602D" w:rsidRDefault="00D1602D" w:rsidP="00D1602D">
            <w:pPr>
              <w:rPr>
                <w:rFonts w:asciiTheme="majorHAnsi" w:hAnsiTheme="majorHAnsi"/>
              </w:rPr>
            </w:pPr>
            <w:r w:rsidRPr="00DF7D6D">
              <w:rPr>
                <w:rFonts w:asciiTheme="majorHAnsi" w:hAnsiTheme="majorHAnsi"/>
                <w:b/>
              </w:rPr>
              <w:t>Quality of Evidence</w:t>
            </w:r>
          </w:p>
        </w:tc>
        <w:tc>
          <w:tcPr>
            <w:tcW w:w="5762" w:type="dxa"/>
          </w:tcPr>
          <w:p w:rsidR="00D1602D" w:rsidRPr="00484D26" w:rsidRDefault="00D1602D" w:rsidP="00D1602D">
            <w:pPr>
              <w:pStyle w:val="ListParagraph"/>
              <w:numPr>
                <w:ilvl w:val="0"/>
                <w:numId w:val="3"/>
              </w:numPr>
              <w:spacing w:after="0" w:line="240" w:lineRule="auto"/>
              <w:rPr>
                <w:rFonts w:asciiTheme="majorHAnsi" w:hAnsiTheme="majorHAnsi"/>
                <w:sz w:val="20"/>
                <w:szCs w:val="20"/>
              </w:rPr>
            </w:pPr>
            <w:r w:rsidRPr="00484D26">
              <w:rPr>
                <w:rFonts w:asciiTheme="majorHAnsi" w:hAnsiTheme="majorHAnsi"/>
                <w:sz w:val="20"/>
                <w:szCs w:val="20"/>
              </w:rPr>
              <w:t>The assessments contain a clear scoring guide or rubric. The guide differentiates between levels of knowledge/mastery.</w:t>
            </w:r>
          </w:p>
          <w:p w:rsidR="00D1602D" w:rsidRPr="00484D26" w:rsidRDefault="00D1602D" w:rsidP="00D1602D">
            <w:pPr>
              <w:pStyle w:val="ListParagraph"/>
              <w:numPr>
                <w:ilvl w:val="0"/>
                <w:numId w:val="3"/>
              </w:numPr>
              <w:spacing w:after="0" w:line="240" w:lineRule="auto"/>
              <w:rPr>
                <w:rFonts w:asciiTheme="majorHAnsi" w:hAnsiTheme="majorHAnsi"/>
                <w:sz w:val="20"/>
                <w:szCs w:val="20"/>
              </w:rPr>
            </w:pPr>
            <w:r w:rsidRPr="00484D26">
              <w:rPr>
                <w:rFonts w:asciiTheme="majorHAnsi" w:hAnsiTheme="majorHAnsi"/>
                <w:sz w:val="20"/>
                <w:szCs w:val="20"/>
              </w:rPr>
              <w:t>Test items/tasks are written clearly.</w:t>
            </w:r>
          </w:p>
          <w:p w:rsidR="00D1602D" w:rsidRPr="00484D26" w:rsidRDefault="00D1602D" w:rsidP="00484D26">
            <w:pPr>
              <w:pStyle w:val="ListParagraph"/>
              <w:numPr>
                <w:ilvl w:val="0"/>
                <w:numId w:val="3"/>
              </w:numPr>
              <w:spacing w:after="0" w:line="240" w:lineRule="auto"/>
              <w:rPr>
                <w:sz w:val="20"/>
                <w:szCs w:val="20"/>
              </w:rPr>
            </w:pPr>
            <w:r w:rsidRPr="00484D26">
              <w:rPr>
                <w:rFonts w:asciiTheme="majorHAnsi" w:hAnsiTheme="majorHAnsi"/>
                <w:sz w:val="20"/>
                <w:szCs w:val="20"/>
              </w:rPr>
              <w:t xml:space="preserve">Test items provide students multiple opportunities to demonstrate mastery/growth (i.e. multiple choice, short answer, </w:t>
            </w:r>
            <w:r w:rsidR="00FD0F2A">
              <w:rPr>
                <w:rFonts w:asciiTheme="majorHAnsi" w:hAnsiTheme="majorHAnsi"/>
                <w:sz w:val="20"/>
                <w:szCs w:val="20"/>
              </w:rPr>
              <w:t>es</w:t>
            </w:r>
            <w:r w:rsidRPr="00484D26">
              <w:rPr>
                <w:rFonts w:asciiTheme="majorHAnsi" w:hAnsiTheme="majorHAnsi"/>
                <w:sz w:val="20"/>
                <w:szCs w:val="20"/>
              </w:rPr>
              <w:t>say etc.)</w:t>
            </w:r>
          </w:p>
        </w:tc>
        <w:tc>
          <w:tcPr>
            <w:tcW w:w="3745" w:type="dxa"/>
          </w:tcPr>
          <w:p w:rsidR="00D1602D" w:rsidRPr="004B1CF6" w:rsidRDefault="00D1602D" w:rsidP="005F1BC2">
            <w:pPr>
              <w:rPr>
                <w:rFonts w:asciiTheme="majorHAnsi" w:hAnsiTheme="majorHAnsi"/>
                <w:b/>
              </w:rPr>
            </w:pPr>
            <w:r w:rsidRPr="004B1CF6">
              <w:rPr>
                <w:rFonts w:asciiTheme="majorHAnsi" w:hAnsiTheme="majorHAnsi"/>
                <w:b/>
              </w:rPr>
              <w:t>Evidence/Feedback:</w:t>
            </w:r>
          </w:p>
          <w:p w:rsidR="00D1602D" w:rsidRPr="00DF7D6D" w:rsidRDefault="00D1602D" w:rsidP="005F1BC2">
            <w:pPr>
              <w:rPr>
                <w:rFonts w:asciiTheme="majorHAnsi" w:hAnsiTheme="majorHAnsi"/>
              </w:rPr>
            </w:pPr>
          </w:p>
        </w:tc>
      </w:tr>
    </w:tbl>
    <w:p w:rsidR="00D1602D" w:rsidRDefault="00D1602D" w:rsidP="00D1602D">
      <w:pPr>
        <w:rPr>
          <w:rFonts w:asciiTheme="majorHAnsi" w:hAnsiTheme="majorHAnsi"/>
          <w:sz w:val="16"/>
          <w:szCs w:val="16"/>
        </w:rPr>
      </w:pPr>
    </w:p>
    <w:p w:rsidR="00D1602D" w:rsidRPr="00484D26" w:rsidRDefault="00D1602D" w:rsidP="00D1602D">
      <w:pPr>
        <w:rPr>
          <w:rFonts w:asciiTheme="majorHAnsi" w:hAnsiTheme="majorHAnsi"/>
          <w:sz w:val="20"/>
          <w:szCs w:val="20"/>
        </w:rPr>
      </w:pPr>
      <w:r w:rsidRPr="004B1CF6">
        <w:rPr>
          <w:rFonts w:asciiTheme="majorHAnsi" w:hAnsiTheme="majorHAnsi"/>
        </w:rPr>
        <w:tab/>
      </w:r>
      <w:r w:rsidRPr="00484D26">
        <w:rPr>
          <w:rFonts w:asciiTheme="majorHAnsi" w:hAnsiTheme="majorHAnsi"/>
          <w:noProof/>
          <w:sz w:val="20"/>
          <w:szCs w:val="20"/>
        </w:rPr>
        <mc:AlternateContent>
          <mc:Choice Requires="wps">
            <w:drawing>
              <wp:anchor distT="0" distB="0" distL="114300" distR="114300" simplePos="0" relativeHeight="251659264" behindDoc="0" locked="0" layoutInCell="1" allowOverlap="1" wp14:anchorId="40AD0D0B" wp14:editId="49DA358A">
                <wp:simplePos x="0" y="0"/>
                <wp:positionH relativeFrom="column">
                  <wp:posOffset>104775</wp:posOffset>
                </wp:positionH>
                <wp:positionV relativeFrom="paragraph">
                  <wp:posOffset>15875</wp:posOffset>
                </wp:positionV>
                <wp:extent cx="171450" cy="16192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C9015A4" id="Rectangle 1" o:spid="_x0000_s1026" style="position:absolute;margin-left:8.25pt;margin-top:1.25pt;width:13.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" fillcolor="white [3201]" strokecolor="black [3213]" strokeweight="1pt">
                <v:path arrowok="t"/>
              </v:rect>
            </w:pict>
          </mc:Fallback>
        </mc:AlternateContent>
      </w:r>
      <w:r w:rsidRPr="00484D26">
        <w:rPr>
          <w:rFonts w:asciiTheme="majorHAnsi" w:hAnsiTheme="majorHAnsi"/>
          <w:sz w:val="20"/>
          <w:szCs w:val="20"/>
        </w:rPr>
        <w:t>I approve of the pre-and post-assessments/tasks and any accompanying rubrics without further change.</w:t>
      </w:r>
    </w:p>
    <w:p w:rsidR="00D1602D" w:rsidRPr="00484D26" w:rsidRDefault="00D1602D" w:rsidP="00D1602D">
      <w:pPr>
        <w:rPr>
          <w:rFonts w:asciiTheme="majorHAnsi" w:hAnsiTheme="majorHAnsi"/>
          <w:sz w:val="20"/>
          <w:szCs w:val="20"/>
        </w:rPr>
      </w:pPr>
      <w:r w:rsidRPr="00484D26">
        <w:rPr>
          <w:rFonts w:asciiTheme="majorHAnsi" w:hAnsiTheme="majorHAnsi"/>
          <w:noProof/>
          <w:sz w:val="20"/>
          <w:szCs w:val="20"/>
        </w:rPr>
        <mc:AlternateContent>
          <mc:Choice Requires="wps">
            <w:drawing>
              <wp:anchor distT="0" distB="0" distL="114300" distR="114300" simplePos="0" relativeHeight="251660288" behindDoc="0" locked="0" layoutInCell="1" allowOverlap="1" wp14:anchorId="5344C11A" wp14:editId="0FB0F7B6">
                <wp:simplePos x="0" y="0"/>
                <wp:positionH relativeFrom="column">
                  <wp:posOffset>104775</wp:posOffset>
                </wp:positionH>
                <wp:positionV relativeFrom="paragraph">
                  <wp:posOffset>24765</wp:posOffset>
                </wp:positionV>
                <wp:extent cx="171450" cy="16192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725B4EC" id="Rectangle 2" o:spid="_x0000_s1026" style="position:absolute;margin-left:8.25pt;margin-top:1.95pt;width:13.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" fillcolor="white [3201]" strokecolor="black [3213]" strokeweight="1pt">
                <v:path arrowok="t"/>
              </v:rect>
            </w:pict>
          </mc:Fallback>
        </mc:AlternateContent>
      </w:r>
      <w:r w:rsidRPr="00484D26">
        <w:rPr>
          <w:rFonts w:asciiTheme="majorHAnsi" w:hAnsiTheme="majorHAnsi"/>
          <w:sz w:val="20"/>
          <w:szCs w:val="20"/>
        </w:rPr>
        <w:tab/>
        <w:t>Please make the changes suggested in the feedback above and resubmit assessment by _______________.</w:t>
      </w:r>
    </w:p>
    <w:p w:rsidR="00D1602D" w:rsidRPr="00484D26" w:rsidRDefault="00D1602D" w:rsidP="00D1602D">
      <w:pPr>
        <w:rPr>
          <w:rFonts w:asciiTheme="majorHAnsi" w:hAnsiTheme="majorHAnsi"/>
          <w:sz w:val="20"/>
          <w:szCs w:val="20"/>
        </w:rPr>
      </w:pPr>
      <w:r w:rsidRPr="00484D26">
        <w:rPr>
          <w:rFonts w:asciiTheme="majorHAnsi" w:hAnsiTheme="majorHAnsi"/>
          <w:sz w:val="20"/>
          <w:szCs w:val="20"/>
        </w:rPr>
        <w:t>Signature of evaluator: ________________________________________   Date: _______________________</w:t>
      </w:r>
    </w:p>
    <w:p w:rsidR="00D1602D" w:rsidRPr="004B1CF6" w:rsidRDefault="00D1602D" w:rsidP="00D1602D">
      <w:pPr>
        <w:rPr>
          <w:rFonts w:asciiTheme="majorHAnsi" w:hAnsiTheme="majorHAnsi"/>
        </w:rPr>
      </w:pPr>
    </w:p>
    <w:sectPr w:rsidR="00D1602D" w:rsidRPr="004B1CF6" w:rsidSect="004B1CF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948" w:rsidRDefault="005E1948" w:rsidP="00D1602D">
      <w:pPr>
        <w:spacing w:after="0" w:line="240" w:lineRule="auto"/>
      </w:pPr>
      <w:r>
        <w:separator/>
      </w:r>
    </w:p>
  </w:endnote>
  <w:endnote w:type="continuationSeparator" w:id="0">
    <w:p w:rsidR="005E1948" w:rsidRDefault="005E1948" w:rsidP="00D1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706" w:rsidRDefault="005E1948" w:rsidP="00A71706">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948" w:rsidRDefault="005E1948" w:rsidP="00D1602D">
      <w:pPr>
        <w:spacing w:after="0" w:line="240" w:lineRule="auto"/>
      </w:pPr>
      <w:r>
        <w:separator/>
      </w:r>
    </w:p>
  </w:footnote>
  <w:footnote w:type="continuationSeparator" w:id="0">
    <w:p w:rsidR="005E1948" w:rsidRDefault="005E1948" w:rsidP="00D160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22804"/>
    <w:multiLevelType w:val="hybridMultilevel"/>
    <w:tmpl w:val="C00C0AE0"/>
    <w:lvl w:ilvl="0" w:tplc="4D1ED0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AD63AD"/>
    <w:multiLevelType w:val="hybridMultilevel"/>
    <w:tmpl w:val="8084DBFA"/>
    <w:lvl w:ilvl="0" w:tplc="4D1ED0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E305E69"/>
    <w:multiLevelType w:val="hybridMultilevel"/>
    <w:tmpl w:val="2620E9E2"/>
    <w:lvl w:ilvl="0" w:tplc="4D1ED0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02D"/>
    <w:rsid w:val="00077B0B"/>
    <w:rsid w:val="000B0295"/>
    <w:rsid w:val="00103934"/>
    <w:rsid w:val="00106336"/>
    <w:rsid w:val="001628FE"/>
    <w:rsid w:val="002045B4"/>
    <w:rsid w:val="002626A2"/>
    <w:rsid w:val="002969E6"/>
    <w:rsid w:val="00484D26"/>
    <w:rsid w:val="00556166"/>
    <w:rsid w:val="005E1948"/>
    <w:rsid w:val="007030C5"/>
    <w:rsid w:val="00763754"/>
    <w:rsid w:val="00784BF3"/>
    <w:rsid w:val="00790D45"/>
    <w:rsid w:val="00933AC6"/>
    <w:rsid w:val="0096156A"/>
    <w:rsid w:val="00963102"/>
    <w:rsid w:val="009A3A87"/>
    <w:rsid w:val="009B450D"/>
    <w:rsid w:val="00A011C3"/>
    <w:rsid w:val="00A16477"/>
    <w:rsid w:val="00A26326"/>
    <w:rsid w:val="00AC3CBE"/>
    <w:rsid w:val="00C10FCF"/>
    <w:rsid w:val="00CC53BE"/>
    <w:rsid w:val="00D1602D"/>
    <w:rsid w:val="00F7475E"/>
    <w:rsid w:val="00F9546B"/>
    <w:rsid w:val="00FD0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243E4B-C54D-4FAA-8C15-FA11E327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02D"/>
    <w:pPr>
      <w:spacing w:after="200" w:line="276" w:lineRule="auto"/>
    </w:pPr>
  </w:style>
  <w:style w:type="paragraph" w:styleId="Heading1">
    <w:name w:val="heading 1"/>
    <w:basedOn w:val="Normal"/>
    <w:next w:val="Normal"/>
    <w:link w:val="Heading1Char"/>
    <w:uiPriority w:val="9"/>
    <w:qFormat/>
    <w:rsid w:val="00A263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3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6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02D"/>
    <w:pPr>
      <w:ind w:left="720"/>
      <w:contextualSpacing/>
    </w:pPr>
  </w:style>
  <w:style w:type="paragraph" w:styleId="Header">
    <w:name w:val="header"/>
    <w:basedOn w:val="Normal"/>
    <w:link w:val="HeaderChar"/>
    <w:uiPriority w:val="99"/>
    <w:unhideWhenUsed/>
    <w:rsid w:val="00D16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02D"/>
  </w:style>
  <w:style w:type="paragraph" w:styleId="Footer">
    <w:name w:val="footer"/>
    <w:basedOn w:val="Normal"/>
    <w:link w:val="FooterChar"/>
    <w:uiPriority w:val="99"/>
    <w:unhideWhenUsed/>
    <w:rsid w:val="00D16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02D"/>
  </w:style>
  <w:style w:type="paragraph" w:styleId="BalloonText">
    <w:name w:val="Balloon Text"/>
    <w:basedOn w:val="Normal"/>
    <w:link w:val="BalloonTextChar"/>
    <w:uiPriority w:val="99"/>
    <w:semiHidden/>
    <w:unhideWhenUsed/>
    <w:rsid w:val="00D16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02D"/>
    <w:rPr>
      <w:rFonts w:ascii="Segoe UI" w:hAnsi="Segoe UI" w:cs="Segoe UI"/>
      <w:sz w:val="18"/>
      <w:szCs w:val="18"/>
    </w:rPr>
  </w:style>
  <w:style w:type="paragraph" w:styleId="Revision">
    <w:name w:val="Revision"/>
    <w:hidden/>
    <w:uiPriority w:val="99"/>
    <w:semiHidden/>
    <w:rsid w:val="00D1602D"/>
    <w:pPr>
      <w:spacing w:after="0" w:line="240" w:lineRule="auto"/>
    </w:pPr>
  </w:style>
  <w:style w:type="character" w:customStyle="1" w:styleId="Heading2Char">
    <w:name w:val="Heading 2 Char"/>
    <w:basedOn w:val="DefaultParagraphFont"/>
    <w:link w:val="Heading2"/>
    <w:uiPriority w:val="9"/>
    <w:rsid w:val="00A26326"/>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A2632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dc:creator>
  <cp:keywords/>
  <dc:description/>
  <cp:lastModifiedBy>Maria</cp:lastModifiedBy>
  <cp:revision>14</cp:revision>
  <dcterms:created xsi:type="dcterms:W3CDTF">2019-08-22T17:25:00Z</dcterms:created>
  <dcterms:modified xsi:type="dcterms:W3CDTF">2019-08-22T18:13:00Z</dcterms:modified>
</cp:coreProperties>
</file>