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810"/>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5"/>
        <w:gridCol w:w="5310"/>
      </w:tblGrid>
      <w:tr w:rsidR="00BD294C" w:rsidRPr="009E207B"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BD294C" w:rsidP="00BD294C">
            <w:pPr>
              <w:autoSpaceDE w:val="0"/>
              <w:autoSpaceDN w:val="0"/>
              <w:adjustRightInd w:val="0"/>
              <w:rPr>
                <w:rFonts w:asciiTheme="minorHAnsi" w:hAnsiTheme="minorHAnsi"/>
              </w:rPr>
            </w:pPr>
            <w:bookmarkStart w:id="0" w:name="_GoBack"/>
            <w:bookmarkEnd w:id="0"/>
            <w:r w:rsidRPr="009E207B">
              <w:rPr>
                <w:rFonts w:asciiTheme="minorHAnsi" w:hAnsiTheme="minorHAnsi"/>
              </w:rPr>
              <w:t xml:space="preserve">Name: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BD294C" w:rsidP="00BD294C">
            <w:pPr>
              <w:autoSpaceDE w:val="0"/>
              <w:autoSpaceDN w:val="0"/>
              <w:adjustRightInd w:val="0"/>
              <w:rPr>
                <w:rFonts w:asciiTheme="minorHAnsi" w:hAnsiTheme="minorHAnsi"/>
              </w:rPr>
            </w:pPr>
            <w:r w:rsidRPr="009E207B">
              <w:rPr>
                <w:rFonts w:asciiTheme="minorHAnsi" w:hAnsiTheme="minorHAnsi"/>
              </w:rPr>
              <w:t xml:space="preserve">Date:  </w:t>
            </w:r>
          </w:p>
        </w:tc>
      </w:tr>
      <w:tr w:rsidR="00BD294C" w:rsidRPr="009E207B"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BD294C" w:rsidP="00BD294C">
            <w:pPr>
              <w:autoSpaceDE w:val="0"/>
              <w:autoSpaceDN w:val="0"/>
              <w:adjustRightInd w:val="0"/>
              <w:rPr>
                <w:rFonts w:asciiTheme="minorHAnsi" w:hAnsiTheme="minorHAnsi"/>
              </w:rPr>
            </w:pPr>
            <w:r w:rsidRPr="009E207B">
              <w:rPr>
                <w:rFonts w:asciiTheme="minorHAnsi" w:hAnsiTheme="minorHAnsi"/>
              </w:rPr>
              <w:t xml:space="preserve">Parent: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BD294C" w:rsidP="00BD294C">
            <w:pPr>
              <w:autoSpaceDE w:val="0"/>
              <w:autoSpaceDN w:val="0"/>
              <w:adjustRightInd w:val="0"/>
              <w:rPr>
                <w:rFonts w:asciiTheme="minorHAnsi" w:hAnsiTheme="minorHAnsi"/>
              </w:rPr>
            </w:pPr>
            <w:r w:rsidRPr="009E207B">
              <w:rPr>
                <w:rFonts w:asciiTheme="minorHAnsi" w:hAnsiTheme="minorHAnsi"/>
              </w:rPr>
              <w:t xml:space="preserve">School:  </w:t>
            </w:r>
          </w:p>
        </w:tc>
      </w:tr>
      <w:tr w:rsidR="00BD294C" w:rsidRPr="009E207B"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BD294C" w:rsidP="00BD294C">
            <w:pPr>
              <w:autoSpaceDE w:val="0"/>
              <w:autoSpaceDN w:val="0"/>
              <w:adjustRightInd w:val="0"/>
              <w:rPr>
                <w:rFonts w:asciiTheme="minorHAnsi" w:hAnsiTheme="minorHAnsi"/>
              </w:rPr>
            </w:pPr>
            <w:r w:rsidRPr="009E207B">
              <w:rPr>
                <w:rFonts w:asciiTheme="minorHAnsi" w:hAnsiTheme="minorHAnsi"/>
              </w:rPr>
              <w:t xml:space="preserve">D.O.B.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BD294C" w:rsidP="00BD294C">
            <w:pPr>
              <w:autoSpaceDE w:val="0"/>
              <w:autoSpaceDN w:val="0"/>
              <w:adjustRightInd w:val="0"/>
              <w:rPr>
                <w:rFonts w:asciiTheme="minorHAnsi" w:hAnsiTheme="minorHAnsi"/>
              </w:rPr>
            </w:pPr>
            <w:r w:rsidRPr="009E207B">
              <w:rPr>
                <w:rFonts w:asciiTheme="minorHAnsi" w:hAnsiTheme="minorHAnsi"/>
              </w:rPr>
              <w:t xml:space="preserve">Teacher:  </w:t>
            </w:r>
          </w:p>
        </w:tc>
      </w:tr>
      <w:tr w:rsidR="00BD294C" w:rsidRPr="009E207B" w:rsidTr="003E54A0">
        <w:tc>
          <w:tcPr>
            <w:tcW w:w="5035"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3E54A0" w:rsidP="00BD294C">
            <w:pPr>
              <w:autoSpaceDE w:val="0"/>
              <w:autoSpaceDN w:val="0"/>
              <w:adjustRightInd w:val="0"/>
              <w:rPr>
                <w:rFonts w:asciiTheme="minorHAnsi" w:hAnsiTheme="minorHAnsi"/>
              </w:rPr>
            </w:pPr>
            <w:r w:rsidRPr="009E207B">
              <w:rPr>
                <w:rFonts w:asciiTheme="minorHAnsi" w:hAnsiTheme="minorHAnsi"/>
              </w:rPr>
              <w:t xml:space="preserve"> </w:t>
            </w:r>
            <w:r w:rsidR="00BD294C" w:rsidRPr="009E207B">
              <w:rPr>
                <w:rFonts w:asciiTheme="minorHAnsi" w:hAnsiTheme="minorHAnsi"/>
              </w:rPr>
              <w:t xml:space="preserve">Telephone:  </w:t>
            </w:r>
          </w:p>
        </w:tc>
        <w:tc>
          <w:tcPr>
            <w:tcW w:w="5310" w:type="dxa"/>
            <w:tcBorders>
              <w:top w:val="single" w:sz="4" w:space="0" w:color="auto"/>
              <w:left w:val="single" w:sz="4" w:space="0" w:color="auto"/>
              <w:bottom w:val="single" w:sz="4" w:space="0" w:color="auto"/>
              <w:right w:val="single" w:sz="4" w:space="0" w:color="auto"/>
            </w:tcBorders>
            <w:shd w:val="clear" w:color="auto" w:fill="auto"/>
          </w:tcPr>
          <w:p w:rsidR="00BD294C" w:rsidRPr="009E207B" w:rsidRDefault="00563190" w:rsidP="00BD294C">
            <w:pPr>
              <w:autoSpaceDE w:val="0"/>
              <w:autoSpaceDN w:val="0"/>
              <w:adjustRightInd w:val="0"/>
              <w:rPr>
                <w:rFonts w:asciiTheme="minorHAnsi" w:hAnsiTheme="minorHAnsi"/>
              </w:rPr>
            </w:pPr>
            <w:r>
              <w:rPr>
                <w:rFonts w:asciiTheme="minorHAnsi" w:hAnsiTheme="minorHAnsi"/>
              </w:rPr>
              <w:t>Support Staff</w:t>
            </w:r>
            <w:r w:rsidR="00BD294C" w:rsidRPr="009E207B">
              <w:rPr>
                <w:rFonts w:asciiTheme="minorHAnsi" w:hAnsiTheme="minorHAnsi"/>
              </w:rPr>
              <w:t xml:space="preserve">:  </w:t>
            </w:r>
          </w:p>
        </w:tc>
      </w:tr>
    </w:tbl>
    <w:p w:rsidR="005D39C7" w:rsidRDefault="005D39C7" w:rsidP="005D39C7">
      <w:pPr>
        <w:jc w:val="center"/>
        <w:rPr>
          <w:b/>
          <w:sz w:val="32"/>
          <w:szCs w:val="32"/>
        </w:rPr>
      </w:pPr>
      <w:r w:rsidRPr="005D39C7">
        <w:rPr>
          <w:b/>
          <w:sz w:val="32"/>
          <w:szCs w:val="32"/>
        </w:rPr>
        <w:t xml:space="preserve">Tier 3 Behavior Intervention </w:t>
      </w:r>
      <w:r w:rsidR="00AD43D5">
        <w:rPr>
          <w:b/>
          <w:sz w:val="32"/>
          <w:szCs w:val="32"/>
        </w:rPr>
        <w:t>Non Compliance</w:t>
      </w:r>
    </w:p>
    <w:p w:rsidR="005D39C7" w:rsidRDefault="005D39C7" w:rsidP="005D39C7">
      <w:pPr>
        <w:jc w:val="center"/>
        <w:rPr>
          <w:b/>
          <w:sz w:val="32"/>
          <w:szCs w:val="32"/>
        </w:rPr>
      </w:pPr>
    </w:p>
    <w:p w:rsidR="00D2703C" w:rsidRPr="009E207B" w:rsidRDefault="00D2703C" w:rsidP="005D39C7">
      <w:pPr>
        <w:rPr>
          <w:rFonts w:asciiTheme="minorHAnsi" w:hAnsiTheme="minorHAnsi"/>
          <w:b/>
        </w:rPr>
      </w:pPr>
    </w:p>
    <w:p w:rsidR="00BD294C" w:rsidRPr="00742341" w:rsidRDefault="00D7102C" w:rsidP="005D39C7">
      <w:pPr>
        <w:rPr>
          <w:rFonts w:asciiTheme="minorHAnsi" w:hAnsiTheme="minorHAnsi"/>
        </w:rPr>
      </w:pPr>
      <w:r w:rsidRPr="009E207B">
        <w:rPr>
          <w:rFonts w:asciiTheme="minorHAnsi" w:hAnsiTheme="minorHAnsi"/>
          <w:b/>
        </w:rPr>
        <w:t xml:space="preserve">REASON FOR REFERRAL: </w:t>
      </w:r>
      <w:r w:rsidR="00563190">
        <w:rPr>
          <w:rFonts w:asciiTheme="minorHAnsi" w:hAnsiTheme="minorHAnsi"/>
        </w:rPr>
        <w:t>The student did not respond to Tier II</w:t>
      </w:r>
    </w:p>
    <w:p w:rsidR="00742341" w:rsidRDefault="00742341" w:rsidP="005D39C7">
      <w:pPr>
        <w:rPr>
          <w:b/>
        </w:rPr>
      </w:pPr>
    </w:p>
    <w:p w:rsidR="00EE7B0E" w:rsidRPr="00563190" w:rsidRDefault="00AD241C" w:rsidP="00563190">
      <w:r w:rsidRPr="005D39C7">
        <w:rPr>
          <w:b/>
        </w:rPr>
        <w:t xml:space="preserve">Target Behavior Defined:  </w:t>
      </w:r>
      <w:r w:rsidR="00EE7B0E" w:rsidRPr="00EE7B0E">
        <w:rPr>
          <w:rFonts w:ascii="Calibri" w:eastAsia="Calibri" w:hAnsi="Calibri" w:cs="Calibri"/>
          <w:b/>
          <w:spacing w:val="-1"/>
        </w:rPr>
        <w:t>N</w:t>
      </w:r>
      <w:r w:rsidR="00EE7B0E" w:rsidRPr="00EE7B0E">
        <w:rPr>
          <w:rFonts w:ascii="Calibri" w:eastAsia="Calibri" w:hAnsi="Calibri" w:cs="Calibri"/>
          <w:b/>
          <w:spacing w:val="1"/>
        </w:rPr>
        <w:t>o</w:t>
      </w:r>
      <w:r w:rsidR="00EE7B0E" w:rsidRPr="00EE7B0E">
        <w:rPr>
          <w:rFonts w:ascii="Calibri" w:eastAsia="Calibri" w:hAnsi="Calibri" w:cs="Calibri"/>
          <w:b/>
          <w:spacing w:val="-1"/>
        </w:rPr>
        <w:t>n</w:t>
      </w:r>
      <w:r w:rsidR="00EE7B0E" w:rsidRPr="00EE7B0E">
        <w:rPr>
          <w:rFonts w:ascii="Calibri" w:eastAsia="Calibri" w:hAnsi="Calibri" w:cs="Calibri"/>
          <w:b/>
        </w:rPr>
        <w:t>c</w:t>
      </w:r>
      <w:r w:rsidR="00EE7B0E" w:rsidRPr="00EE7B0E">
        <w:rPr>
          <w:rFonts w:ascii="Calibri" w:eastAsia="Calibri" w:hAnsi="Calibri" w:cs="Calibri"/>
          <w:b/>
          <w:spacing w:val="-1"/>
        </w:rPr>
        <w:t>o</w:t>
      </w:r>
      <w:r w:rsidR="00EE7B0E" w:rsidRPr="00EE7B0E">
        <w:rPr>
          <w:rFonts w:ascii="Calibri" w:eastAsia="Calibri" w:hAnsi="Calibri" w:cs="Calibri"/>
          <w:b/>
          <w:spacing w:val="2"/>
        </w:rPr>
        <w:t>m</w:t>
      </w:r>
      <w:r w:rsidR="00EE7B0E" w:rsidRPr="00EE7B0E">
        <w:rPr>
          <w:rFonts w:ascii="Calibri" w:eastAsia="Calibri" w:hAnsi="Calibri" w:cs="Calibri"/>
          <w:b/>
          <w:spacing w:val="-1"/>
        </w:rPr>
        <w:t>p</w:t>
      </w:r>
      <w:r w:rsidR="00EE7B0E" w:rsidRPr="00EE7B0E">
        <w:rPr>
          <w:rFonts w:ascii="Calibri" w:eastAsia="Calibri" w:hAnsi="Calibri" w:cs="Calibri"/>
          <w:b/>
        </w:rPr>
        <w:t>lia</w:t>
      </w:r>
      <w:r w:rsidR="00EE7B0E" w:rsidRPr="00EE7B0E">
        <w:rPr>
          <w:rFonts w:ascii="Calibri" w:eastAsia="Calibri" w:hAnsi="Calibri" w:cs="Calibri"/>
          <w:b/>
          <w:spacing w:val="-1"/>
        </w:rPr>
        <w:t>n</w:t>
      </w:r>
      <w:r w:rsidR="00EE7B0E" w:rsidRPr="00EE7B0E">
        <w:rPr>
          <w:rFonts w:ascii="Calibri" w:eastAsia="Calibri" w:hAnsi="Calibri" w:cs="Calibri"/>
          <w:b/>
        </w:rPr>
        <w:t>c</w:t>
      </w:r>
      <w:r w:rsidR="00EE7B0E" w:rsidRPr="00EE7B0E">
        <w:rPr>
          <w:rFonts w:ascii="Calibri" w:eastAsia="Calibri" w:hAnsi="Calibri" w:cs="Calibri"/>
          <w:b/>
          <w:spacing w:val="-2"/>
        </w:rPr>
        <w:t>e</w:t>
      </w:r>
      <w:r w:rsidR="00EE7B0E" w:rsidRPr="00EE7B0E">
        <w:rPr>
          <w:rFonts w:ascii="Calibri" w:eastAsia="Calibri" w:hAnsi="Calibri" w:cs="Calibri"/>
          <w:b/>
          <w:spacing w:val="1"/>
        </w:rPr>
        <w:t>/</w:t>
      </w:r>
      <w:r w:rsidR="00EE7B0E" w:rsidRPr="00EE7B0E">
        <w:rPr>
          <w:rFonts w:ascii="Calibri" w:eastAsia="Calibri" w:hAnsi="Calibri" w:cs="Calibri"/>
          <w:b/>
        </w:rPr>
        <w:t>R</w:t>
      </w:r>
      <w:r w:rsidR="00EE7B0E" w:rsidRPr="00EE7B0E">
        <w:rPr>
          <w:rFonts w:ascii="Calibri" w:eastAsia="Calibri" w:hAnsi="Calibri" w:cs="Calibri"/>
          <w:b/>
          <w:spacing w:val="-2"/>
        </w:rPr>
        <w:t>e</w:t>
      </w:r>
      <w:r w:rsidR="00EE7B0E" w:rsidRPr="00EE7B0E">
        <w:rPr>
          <w:rFonts w:ascii="Calibri" w:eastAsia="Calibri" w:hAnsi="Calibri" w:cs="Calibri"/>
          <w:b/>
        </w:rPr>
        <w:t>f</w:t>
      </w:r>
      <w:r w:rsidR="00EE7B0E" w:rsidRPr="00EE7B0E">
        <w:rPr>
          <w:rFonts w:ascii="Calibri" w:eastAsia="Calibri" w:hAnsi="Calibri" w:cs="Calibri"/>
          <w:b/>
          <w:spacing w:val="-1"/>
        </w:rPr>
        <w:t>u</w:t>
      </w:r>
      <w:r w:rsidR="00EE7B0E" w:rsidRPr="00EE7B0E">
        <w:rPr>
          <w:rFonts w:ascii="Calibri" w:eastAsia="Calibri" w:hAnsi="Calibri" w:cs="Calibri"/>
          <w:b/>
        </w:rPr>
        <w:t>sals</w:t>
      </w:r>
    </w:p>
    <w:p w:rsidR="00EE7B0E" w:rsidRPr="00EE7B0E" w:rsidRDefault="00EE7B0E" w:rsidP="00EE7B0E">
      <w:pPr>
        <w:spacing w:before="5" w:line="130" w:lineRule="exact"/>
      </w:pPr>
    </w:p>
    <w:p w:rsidR="009E207B" w:rsidRPr="009E207B" w:rsidRDefault="009E207B" w:rsidP="009E207B">
      <w:pPr>
        <w:rPr>
          <w:rFonts w:ascii="Calibri" w:eastAsia="Calibri" w:hAnsi="Calibri" w:cs="Calibri"/>
          <w:spacing w:val="1"/>
        </w:rPr>
      </w:pPr>
      <w:r w:rsidRPr="009E207B">
        <w:rPr>
          <w:rFonts w:ascii="Calibri" w:eastAsia="Calibri" w:hAnsi="Calibri" w:cs="Calibri"/>
          <w:spacing w:val="1"/>
        </w:rPr>
        <w:t>Non-compliance is defined as any occurrence of saying “no”, “I don’t want to”, “I won’t do it” or “not now” to any academic or non-academic request.</w:t>
      </w:r>
    </w:p>
    <w:p w:rsidR="00EE7B0E" w:rsidRDefault="009E207B" w:rsidP="009E207B">
      <w:pPr>
        <w:rPr>
          <w:rFonts w:ascii="Calibri" w:eastAsia="Calibri" w:hAnsi="Calibri" w:cs="Calibri"/>
          <w:spacing w:val="1"/>
        </w:rPr>
      </w:pPr>
      <w:r w:rsidRPr="009E207B">
        <w:rPr>
          <w:rFonts w:ascii="Calibri" w:eastAsia="Calibri" w:hAnsi="Calibri" w:cs="Calibri"/>
          <w:spacing w:val="1"/>
        </w:rPr>
        <w:t>Non-compliance is defined as any response that does not match the delivered instruction within x seconds from the time the instruction was delivered (e.g., was asked to write and after 10 seconds was speaking with a peer). (Indicate time.)</w:t>
      </w:r>
    </w:p>
    <w:p w:rsidR="009E207B" w:rsidRDefault="009E207B" w:rsidP="005D39C7">
      <w:pPr>
        <w:rPr>
          <w:rFonts w:ascii="Calibri" w:eastAsia="Calibri" w:hAnsi="Calibri" w:cs="Calibri"/>
          <w:spacing w:val="1"/>
        </w:rPr>
      </w:pPr>
    </w:p>
    <w:p w:rsidR="00BD294C" w:rsidRPr="005D39C7" w:rsidRDefault="00D7102C" w:rsidP="005D39C7">
      <w:r w:rsidRPr="005D39C7">
        <w:rPr>
          <w:b/>
        </w:rPr>
        <w:t xml:space="preserve">REPLACEMENT BEHAVIOR: </w:t>
      </w:r>
    </w:p>
    <w:p w:rsidR="009E207B" w:rsidRPr="009E207B" w:rsidRDefault="009E207B" w:rsidP="009E207B">
      <w:r w:rsidRPr="009E207B">
        <w:t>Compliance is defined as engaging in a response that matches th</w:t>
      </w:r>
      <w:r>
        <w:t>e delivered instruction within 10</w:t>
      </w:r>
      <w:r w:rsidRPr="009E207B">
        <w:t xml:space="preserve"> seconds from the time the instruction was given and completing the request. </w:t>
      </w:r>
    </w:p>
    <w:p w:rsidR="00D7102C" w:rsidRDefault="00D7102C" w:rsidP="005D39C7">
      <w:pPr>
        <w:rPr>
          <w:b/>
        </w:rPr>
      </w:pPr>
    </w:p>
    <w:p w:rsidR="00BD294C" w:rsidRPr="009E207B" w:rsidRDefault="00D7102C" w:rsidP="005D39C7">
      <w:pPr>
        <w:rPr>
          <w:rFonts w:asciiTheme="minorHAnsi" w:hAnsiTheme="minorHAnsi"/>
          <w:b/>
        </w:rPr>
      </w:pPr>
      <w:r w:rsidRPr="009E207B">
        <w:rPr>
          <w:rFonts w:asciiTheme="minorHAnsi" w:hAnsiTheme="minorHAnsi"/>
          <w:b/>
        </w:rPr>
        <w:t>METHOD OF MEASUREMENT</w:t>
      </w:r>
    </w:p>
    <w:p w:rsidR="00D2703C" w:rsidRPr="009E207B" w:rsidRDefault="00D2703C" w:rsidP="005D39C7">
      <w:pPr>
        <w:rPr>
          <w:rFonts w:asciiTheme="minorHAnsi" w:hAnsiTheme="minorHAnsi"/>
        </w:rPr>
      </w:pPr>
      <w:r w:rsidRPr="009E207B">
        <w:rPr>
          <w:rFonts w:asciiTheme="minorHAnsi" w:hAnsiTheme="minorHAnsi"/>
        </w:rPr>
        <w:t>Check the type of data collected on the inappropriate behavior.</w:t>
      </w:r>
    </w:p>
    <w:p w:rsidR="003C0992" w:rsidRPr="009E207B" w:rsidRDefault="00CF798C" w:rsidP="005D39C7">
      <w:pPr>
        <w:rPr>
          <w:rFonts w:asciiTheme="minorHAnsi" w:hAnsiTheme="minorHAnsi"/>
        </w:rPr>
      </w:pPr>
      <w:sdt>
        <w:sdtPr>
          <w:rPr>
            <w:rFonts w:asciiTheme="minorHAnsi" w:hAnsiTheme="minorHAnsi"/>
          </w:rPr>
          <w:id w:val="1983496849"/>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3C0992" w:rsidRPr="009E207B">
        <w:rPr>
          <w:rFonts w:asciiTheme="minorHAnsi" w:hAnsiTheme="minorHAnsi"/>
        </w:rPr>
        <w:t xml:space="preserve">Frequency (total #)  </w:t>
      </w:r>
      <w:r w:rsidR="003C0992" w:rsidRPr="009E207B">
        <w:rPr>
          <w:rFonts w:asciiTheme="minorHAnsi" w:hAnsiTheme="minorHAnsi"/>
        </w:rPr>
        <w:tab/>
      </w:r>
      <w:sdt>
        <w:sdtPr>
          <w:rPr>
            <w:rFonts w:asciiTheme="minorHAnsi" w:hAnsiTheme="minorHAnsi"/>
          </w:rPr>
          <w:id w:val="-1409145260"/>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3C0992" w:rsidRPr="009E207B">
        <w:rPr>
          <w:rFonts w:asciiTheme="minorHAnsi" w:hAnsiTheme="minorHAnsi"/>
        </w:rPr>
        <w:t xml:space="preserve">Rate (freq ÷ time)          </w:t>
      </w:r>
      <w:sdt>
        <w:sdtPr>
          <w:rPr>
            <w:rFonts w:asciiTheme="minorHAnsi" w:hAnsiTheme="minorHAnsi"/>
          </w:rPr>
          <w:id w:val="-1184350892"/>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3C0992" w:rsidRPr="009E207B">
        <w:rPr>
          <w:rFonts w:asciiTheme="minorHAnsi" w:hAnsiTheme="minorHAnsi"/>
        </w:rPr>
        <w:t>% of Intervals (e.g., 15 min, 30 min)</w:t>
      </w:r>
    </w:p>
    <w:p w:rsidR="003C0992" w:rsidRPr="009E207B" w:rsidRDefault="00CF798C" w:rsidP="005D39C7">
      <w:pPr>
        <w:rPr>
          <w:rFonts w:asciiTheme="minorHAnsi" w:hAnsiTheme="minorHAnsi"/>
        </w:rPr>
      </w:pPr>
      <w:sdt>
        <w:sdtPr>
          <w:rPr>
            <w:rFonts w:asciiTheme="minorHAnsi" w:hAnsiTheme="minorHAnsi"/>
          </w:rPr>
          <w:id w:val="-2088841807"/>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3C0992" w:rsidRPr="009E207B">
        <w:rPr>
          <w:rFonts w:asciiTheme="minorHAnsi" w:hAnsiTheme="minorHAnsi"/>
        </w:rPr>
        <w:t>Average Duration</w:t>
      </w:r>
    </w:p>
    <w:p w:rsidR="003E54A0" w:rsidRPr="009E207B" w:rsidRDefault="00CF798C" w:rsidP="005D39C7">
      <w:pPr>
        <w:rPr>
          <w:rFonts w:asciiTheme="minorHAnsi" w:hAnsiTheme="minorHAnsi"/>
        </w:rPr>
      </w:pPr>
      <w:sdt>
        <w:sdtPr>
          <w:rPr>
            <w:rFonts w:asciiTheme="minorHAnsi" w:hAnsiTheme="minorHAnsi"/>
          </w:rPr>
          <w:id w:val="528071505"/>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DF0E20" w:rsidRPr="009E207B">
        <w:rPr>
          <w:rFonts w:asciiTheme="minorHAnsi" w:hAnsiTheme="minorHAnsi"/>
        </w:rPr>
        <w:t>Other</w:t>
      </w:r>
    </w:p>
    <w:p w:rsidR="003E54A0" w:rsidRDefault="003E54A0" w:rsidP="005D39C7"/>
    <w:p w:rsidR="003C0992" w:rsidRPr="005D39C7" w:rsidRDefault="00D7102C" w:rsidP="005D39C7">
      <w:pPr>
        <w:rPr>
          <w:b/>
        </w:rPr>
      </w:pPr>
      <w:r w:rsidRPr="005D39C7">
        <w:rPr>
          <w:b/>
        </w:rPr>
        <w:t xml:space="preserve"> QUANTITATIVE BASELINE DATA</w:t>
      </w:r>
    </w:p>
    <w:tbl>
      <w:tblPr>
        <w:tblpPr w:leftFromText="180" w:rightFromText="180" w:vertAnchor="text" w:horzAnchor="margin" w:tblpY="196"/>
        <w:tblW w:w="10730" w:type="dxa"/>
        <w:tblLayout w:type="fixed"/>
        <w:tblCellMar>
          <w:left w:w="0" w:type="dxa"/>
          <w:right w:w="0" w:type="dxa"/>
        </w:tblCellMar>
        <w:tblLook w:val="01E0" w:firstRow="1" w:lastRow="1" w:firstColumn="1" w:lastColumn="1" w:noHBand="0" w:noVBand="0"/>
      </w:tblPr>
      <w:tblGrid>
        <w:gridCol w:w="1525"/>
        <w:gridCol w:w="1170"/>
        <w:gridCol w:w="1170"/>
        <w:gridCol w:w="1260"/>
        <w:gridCol w:w="1350"/>
        <w:gridCol w:w="4230"/>
        <w:gridCol w:w="25"/>
      </w:tblGrid>
      <w:tr w:rsidR="003C0992" w:rsidRPr="009E207B" w:rsidTr="003C0992">
        <w:trPr>
          <w:trHeight w:hRule="exact" w:val="516"/>
        </w:trPr>
        <w:tc>
          <w:tcPr>
            <w:tcW w:w="10730" w:type="dxa"/>
            <w:gridSpan w:val="7"/>
            <w:tcBorders>
              <w:top w:val="single" w:sz="4" w:space="0" w:color="000000"/>
              <w:left w:val="single" w:sz="4" w:space="0" w:color="000000"/>
              <w:bottom w:val="single" w:sz="4" w:space="0" w:color="000000"/>
              <w:right w:val="single" w:sz="4" w:space="0" w:color="000000"/>
            </w:tcBorders>
            <w:shd w:val="clear" w:color="auto" w:fill="D9D9D9"/>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Enter the baseline data into the table below and calculate the baseline average. A minimum of 3 to 5 days of data must</w:t>
            </w:r>
          </w:p>
          <w:p w:rsidR="003C0992" w:rsidRPr="009E207B" w:rsidRDefault="003C0992" w:rsidP="005D39C7">
            <w:pPr>
              <w:rPr>
                <w:rFonts w:asciiTheme="minorHAnsi" w:hAnsiTheme="minorHAnsi"/>
                <w:b/>
              </w:rPr>
            </w:pPr>
            <w:r w:rsidRPr="009E207B">
              <w:rPr>
                <w:rFonts w:asciiTheme="minorHAnsi" w:hAnsiTheme="minorHAnsi"/>
                <w:b/>
              </w:rPr>
              <w:t>be collected to calculate the baseline average.</w:t>
            </w:r>
          </w:p>
        </w:tc>
      </w:tr>
      <w:tr w:rsidR="003C0992" w:rsidRPr="009E207B" w:rsidTr="00C32F88">
        <w:trPr>
          <w:gridAfter w:val="1"/>
          <w:wAfter w:w="25" w:type="dxa"/>
          <w:trHeight w:hRule="exact" w:val="580"/>
        </w:trPr>
        <w:tc>
          <w:tcPr>
            <w:tcW w:w="1525"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Day 1</w:t>
            </w:r>
          </w:p>
        </w:tc>
        <w:tc>
          <w:tcPr>
            <w:tcW w:w="117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Day 2</w:t>
            </w:r>
          </w:p>
        </w:tc>
        <w:tc>
          <w:tcPr>
            <w:tcW w:w="117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Day 3</w:t>
            </w:r>
          </w:p>
        </w:tc>
        <w:tc>
          <w:tcPr>
            <w:tcW w:w="126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Day 4</w:t>
            </w:r>
          </w:p>
        </w:tc>
        <w:tc>
          <w:tcPr>
            <w:tcW w:w="135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Day 5</w:t>
            </w:r>
          </w:p>
        </w:tc>
        <w:tc>
          <w:tcPr>
            <w:tcW w:w="423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sz w:val="22"/>
                <w:szCs w:val="22"/>
              </w:rPr>
            </w:pPr>
            <w:r w:rsidRPr="009E207B">
              <w:rPr>
                <w:rFonts w:asciiTheme="minorHAnsi" w:hAnsiTheme="minorHAnsi"/>
                <w:b/>
                <w:sz w:val="22"/>
                <w:szCs w:val="22"/>
              </w:rPr>
              <w:t>Average</w:t>
            </w:r>
          </w:p>
        </w:tc>
      </w:tr>
      <w:tr w:rsidR="003C0992" w:rsidRPr="009E207B" w:rsidTr="00563190">
        <w:trPr>
          <w:gridAfter w:val="1"/>
          <w:wAfter w:w="25" w:type="dxa"/>
          <w:trHeight w:hRule="exact" w:val="538"/>
        </w:trPr>
        <w:tc>
          <w:tcPr>
            <w:tcW w:w="1525"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rPr>
            </w:pPr>
          </w:p>
          <w:p w:rsidR="00C32F88" w:rsidRPr="009E207B" w:rsidRDefault="00C32F88" w:rsidP="005D39C7">
            <w:pPr>
              <w:rPr>
                <w:rFonts w:asciiTheme="minorHAnsi" w:hAnsiTheme="minorHAnsi"/>
                <w:b/>
              </w:rPr>
            </w:pPr>
          </w:p>
        </w:tc>
        <w:tc>
          <w:tcPr>
            <w:tcW w:w="117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rPr>
            </w:pPr>
          </w:p>
        </w:tc>
        <w:tc>
          <w:tcPr>
            <w:tcW w:w="117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rPr>
            </w:pPr>
          </w:p>
        </w:tc>
        <w:tc>
          <w:tcPr>
            <w:tcW w:w="126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rPr>
            </w:pPr>
          </w:p>
        </w:tc>
        <w:tc>
          <w:tcPr>
            <w:tcW w:w="135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rPr>
            </w:pPr>
          </w:p>
        </w:tc>
        <w:tc>
          <w:tcPr>
            <w:tcW w:w="4230" w:type="dxa"/>
            <w:tcBorders>
              <w:top w:val="single" w:sz="4" w:space="0" w:color="000000"/>
              <w:left w:val="single" w:sz="4" w:space="0" w:color="000000"/>
              <w:bottom w:val="single" w:sz="4" w:space="0" w:color="000000"/>
              <w:right w:val="single" w:sz="4" w:space="0" w:color="000000"/>
            </w:tcBorders>
          </w:tcPr>
          <w:p w:rsidR="003C0992" w:rsidRPr="009E207B" w:rsidRDefault="003C0992" w:rsidP="005D39C7">
            <w:pPr>
              <w:rPr>
                <w:rFonts w:asciiTheme="minorHAnsi" w:hAnsiTheme="minorHAnsi"/>
                <w:b/>
              </w:rPr>
            </w:pPr>
          </w:p>
        </w:tc>
      </w:tr>
    </w:tbl>
    <w:p w:rsidR="003E54A0" w:rsidRDefault="003E54A0" w:rsidP="005D39C7"/>
    <w:p w:rsidR="005D39C7" w:rsidRDefault="005D39C7" w:rsidP="005D39C7"/>
    <w:p w:rsidR="00563190" w:rsidRPr="00BA15E0" w:rsidRDefault="00563190" w:rsidP="00563190">
      <w:pPr>
        <w:rPr>
          <w:rFonts w:asciiTheme="minorHAnsi" w:hAnsiTheme="minorHAnsi"/>
          <w:b/>
          <w:i/>
        </w:rPr>
      </w:pPr>
      <w:r w:rsidRPr="00447AEE">
        <w:rPr>
          <w:rFonts w:asciiTheme="minorHAnsi" w:hAnsiTheme="minorHAnsi"/>
          <w:b/>
        </w:rPr>
        <w:t>QUALITATIVE DATA</w:t>
      </w:r>
      <w:r>
        <w:rPr>
          <w:b/>
        </w:rPr>
        <w:t xml:space="preserve"> </w:t>
      </w:r>
      <w:r w:rsidRPr="00BA15E0">
        <w:rPr>
          <w:rFonts w:asciiTheme="minorHAnsi" w:hAnsiTheme="minorHAnsi"/>
          <w:b/>
        </w:rPr>
        <w:t xml:space="preserve">- </w:t>
      </w:r>
      <w:r w:rsidRPr="00BA15E0">
        <w:rPr>
          <w:rFonts w:asciiTheme="minorHAnsi" w:hAnsiTheme="minorHAnsi"/>
          <w:b/>
          <w:i/>
        </w:rPr>
        <w:t>gathering data available through records (i.e. discipline referrals) and systematic interventions (i.e. classroom-wide behavioral programs).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5401"/>
      </w:tblGrid>
      <w:tr w:rsidR="00563190" w:rsidRPr="00BA15E0" w:rsidTr="00D85898">
        <w:tc>
          <w:tcPr>
            <w:tcW w:w="2697" w:type="dxa"/>
            <w:shd w:val="clear" w:color="auto" w:fill="auto"/>
          </w:tcPr>
          <w:p w:rsidR="00563190" w:rsidRPr="00BA15E0" w:rsidRDefault="00563190" w:rsidP="00D85898">
            <w:pPr>
              <w:rPr>
                <w:rFonts w:asciiTheme="minorHAnsi" w:hAnsiTheme="minorHAnsi"/>
              </w:rPr>
            </w:pPr>
            <w:r w:rsidRPr="00BA15E0">
              <w:rPr>
                <w:rFonts w:asciiTheme="minorHAnsi" w:hAnsiTheme="minorHAnsi"/>
              </w:rPr>
              <w:t xml:space="preserve">Date </w:t>
            </w:r>
          </w:p>
        </w:tc>
        <w:tc>
          <w:tcPr>
            <w:tcW w:w="2697" w:type="dxa"/>
            <w:shd w:val="clear" w:color="auto" w:fill="auto"/>
          </w:tcPr>
          <w:p w:rsidR="00563190" w:rsidRPr="00BA15E0" w:rsidRDefault="00563190" w:rsidP="00D85898">
            <w:pPr>
              <w:rPr>
                <w:rFonts w:asciiTheme="minorHAnsi" w:hAnsiTheme="minorHAnsi"/>
              </w:rPr>
            </w:pPr>
            <w:r w:rsidRPr="00BA15E0">
              <w:rPr>
                <w:rFonts w:asciiTheme="minorHAnsi" w:hAnsiTheme="minorHAnsi"/>
              </w:rPr>
              <w:t>Event</w:t>
            </w:r>
          </w:p>
        </w:tc>
        <w:tc>
          <w:tcPr>
            <w:tcW w:w="5401" w:type="dxa"/>
            <w:shd w:val="clear" w:color="auto" w:fill="auto"/>
          </w:tcPr>
          <w:p w:rsidR="00563190" w:rsidRPr="00BA15E0" w:rsidRDefault="00563190" w:rsidP="00D85898">
            <w:pPr>
              <w:rPr>
                <w:rFonts w:asciiTheme="minorHAnsi" w:hAnsiTheme="minorHAnsi"/>
              </w:rPr>
            </w:pPr>
            <w:r w:rsidRPr="00BA15E0">
              <w:rPr>
                <w:rFonts w:asciiTheme="minorHAnsi" w:hAnsiTheme="minorHAnsi"/>
              </w:rPr>
              <w:t xml:space="preserve">Resolution </w:t>
            </w:r>
          </w:p>
        </w:tc>
      </w:tr>
      <w:tr w:rsidR="00563190" w:rsidRPr="00BA15E0" w:rsidTr="00D85898">
        <w:tc>
          <w:tcPr>
            <w:tcW w:w="2697" w:type="dxa"/>
            <w:shd w:val="clear" w:color="auto" w:fill="auto"/>
          </w:tcPr>
          <w:p w:rsidR="00563190" w:rsidRPr="00BA15E0" w:rsidRDefault="00563190" w:rsidP="00D85898">
            <w:pPr>
              <w:rPr>
                <w:rFonts w:asciiTheme="minorHAnsi" w:hAnsiTheme="minorHAnsi"/>
              </w:rPr>
            </w:pPr>
          </w:p>
        </w:tc>
        <w:tc>
          <w:tcPr>
            <w:tcW w:w="2697" w:type="dxa"/>
            <w:shd w:val="clear" w:color="auto" w:fill="auto"/>
          </w:tcPr>
          <w:p w:rsidR="00563190" w:rsidRPr="00BA15E0" w:rsidRDefault="00563190" w:rsidP="00D85898">
            <w:pPr>
              <w:rPr>
                <w:rFonts w:asciiTheme="minorHAnsi" w:hAnsiTheme="minorHAnsi"/>
              </w:rPr>
            </w:pPr>
          </w:p>
        </w:tc>
        <w:tc>
          <w:tcPr>
            <w:tcW w:w="5401" w:type="dxa"/>
            <w:shd w:val="clear" w:color="auto" w:fill="auto"/>
          </w:tcPr>
          <w:p w:rsidR="00563190" w:rsidRPr="00BA15E0" w:rsidRDefault="00563190" w:rsidP="00D85898">
            <w:pPr>
              <w:rPr>
                <w:rFonts w:asciiTheme="minorHAnsi" w:hAnsiTheme="minorHAnsi"/>
              </w:rPr>
            </w:pPr>
          </w:p>
        </w:tc>
      </w:tr>
      <w:tr w:rsidR="00563190" w:rsidRPr="00BA15E0" w:rsidTr="00D85898">
        <w:tc>
          <w:tcPr>
            <w:tcW w:w="2697" w:type="dxa"/>
            <w:shd w:val="clear" w:color="auto" w:fill="auto"/>
          </w:tcPr>
          <w:p w:rsidR="00563190" w:rsidRPr="00BA15E0" w:rsidRDefault="00563190" w:rsidP="00D85898">
            <w:pPr>
              <w:rPr>
                <w:rFonts w:asciiTheme="minorHAnsi" w:hAnsiTheme="minorHAnsi"/>
              </w:rPr>
            </w:pPr>
          </w:p>
        </w:tc>
        <w:tc>
          <w:tcPr>
            <w:tcW w:w="2697" w:type="dxa"/>
            <w:shd w:val="clear" w:color="auto" w:fill="auto"/>
          </w:tcPr>
          <w:p w:rsidR="00563190" w:rsidRPr="00BA15E0" w:rsidRDefault="00563190" w:rsidP="00D85898">
            <w:pPr>
              <w:rPr>
                <w:rFonts w:asciiTheme="minorHAnsi" w:hAnsiTheme="minorHAnsi"/>
              </w:rPr>
            </w:pPr>
          </w:p>
        </w:tc>
        <w:tc>
          <w:tcPr>
            <w:tcW w:w="5401" w:type="dxa"/>
            <w:shd w:val="clear" w:color="auto" w:fill="auto"/>
          </w:tcPr>
          <w:p w:rsidR="00563190" w:rsidRPr="00BA15E0" w:rsidRDefault="00563190" w:rsidP="00D85898">
            <w:pPr>
              <w:rPr>
                <w:rFonts w:asciiTheme="minorHAnsi" w:hAnsiTheme="minorHAnsi"/>
              </w:rPr>
            </w:pPr>
          </w:p>
        </w:tc>
      </w:tr>
      <w:tr w:rsidR="00563190" w:rsidRPr="00BA15E0" w:rsidTr="00D85898">
        <w:tc>
          <w:tcPr>
            <w:tcW w:w="2697" w:type="dxa"/>
            <w:shd w:val="clear" w:color="auto" w:fill="auto"/>
          </w:tcPr>
          <w:p w:rsidR="00563190" w:rsidRPr="00BA15E0" w:rsidRDefault="00563190" w:rsidP="00D85898">
            <w:pPr>
              <w:rPr>
                <w:rFonts w:asciiTheme="minorHAnsi" w:hAnsiTheme="minorHAnsi"/>
              </w:rPr>
            </w:pPr>
          </w:p>
        </w:tc>
        <w:tc>
          <w:tcPr>
            <w:tcW w:w="2697" w:type="dxa"/>
            <w:shd w:val="clear" w:color="auto" w:fill="auto"/>
          </w:tcPr>
          <w:p w:rsidR="00563190" w:rsidRPr="00BA15E0" w:rsidRDefault="00563190" w:rsidP="00D85898">
            <w:pPr>
              <w:rPr>
                <w:rFonts w:asciiTheme="minorHAnsi" w:hAnsiTheme="minorHAnsi"/>
              </w:rPr>
            </w:pPr>
          </w:p>
        </w:tc>
        <w:tc>
          <w:tcPr>
            <w:tcW w:w="5401" w:type="dxa"/>
            <w:shd w:val="clear" w:color="auto" w:fill="auto"/>
          </w:tcPr>
          <w:p w:rsidR="00563190" w:rsidRPr="00BA15E0" w:rsidRDefault="00563190" w:rsidP="00D85898">
            <w:pPr>
              <w:rPr>
                <w:rFonts w:asciiTheme="minorHAnsi" w:hAnsiTheme="minorHAnsi"/>
              </w:rPr>
            </w:pPr>
          </w:p>
        </w:tc>
      </w:tr>
      <w:tr w:rsidR="00563190" w:rsidRPr="00BA15E0" w:rsidTr="00D85898">
        <w:tc>
          <w:tcPr>
            <w:tcW w:w="2697" w:type="dxa"/>
            <w:shd w:val="clear" w:color="auto" w:fill="auto"/>
          </w:tcPr>
          <w:p w:rsidR="00563190" w:rsidRPr="00BA15E0" w:rsidRDefault="00563190" w:rsidP="00D85898">
            <w:pPr>
              <w:rPr>
                <w:rFonts w:asciiTheme="minorHAnsi" w:hAnsiTheme="minorHAnsi"/>
              </w:rPr>
            </w:pPr>
          </w:p>
        </w:tc>
        <w:tc>
          <w:tcPr>
            <w:tcW w:w="2697" w:type="dxa"/>
            <w:shd w:val="clear" w:color="auto" w:fill="auto"/>
          </w:tcPr>
          <w:p w:rsidR="00563190" w:rsidRPr="00BA15E0" w:rsidRDefault="00563190" w:rsidP="00D85898">
            <w:pPr>
              <w:rPr>
                <w:rFonts w:asciiTheme="minorHAnsi" w:hAnsiTheme="minorHAnsi"/>
              </w:rPr>
            </w:pPr>
          </w:p>
        </w:tc>
        <w:tc>
          <w:tcPr>
            <w:tcW w:w="5401" w:type="dxa"/>
            <w:shd w:val="clear" w:color="auto" w:fill="auto"/>
          </w:tcPr>
          <w:p w:rsidR="00563190" w:rsidRPr="00BA15E0" w:rsidRDefault="00563190" w:rsidP="00D85898">
            <w:pPr>
              <w:rPr>
                <w:rFonts w:asciiTheme="minorHAnsi" w:hAnsiTheme="minorHAnsi"/>
              </w:rPr>
            </w:pPr>
          </w:p>
        </w:tc>
      </w:tr>
    </w:tbl>
    <w:p w:rsidR="00563190" w:rsidRDefault="00563190" w:rsidP="005D39C7"/>
    <w:p w:rsidR="00563190" w:rsidRDefault="00563190" w:rsidP="005D39C7"/>
    <w:p w:rsidR="00563190" w:rsidRDefault="00563190" w:rsidP="005D39C7"/>
    <w:p w:rsidR="00563190" w:rsidRDefault="00563190" w:rsidP="005D39C7"/>
    <w:p w:rsidR="00563190" w:rsidRDefault="00563190" w:rsidP="005D39C7"/>
    <w:p w:rsidR="00EE5B5B" w:rsidRPr="009E207B" w:rsidRDefault="009E207B" w:rsidP="005D39C7">
      <w:pPr>
        <w:rPr>
          <w:b/>
          <w:u w:val="single"/>
        </w:rPr>
      </w:pPr>
      <w:r w:rsidRPr="009E207B">
        <w:rPr>
          <w:b/>
          <w:u w:val="single"/>
        </w:rPr>
        <w:lastRenderedPageBreak/>
        <w:t xml:space="preserve">Antecedent </w:t>
      </w:r>
      <w:r w:rsidR="003C0992" w:rsidRPr="009E207B">
        <w:rPr>
          <w:b/>
          <w:u w:val="single"/>
        </w:rPr>
        <w:t xml:space="preserve">Strategies: </w:t>
      </w:r>
    </w:p>
    <w:p w:rsidR="009E207B" w:rsidRPr="009E207B" w:rsidRDefault="009E207B" w:rsidP="009E207B">
      <w:pPr>
        <w:rPr>
          <w:rFonts w:asciiTheme="minorHAnsi" w:hAnsiTheme="minorHAnsi"/>
          <w:sz w:val="22"/>
          <w:szCs w:val="22"/>
        </w:rPr>
      </w:pPr>
    </w:p>
    <w:p w:rsidR="009E207B" w:rsidRPr="009E207B" w:rsidRDefault="009E207B" w:rsidP="009E207B">
      <w:pPr>
        <w:rPr>
          <w:rFonts w:asciiTheme="minorHAnsi" w:hAnsiTheme="minorHAnsi"/>
          <w:b/>
          <w:sz w:val="22"/>
          <w:szCs w:val="22"/>
        </w:rPr>
      </w:pPr>
      <w:r w:rsidRPr="009E207B">
        <w:rPr>
          <w:rFonts w:asciiTheme="minorHAnsi" w:hAnsiTheme="minorHAnsi"/>
          <w:b/>
          <w:sz w:val="22"/>
          <w:szCs w:val="22"/>
        </w:rPr>
        <w:t>Present demands as directives and avoid “question demands.”</w:t>
      </w:r>
    </w:p>
    <w:p w:rsidR="009E207B" w:rsidRPr="009E207B" w:rsidRDefault="009E207B" w:rsidP="009E207B">
      <w:pPr>
        <w:pStyle w:val="ListParagraph"/>
        <w:spacing w:after="0" w:line="240" w:lineRule="auto"/>
      </w:pPr>
      <w:r w:rsidRPr="009E207B">
        <w:t>For example, ―Pick up the papers, is a directive. If you say, ―Will you pick up the papers  the student may actually say, ―No which could lead to a verbal confrontation. By  issuing directives, you make it clear that the student has no choice whether to comply or not comply.</w:t>
      </w:r>
    </w:p>
    <w:p w:rsidR="009E207B" w:rsidRPr="009E207B" w:rsidRDefault="009E207B" w:rsidP="009E207B">
      <w:pPr>
        <w:rPr>
          <w:rFonts w:asciiTheme="minorHAnsi" w:hAnsiTheme="minorHAnsi"/>
          <w:sz w:val="22"/>
          <w:szCs w:val="22"/>
        </w:rPr>
      </w:pPr>
      <w:r w:rsidRPr="009E207B">
        <w:rPr>
          <w:rFonts w:asciiTheme="minorHAnsi" w:hAnsiTheme="minorHAnsi"/>
          <w:b/>
          <w:sz w:val="22"/>
          <w:szCs w:val="22"/>
        </w:rPr>
        <w:t>Keep the demands short and simple.</w:t>
      </w:r>
    </w:p>
    <w:p w:rsidR="009E207B" w:rsidRPr="009E207B" w:rsidRDefault="009E207B" w:rsidP="009E207B">
      <w:pPr>
        <w:pStyle w:val="ListParagraph"/>
        <w:spacing w:after="0"/>
      </w:pPr>
      <w:r w:rsidRPr="009E207B">
        <w:t xml:space="preserve"> Students tend to comply best with brief commands because they are easy to understand and hard to misinterpret.</w:t>
      </w:r>
    </w:p>
    <w:p w:rsidR="009E207B" w:rsidRPr="009E207B" w:rsidRDefault="009E207B" w:rsidP="009E207B">
      <w:pPr>
        <w:rPr>
          <w:rFonts w:asciiTheme="minorHAnsi" w:hAnsiTheme="minorHAnsi"/>
          <w:b/>
          <w:sz w:val="22"/>
          <w:szCs w:val="22"/>
        </w:rPr>
      </w:pPr>
      <w:r w:rsidRPr="009E207B">
        <w:rPr>
          <w:rFonts w:asciiTheme="minorHAnsi" w:hAnsiTheme="minorHAnsi"/>
          <w:b/>
          <w:sz w:val="22"/>
          <w:szCs w:val="22"/>
        </w:rPr>
        <w:t>Deliver demands in a quiet tone of voice.</w:t>
      </w:r>
    </w:p>
    <w:p w:rsidR="009E207B" w:rsidRPr="009E207B" w:rsidRDefault="009E207B" w:rsidP="009E207B">
      <w:pPr>
        <w:ind w:left="720"/>
        <w:rPr>
          <w:rFonts w:asciiTheme="minorHAnsi" w:hAnsiTheme="minorHAnsi"/>
          <w:sz w:val="22"/>
          <w:szCs w:val="22"/>
        </w:rPr>
      </w:pPr>
      <w:r w:rsidRPr="009E207B">
        <w:rPr>
          <w:rFonts w:asciiTheme="minorHAnsi" w:hAnsiTheme="minorHAnsi"/>
          <w:sz w:val="22"/>
          <w:szCs w:val="22"/>
        </w:rPr>
        <w:t>There is no current research demonstrating that yelling or loud talking is necessary  to  gain student compliance. In fact, recent research suggests that loud tones of voice may be the first step in a chain of behaviors that lead to more serious student problem behavior. A firm, but quiet voice is sufficient. Do not be loud or gruff.</w:t>
      </w:r>
    </w:p>
    <w:p w:rsidR="009E207B" w:rsidRPr="009E207B" w:rsidRDefault="009E207B" w:rsidP="009E207B">
      <w:pPr>
        <w:rPr>
          <w:rFonts w:asciiTheme="minorHAnsi" w:hAnsiTheme="minorHAnsi"/>
          <w:b/>
          <w:sz w:val="22"/>
          <w:szCs w:val="22"/>
        </w:rPr>
      </w:pPr>
      <w:r w:rsidRPr="009E207B">
        <w:rPr>
          <w:rFonts w:asciiTheme="minorHAnsi" w:hAnsiTheme="minorHAnsi"/>
          <w:b/>
          <w:sz w:val="22"/>
          <w:szCs w:val="22"/>
        </w:rPr>
        <w:t>Deliver demands in a matter-of-fact, businesslike tone.</w:t>
      </w:r>
    </w:p>
    <w:p w:rsidR="009E207B" w:rsidRPr="009E207B" w:rsidRDefault="009E207B" w:rsidP="009E207B">
      <w:pPr>
        <w:pStyle w:val="ListParagraph"/>
        <w:spacing w:after="0"/>
      </w:pPr>
      <w:r w:rsidRPr="009E207B">
        <w:t>Teachers will often see greater student compliance simply by giving commands in a neutral or positive manner.</w:t>
      </w:r>
    </w:p>
    <w:p w:rsidR="009E207B" w:rsidRPr="009E207B" w:rsidRDefault="009E207B" w:rsidP="009E207B">
      <w:pPr>
        <w:rPr>
          <w:rFonts w:asciiTheme="minorHAnsi" w:hAnsiTheme="minorHAnsi"/>
          <w:b/>
          <w:sz w:val="22"/>
          <w:szCs w:val="22"/>
        </w:rPr>
      </w:pPr>
      <w:r w:rsidRPr="009E207B">
        <w:rPr>
          <w:rFonts w:asciiTheme="minorHAnsi" w:hAnsiTheme="minorHAnsi"/>
          <w:b/>
          <w:sz w:val="22"/>
          <w:szCs w:val="22"/>
        </w:rPr>
        <w:t>Give the student at least 5-seconds to start responding.</w:t>
      </w:r>
    </w:p>
    <w:p w:rsidR="009E207B" w:rsidRPr="009E207B" w:rsidRDefault="009E207B" w:rsidP="009E207B">
      <w:pPr>
        <w:ind w:left="720"/>
        <w:rPr>
          <w:rFonts w:asciiTheme="minorHAnsi" w:hAnsiTheme="minorHAnsi"/>
          <w:sz w:val="22"/>
          <w:szCs w:val="22"/>
        </w:rPr>
      </w:pPr>
      <w:r w:rsidRPr="009E207B">
        <w:rPr>
          <w:rFonts w:asciiTheme="minorHAnsi" w:hAnsiTheme="minorHAnsi"/>
          <w:sz w:val="22"/>
          <w:szCs w:val="22"/>
        </w:rPr>
        <w:t>Perhaps one of the biggest mistakes we make on a day-to-day basis is not allowing a student ample time to start complying. Research indicates that 5 seconds is an appropriate length of time for a student to start complying with a demand.</w:t>
      </w:r>
    </w:p>
    <w:p w:rsidR="009E207B" w:rsidRPr="009E207B" w:rsidRDefault="009E207B" w:rsidP="009E207B">
      <w:pPr>
        <w:rPr>
          <w:rFonts w:asciiTheme="minorHAnsi" w:hAnsiTheme="minorHAnsi"/>
          <w:sz w:val="22"/>
          <w:szCs w:val="22"/>
        </w:rPr>
      </w:pPr>
      <w:r w:rsidRPr="009E207B">
        <w:rPr>
          <w:rFonts w:asciiTheme="minorHAnsi" w:hAnsiTheme="minorHAnsi"/>
          <w:b/>
          <w:sz w:val="22"/>
          <w:szCs w:val="22"/>
        </w:rPr>
        <w:t>Break down tasks before you give a demand</w:t>
      </w:r>
      <w:r w:rsidRPr="009E207B">
        <w:rPr>
          <w:rFonts w:asciiTheme="minorHAnsi" w:hAnsiTheme="minorHAnsi"/>
          <w:sz w:val="22"/>
          <w:szCs w:val="22"/>
        </w:rPr>
        <w:t>.</w:t>
      </w:r>
    </w:p>
    <w:p w:rsidR="009E207B" w:rsidRPr="009E207B" w:rsidRDefault="009E207B" w:rsidP="009E207B">
      <w:pPr>
        <w:ind w:left="720"/>
        <w:rPr>
          <w:rFonts w:asciiTheme="minorHAnsi" w:hAnsiTheme="minorHAnsi"/>
          <w:sz w:val="22"/>
          <w:szCs w:val="22"/>
        </w:rPr>
      </w:pPr>
      <w:r w:rsidRPr="009E207B">
        <w:rPr>
          <w:rFonts w:asciiTheme="minorHAnsi" w:hAnsiTheme="minorHAnsi"/>
          <w:sz w:val="22"/>
          <w:szCs w:val="22"/>
        </w:rPr>
        <w:t xml:space="preserve">It is vital to make sure that what we think is a single demand is not in fact comprised of multiple smaller demands. For example, ―Get ready to work, may actually include sitting down, taking out a pencil, taking out a notebook, etc. </w:t>
      </w:r>
    </w:p>
    <w:p w:rsidR="009E207B" w:rsidRPr="009E207B" w:rsidRDefault="009E207B" w:rsidP="009E207B">
      <w:pPr>
        <w:rPr>
          <w:rFonts w:asciiTheme="minorHAnsi" w:hAnsiTheme="minorHAnsi"/>
          <w:b/>
          <w:sz w:val="22"/>
          <w:szCs w:val="22"/>
        </w:rPr>
      </w:pPr>
      <w:r w:rsidRPr="009E207B">
        <w:rPr>
          <w:rFonts w:asciiTheme="minorHAnsi" w:hAnsiTheme="minorHAnsi"/>
          <w:b/>
          <w:sz w:val="22"/>
          <w:szCs w:val="22"/>
        </w:rPr>
        <w:t>Avoid rationalizing with the student.</w:t>
      </w:r>
    </w:p>
    <w:p w:rsidR="009E207B" w:rsidRPr="009E207B" w:rsidRDefault="009E207B" w:rsidP="009E207B">
      <w:pPr>
        <w:ind w:left="720"/>
        <w:rPr>
          <w:rFonts w:asciiTheme="minorHAnsi" w:hAnsiTheme="minorHAnsi"/>
          <w:sz w:val="22"/>
          <w:szCs w:val="22"/>
        </w:rPr>
      </w:pPr>
      <w:r w:rsidRPr="009E207B">
        <w:rPr>
          <w:rFonts w:asciiTheme="minorHAnsi" w:hAnsiTheme="minorHAnsi"/>
          <w:sz w:val="22"/>
          <w:szCs w:val="22"/>
        </w:rPr>
        <w:t>Do not give demands followed by a reason. Giving reasons may actually distract the student and cause him to forget the original demand. If you feel that giving a reason is necessary for certain demands, make sure to give the reason before issuing the demand.</w:t>
      </w:r>
    </w:p>
    <w:p w:rsidR="009E207B" w:rsidRPr="009E207B" w:rsidRDefault="009E207B" w:rsidP="009E207B">
      <w:pPr>
        <w:rPr>
          <w:rFonts w:asciiTheme="minorHAnsi" w:hAnsiTheme="minorHAnsi"/>
          <w:b/>
          <w:sz w:val="22"/>
          <w:szCs w:val="22"/>
        </w:rPr>
      </w:pPr>
      <w:r w:rsidRPr="009E207B">
        <w:rPr>
          <w:rFonts w:asciiTheme="minorHAnsi" w:hAnsiTheme="minorHAnsi"/>
          <w:b/>
          <w:sz w:val="22"/>
          <w:szCs w:val="22"/>
        </w:rPr>
        <w:t>Use descriptive praise when the student complies with demands.</w:t>
      </w:r>
    </w:p>
    <w:p w:rsidR="009E207B" w:rsidRPr="009E207B" w:rsidRDefault="009E207B" w:rsidP="009E207B">
      <w:pPr>
        <w:ind w:left="720"/>
        <w:rPr>
          <w:rFonts w:asciiTheme="minorHAnsi" w:hAnsiTheme="minorHAnsi"/>
          <w:sz w:val="22"/>
          <w:szCs w:val="22"/>
        </w:rPr>
      </w:pPr>
      <w:r w:rsidRPr="009E207B">
        <w:rPr>
          <w:rFonts w:asciiTheme="minorHAnsi" w:hAnsiTheme="minorHAnsi"/>
          <w:sz w:val="22"/>
          <w:szCs w:val="22"/>
        </w:rPr>
        <w:t>Don‘t simply tell the student, ―good job. Enthusiastically and descriptively praise the student for compliance (e.g., ―Great job putting the paper in the trash can)</w:t>
      </w:r>
    </w:p>
    <w:p w:rsidR="009E207B" w:rsidRPr="009E207B" w:rsidRDefault="009E207B" w:rsidP="009E207B">
      <w:pPr>
        <w:rPr>
          <w:rFonts w:asciiTheme="minorHAnsi" w:hAnsiTheme="minorHAnsi"/>
          <w:sz w:val="22"/>
          <w:szCs w:val="22"/>
        </w:rPr>
      </w:pPr>
    </w:p>
    <w:p w:rsidR="00EE7B0E" w:rsidRPr="009E207B" w:rsidRDefault="009E207B" w:rsidP="005D39C7">
      <w:pPr>
        <w:rPr>
          <w:rFonts w:asciiTheme="minorHAnsi" w:hAnsiTheme="minorHAnsi"/>
          <w:b/>
          <w:u w:val="single"/>
        </w:rPr>
      </w:pPr>
      <w:r w:rsidRPr="009E207B">
        <w:rPr>
          <w:rFonts w:asciiTheme="minorHAnsi" w:hAnsiTheme="minorHAnsi"/>
          <w:b/>
          <w:u w:val="single"/>
        </w:rPr>
        <w:t>Intervention</w:t>
      </w:r>
    </w:p>
    <w:p w:rsidR="009E207B" w:rsidRPr="009E207B" w:rsidRDefault="009E207B" w:rsidP="005D39C7">
      <w:pPr>
        <w:rPr>
          <w:rFonts w:asciiTheme="minorHAnsi" w:hAnsiTheme="minorHAnsi"/>
        </w:rPr>
      </w:pPr>
    </w:p>
    <w:p w:rsidR="00EE7B0E" w:rsidRPr="009E207B" w:rsidRDefault="00EE7B0E" w:rsidP="00EE7B0E">
      <w:pPr>
        <w:rPr>
          <w:rFonts w:asciiTheme="minorHAnsi" w:hAnsiTheme="minorHAnsi"/>
          <w:b/>
        </w:rPr>
      </w:pPr>
      <w:r w:rsidRPr="009E207B">
        <w:rPr>
          <w:rFonts w:asciiTheme="minorHAnsi" w:hAnsiTheme="minorHAnsi"/>
          <w:b/>
        </w:rPr>
        <w:t>Self</w:t>
      </w:r>
      <w:r w:rsidR="009E207B" w:rsidRPr="009E207B">
        <w:rPr>
          <w:rFonts w:asciiTheme="minorHAnsi" w:hAnsiTheme="minorHAnsi"/>
          <w:b/>
        </w:rPr>
        <w:t xml:space="preserve">-Instructional /Problem-Solving </w:t>
      </w:r>
      <w:r w:rsidRPr="009E207B">
        <w:rPr>
          <w:rFonts w:asciiTheme="minorHAnsi" w:hAnsiTheme="minorHAnsi"/>
        </w:rPr>
        <w:t>Teaching a student the steps for problem solving empowers him/her to be responsible for finding solutions to use in conflict situations.  The steps usually involved in problem solving are below.</w:t>
      </w:r>
    </w:p>
    <w:p w:rsidR="00EE7B0E" w:rsidRPr="009E207B" w:rsidRDefault="00EE7B0E" w:rsidP="00EE7B0E">
      <w:pPr>
        <w:rPr>
          <w:rFonts w:asciiTheme="minorHAnsi" w:hAnsiTheme="minorHAnsi"/>
        </w:rPr>
      </w:pPr>
    </w:p>
    <w:p w:rsidR="00EE7B0E" w:rsidRPr="009E207B" w:rsidRDefault="00EE7B0E" w:rsidP="00EE7B0E">
      <w:pPr>
        <w:rPr>
          <w:rFonts w:asciiTheme="minorHAnsi" w:hAnsiTheme="minorHAnsi"/>
        </w:rPr>
      </w:pPr>
      <w:r w:rsidRPr="009E207B">
        <w:rPr>
          <w:rFonts w:asciiTheme="minorHAnsi" w:hAnsiTheme="minorHAnsi"/>
          <w:b/>
        </w:rPr>
        <w:t>STEPS</w:t>
      </w:r>
      <w:r w:rsidRPr="009E207B">
        <w:rPr>
          <w:rFonts w:asciiTheme="minorHAnsi" w:hAnsiTheme="minorHAnsi"/>
          <w:b/>
        </w:rPr>
        <w:tab/>
      </w:r>
      <w:r w:rsidRPr="009E207B">
        <w:rPr>
          <w:rFonts w:asciiTheme="minorHAnsi" w:hAnsiTheme="minorHAnsi"/>
        </w:rPr>
        <w:tab/>
      </w:r>
      <w:r w:rsidRPr="009E207B">
        <w:rPr>
          <w:rFonts w:asciiTheme="minorHAnsi" w:hAnsiTheme="minorHAnsi"/>
        </w:rPr>
        <w:tab/>
      </w:r>
      <w:r w:rsidRPr="009E207B">
        <w:rPr>
          <w:rFonts w:asciiTheme="minorHAnsi" w:hAnsiTheme="minorHAnsi"/>
        </w:rPr>
        <w:tab/>
      </w:r>
      <w:r w:rsidRPr="009E207B">
        <w:rPr>
          <w:rFonts w:asciiTheme="minorHAnsi" w:hAnsiTheme="minorHAnsi"/>
        </w:rPr>
        <w:tab/>
      </w:r>
      <w:r w:rsidRPr="009E207B">
        <w:rPr>
          <w:rFonts w:asciiTheme="minorHAnsi" w:hAnsiTheme="minorHAnsi"/>
          <w:b/>
        </w:rPr>
        <w:t>CHILD SAYS....</w:t>
      </w:r>
    </w:p>
    <w:p w:rsidR="00EE7B0E" w:rsidRPr="009E207B" w:rsidRDefault="00EE7B0E" w:rsidP="00EE7B0E">
      <w:pPr>
        <w:rPr>
          <w:rFonts w:asciiTheme="minorHAnsi" w:hAnsiTheme="minorHAnsi"/>
        </w:rPr>
      </w:pPr>
      <w:r w:rsidRPr="009E207B">
        <w:rPr>
          <w:rFonts w:asciiTheme="minorHAnsi" w:hAnsiTheme="minorHAnsi"/>
        </w:rPr>
        <w:t>Define the problem</w:t>
      </w:r>
      <w:r w:rsidRPr="009E207B">
        <w:rPr>
          <w:rFonts w:asciiTheme="minorHAnsi" w:hAnsiTheme="minorHAnsi"/>
        </w:rPr>
        <w:tab/>
        <w:t xml:space="preserve">      </w:t>
      </w:r>
      <w:r w:rsidRPr="009E207B">
        <w:rPr>
          <w:rFonts w:asciiTheme="minorHAnsi" w:hAnsiTheme="minorHAnsi"/>
        </w:rPr>
        <w:tab/>
      </w:r>
      <w:r w:rsidRPr="009E207B">
        <w:rPr>
          <w:rFonts w:asciiTheme="minorHAnsi" w:hAnsiTheme="minorHAnsi"/>
        </w:rPr>
        <w:tab/>
        <w:t>“What's the problem? What do I have to figure out?”</w:t>
      </w:r>
    </w:p>
    <w:p w:rsidR="00EE7B0E" w:rsidRPr="009E207B" w:rsidRDefault="00EE7B0E" w:rsidP="00EE7B0E">
      <w:pPr>
        <w:rPr>
          <w:rFonts w:asciiTheme="minorHAnsi" w:hAnsiTheme="minorHAnsi"/>
        </w:rPr>
      </w:pPr>
      <w:r w:rsidRPr="009E207B">
        <w:rPr>
          <w:rFonts w:asciiTheme="minorHAnsi" w:hAnsiTheme="minorHAnsi"/>
        </w:rPr>
        <w:t>Explore alternatives</w:t>
      </w:r>
      <w:r w:rsidRPr="009E207B">
        <w:rPr>
          <w:rFonts w:asciiTheme="minorHAnsi" w:hAnsiTheme="minorHAnsi"/>
        </w:rPr>
        <w:tab/>
      </w:r>
      <w:r w:rsidRPr="009E207B">
        <w:rPr>
          <w:rFonts w:asciiTheme="minorHAnsi" w:hAnsiTheme="minorHAnsi"/>
        </w:rPr>
        <w:tab/>
      </w:r>
      <w:r w:rsidRPr="009E207B">
        <w:rPr>
          <w:rFonts w:asciiTheme="minorHAnsi" w:hAnsiTheme="minorHAnsi"/>
        </w:rPr>
        <w:tab/>
        <w:t xml:space="preserve">"What choices do I have to solve this </w:t>
      </w:r>
    </w:p>
    <w:p w:rsidR="00EE7B0E" w:rsidRPr="009E207B" w:rsidRDefault="00EE7B0E" w:rsidP="00EE7B0E">
      <w:pPr>
        <w:rPr>
          <w:rFonts w:asciiTheme="minorHAnsi" w:hAnsiTheme="minorHAnsi"/>
        </w:rPr>
      </w:pPr>
      <w:r w:rsidRPr="009E207B">
        <w:rPr>
          <w:rFonts w:asciiTheme="minorHAnsi" w:hAnsiTheme="minorHAnsi"/>
        </w:rPr>
        <w:tab/>
      </w:r>
      <w:r w:rsidRPr="009E207B">
        <w:rPr>
          <w:rFonts w:asciiTheme="minorHAnsi" w:hAnsiTheme="minorHAnsi"/>
        </w:rPr>
        <w:tab/>
      </w:r>
      <w:r w:rsidRPr="009E207B">
        <w:rPr>
          <w:rFonts w:asciiTheme="minorHAnsi" w:hAnsiTheme="minorHAnsi"/>
        </w:rPr>
        <w:tab/>
      </w:r>
      <w:r w:rsidRPr="009E207B">
        <w:rPr>
          <w:rFonts w:asciiTheme="minorHAnsi" w:hAnsiTheme="minorHAnsi"/>
        </w:rPr>
        <w:tab/>
      </w:r>
      <w:r w:rsidRPr="009E207B">
        <w:rPr>
          <w:rFonts w:asciiTheme="minorHAnsi" w:hAnsiTheme="minorHAnsi"/>
        </w:rPr>
        <w:tab/>
        <w:t xml:space="preserve"> problem?”</w:t>
      </w:r>
    </w:p>
    <w:p w:rsidR="00EE7B0E" w:rsidRPr="009E207B" w:rsidRDefault="00EE7B0E" w:rsidP="00EE7B0E">
      <w:pPr>
        <w:rPr>
          <w:rFonts w:asciiTheme="minorHAnsi" w:hAnsiTheme="minorHAnsi"/>
        </w:rPr>
      </w:pPr>
      <w:r w:rsidRPr="009E207B">
        <w:rPr>
          <w:rFonts w:asciiTheme="minorHAnsi" w:hAnsiTheme="minorHAnsi"/>
        </w:rPr>
        <w:t>Think about consequences</w:t>
      </w:r>
      <w:r w:rsidRPr="009E207B">
        <w:rPr>
          <w:rFonts w:asciiTheme="minorHAnsi" w:hAnsiTheme="minorHAnsi"/>
        </w:rPr>
        <w:tab/>
      </w:r>
      <w:r w:rsidRPr="009E207B">
        <w:rPr>
          <w:rFonts w:asciiTheme="minorHAnsi" w:hAnsiTheme="minorHAnsi"/>
        </w:rPr>
        <w:tab/>
        <w:t>"Now I'll look at the ways each choice affects me or someone else."</w:t>
      </w:r>
    </w:p>
    <w:p w:rsidR="00EE7B0E" w:rsidRPr="009E207B" w:rsidRDefault="00EE7B0E" w:rsidP="00EE7B0E">
      <w:pPr>
        <w:rPr>
          <w:rFonts w:asciiTheme="minorHAnsi" w:hAnsiTheme="minorHAnsi"/>
        </w:rPr>
      </w:pPr>
      <w:r w:rsidRPr="009E207B">
        <w:rPr>
          <w:rFonts w:asciiTheme="minorHAnsi" w:hAnsiTheme="minorHAnsi"/>
        </w:rPr>
        <w:t>Choose a solution</w:t>
      </w:r>
      <w:r w:rsidRPr="009E207B">
        <w:rPr>
          <w:rFonts w:asciiTheme="minorHAnsi" w:hAnsiTheme="minorHAnsi"/>
        </w:rPr>
        <w:tab/>
      </w:r>
      <w:r w:rsidRPr="009E207B">
        <w:rPr>
          <w:rFonts w:asciiTheme="minorHAnsi" w:hAnsiTheme="minorHAnsi"/>
        </w:rPr>
        <w:tab/>
      </w:r>
      <w:r w:rsidRPr="009E207B">
        <w:rPr>
          <w:rFonts w:asciiTheme="minorHAnsi" w:hAnsiTheme="minorHAnsi"/>
        </w:rPr>
        <w:tab/>
        <w:t>“Which choice is best?"</w:t>
      </w:r>
    </w:p>
    <w:p w:rsidR="00EE7B0E" w:rsidRPr="009E207B" w:rsidRDefault="009E207B" w:rsidP="00EE7B0E">
      <w:pPr>
        <w:rPr>
          <w:rFonts w:asciiTheme="minorHAnsi" w:hAnsiTheme="minorHAnsi"/>
        </w:rPr>
      </w:pPr>
      <w:r w:rsidRPr="009E207B">
        <w:rPr>
          <w:rFonts w:asciiTheme="minorHAnsi" w:hAnsiTheme="minorHAnsi"/>
        </w:rPr>
        <w:t>Reinforce  or</w:t>
      </w:r>
      <w:r w:rsidR="00EE7B0E" w:rsidRPr="009E207B">
        <w:rPr>
          <w:rFonts w:asciiTheme="minorHAnsi" w:hAnsiTheme="minorHAnsi"/>
        </w:rPr>
        <w:t xml:space="preserve"> </w:t>
      </w:r>
      <w:r w:rsidR="00EE7B0E" w:rsidRPr="009E207B">
        <w:rPr>
          <w:rFonts w:asciiTheme="minorHAnsi" w:hAnsiTheme="minorHAnsi"/>
        </w:rPr>
        <w:tab/>
        <w:t xml:space="preserve"> </w:t>
      </w:r>
      <w:r w:rsidR="00EE7B0E" w:rsidRPr="009E207B">
        <w:rPr>
          <w:rFonts w:asciiTheme="minorHAnsi" w:hAnsiTheme="minorHAnsi"/>
        </w:rPr>
        <w:tab/>
      </w:r>
      <w:r w:rsidR="00EE7B0E" w:rsidRPr="009E207B">
        <w:rPr>
          <w:rFonts w:asciiTheme="minorHAnsi" w:hAnsiTheme="minorHAnsi"/>
        </w:rPr>
        <w:tab/>
      </w:r>
      <w:r w:rsidRPr="009E207B">
        <w:rPr>
          <w:rFonts w:asciiTheme="minorHAnsi" w:hAnsiTheme="minorHAnsi"/>
        </w:rPr>
        <w:tab/>
      </w:r>
      <w:r w:rsidR="00EE7B0E" w:rsidRPr="009E207B">
        <w:rPr>
          <w:rFonts w:asciiTheme="minorHAnsi" w:hAnsiTheme="minorHAnsi"/>
        </w:rPr>
        <w:t>"I made a good choice.  That's great."</w:t>
      </w:r>
    </w:p>
    <w:p w:rsidR="00EE7B0E" w:rsidRPr="009E207B" w:rsidRDefault="00EE7B0E" w:rsidP="00EE7B0E">
      <w:pPr>
        <w:rPr>
          <w:rFonts w:asciiTheme="minorHAnsi" w:hAnsiTheme="minorHAnsi"/>
        </w:rPr>
      </w:pPr>
      <w:r w:rsidRPr="009E207B">
        <w:rPr>
          <w:rFonts w:asciiTheme="minorHAnsi" w:hAnsiTheme="minorHAnsi"/>
        </w:rPr>
        <w:t>Cope and try again</w:t>
      </w:r>
      <w:r w:rsidRPr="009E207B">
        <w:rPr>
          <w:rFonts w:asciiTheme="minorHAnsi" w:hAnsiTheme="minorHAnsi"/>
        </w:rPr>
        <w:tab/>
      </w:r>
      <w:r w:rsidRPr="009E207B">
        <w:rPr>
          <w:rFonts w:asciiTheme="minorHAnsi" w:hAnsiTheme="minorHAnsi"/>
        </w:rPr>
        <w:tab/>
      </w:r>
      <w:r w:rsidRPr="009E207B">
        <w:rPr>
          <w:rFonts w:asciiTheme="minorHAnsi" w:hAnsiTheme="minorHAnsi"/>
        </w:rPr>
        <w:tab/>
        <w:t xml:space="preserve">"That choice wasn't the best.  I need to try </w:t>
      </w:r>
    </w:p>
    <w:p w:rsidR="00EE7B0E" w:rsidRPr="009E207B" w:rsidRDefault="00EE7B0E" w:rsidP="00EE7B0E">
      <w:pPr>
        <w:ind w:left="2880" w:firstLine="720"/>
        <w:rPr>
          <w:rFonts w:asciiTheme="minorHAnsi" w:hAnsiTheme="minorHAnsi"/>
        </w:rPr>
      </w:pPr>
      <w:r w:rsidRPr="009E207B">
        <w:rPr>
          <w:rFonts w:asciiTheme="minorHAnsi" w:hAnsiTheme="minorHAnsi"/>
        </w:rPr>
        <w:t xml:space="preserve"> again and make a better choice.  I can do it."</w:t>
      </w:r>
    </w:p>
    <w:p w:rsidR="00EE7B0E" w:rsidRDefault="00EE7B0E" w:rsidP="00EE7B0E"/>
    <w:p w:rsidR="00EE7B0E" w:rsidRDefault="00EE7B0E" w:rsidP="00EE7B0E"/>
    <w:p w:rsidR="009E207B" w:rsidRDefault="009E207B" w:rsidP="00EE7B0E">
      <w:pPr>
        <w:rPr>
          <w:b/>
          <w:i/>
        </w:rPr>
      </w:pPr>
    </w:p>
    <w:p w:rsidR="009E207B" w:rsidRDefault="009E207B" w:rsidP="00EE7B0E">
      <w:pPr>
        <w:rPr>
          <w:b/>
          <w:i/>
        </w:rPr>
      </w:pPr>
    </w:p>
    <w:p w:rsidR="009E207B" w:rsidRDefault="009E207B" w:rsidP="00EE7B0E">
      <w:pPr>
        <w:rPr>
          <w:b/>
          <w:i/>
        </w:rPr>
      </w:pPr>
    </w:p>
    <w:p w:rsidR="00EE7B0E" w:rsidRPr="0073052D" w:rsidRDefault="00EE7B0E" w:rsidP="00EE7B0E">
      <w:pPr>
        <w:rPr>
          <w:b/>
          <w:i/>
        </w:rPr>
      </w:pPr>
      <w:r w:rsidRPr="0073052D">
        <w:rPr>
          <w:b/>
          <w:i/>
        </w:rPr>
        <w:lastRenderedPageBreak/>
        <w:t>Example</w:t>
      </w:r>
    </w:p>
    <w:p w:rsidR="00EE7B0E" w:rsidRPr="009E207B" w:rsidRDefault="00EE7B0E" w:rsidP="00EE7B0E">
      <w:pPr>
        <w:rPr>
          <w:rFonts w:asciiTheme="minorHAnsi" w:hAnsiTheme="minorHAnsi"/>
        </w:rPr>
      </w:pPr>
      <w:r w:rsidRPr="009E207B">
        <w:rPr>
          <w:rFonts w:asciiTheme="minorHAnsi" w:hAnsiTheme="minorHAnsi"/>
          <w:i/>
        </w:rPr>
        <w:t>Johnny is having difficulty getting along with Mike whose desk is right next to his.  He says Mike is constantly making little noises that bother him and Johnny has responded by threatening Mike.  The teacher sits down with Johnny and Mike and prompts them to work through the problem solving steps together.  The teacher provides hurdle help when they have difficulty exploring alternatives, but lets them choose the solution</w:t>
      </w:r>
      <w:r w:rsidRPr="009E207B">
        <w:rPr>
          <w:rFonts w:asciiTheme="minorHAnsi" w:hAnsiTheme="minorHAnsi"/>
        </w:rPr>
        <w:t xml:space="preserve">. </w:t>
      </w:r>
    </w:p>
    <w:p w:rsidR="00EE7B0E" w:rsidRDefault="00EE7B0E" w:rsidP="005D39C7"/>
    <w:p w:rsidR="00EE7B0E" w:rsidRDefault="00EE7B0E" w:rsidP="005D39C7"/>
    <w:p w:rsidR="00EE5B5B" w:rsidRPr="009E207B" w:rsidRDefault="00EE5B5B" w:rsidP="005D39C7">
      <w:pPr>
        <w:rPr>
          <w:rFonts w:asciiTheme="minorHAnsi" w:hAnsiTheme="minorHAnsi"/>
          <w:b/>
        </w:rPr>
      </w:pPr>
      <w:r w:rsidRPr="009E207B">
        <w:rPr>
          <w:rFonts w:asciiTheme="minorHAnsi" w:hAnsiTheme="minorHAnsi"/>
          <w:b/>
        </w:rPr>
        <w:t>Reinforcement</w:t>
      </w:r>
      <w:r w:rsidR="00563190">
        <w:rPr>
          <w:rFonts w:asciiTheme="minorHAnsi" w:hAnsiTheme="minorHAnsi"/>
          <w:b/>
        </w:rPr>
        <w:t xml:space="preserve"> of Replacement Behavior</w:t>
      </w:r>
      <w:r w:rsidRPr="009E207B">
        <w:rPr>
          <w:rFonts w:asciiTheme="minorHAnsi" w:hAnsiTheme="minorHAnsi"/>
          <w:b/>
        </w:rPr>
        <w:t>:</w:t>
      </w:r>
    </w:p>
    <w:p w:rsidR="00D7102C" w:rsidRPr="009E207B" w:rsidRDefault="00D7102C" w:rsidP="00217DA6">
      <w:pPr>
        <w:rPr>
          <w:rFonts w:asciiTheme="minorHAnsi" w:hAnsiTheme="minorHAnsi"/>
        </w:rPr>
      </w:pPr>
    </w:p>
    <w:p w:rsidR="00EE5B5B" w:rsidRPr="009E207B" w:rsidRDefault="00CF798C" w:rsidP="00217DA6">
      <w:pPr>
        <w:rPr>
          <w:rFonts w:asciiTheme="minorHAnsi" w:hAnsiTheme="minorHAnsi"/>
        </w:rPr>
      </w:pPr>
      <w:sdt>
        <w:sdtPr>
          <w:rPr>
            <w:rFonts w:asciiTheme="minorHAnsi" w:hAnsiTheme="minorHAnsi"/>
          </w:rPr>
          <w:id w:val="-1759983545"/>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217DA6" w:rsidRPr="009E207B">
        <w:rPr>
          <w:rFonts w:asciiTheme="minorHAnsi" w:hAnsiTheme="minorHAnsi"/>
        </w:rPr>
        <w:t xml:space="preserve">Differential Reinforcement: A student's behavior can be modified by providing positive reinforcement for the desired behavioral response and no reinforcement for the undesired response.  Differential reinforcement is a behavior reduction strategy in which the teacher provides selective reinforcement for appropriate behavior rather than focusing attention on the maladaptive or inappropriate behavior.  </w:t>
      </w:r>
    </w:p>
    <w:p w:rsidR="00217DA6" w:rsidRPr="009E207B" w:rsidRDefault="00CF798C" w:rsidP="00217DA6">
      <w:pPr>
        <w:rPr>
          <w:rFonts w:asciiTheme="minorHAnsi" w:hAnsiTheme="minorHAnsi"/>
        </w:rPr>
      </w:pPr>
      <w:sdt>
        <w:sdtPr>
          <w:rPr>
            <w:rFonts w:asciiTheme="minorHAnsi" w:hAnsiTheme="minorHAnsi"/>
          </w:rPr>
          <w:id w:val="-1378700279"/>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217DA6" w:rsidRPr="009E207B">
        <w:rPr>
          <w:rFonts w:asciiTheme="minorHAnsi" w:hAnsiTheme="minorHAnsi"/>
        </w:rPr>
        <w:t>Shaping: This procedure is used to develop new behaviors through the systematic reinforcement of successive approximations toward the behavioral objective.  The following should be considered.</w:t>
      </w:r>
    </w:p>
    <w:p w:rsidR="00217DA6" w:rsidRPr="009E207B" w:rsidRDefault="00217DA6" w:rsidP="00217DA6">
      <w:pPr>
        <w:rPr>
          <w:rFonts w:asciiTheme="minorHAnsi" w:hAnsiTheme="minorHAnsi"/>
        </w:rPr>
      </w:pPr>
      <w:r w:rsidRPr="009E207B">
        <w:rPr>
          <w:rFonts w:asciiTheme="minorHAnsi" w:hAnsiTheme="minorHAnsi"/>
        </w:rPr>
        <w:t>1.</w:t>
      </w:r>
      <w:r w:rsidRPr="009E207B">
        <w:rPr>
          <w:rFonts w:asciiTheme="minorHAnsi" w:hAnsiTheme="minorHAnsi"/>
        </w:rPr>
        <w:tab/>
        <w:t>Shaping can be used to teach new behaviors and skills not already a part of the child's repertoire.</w:t>
      </w:r>
    </w:p>
    <w:p w:rsidR="00217DA6" w:rsidRPr="009E207B" w:rsidRDefault="00217DA6" w:rsidP="00217DA6">
      <w:pPr>
        <w:ind w:left="720" w:hanging="720"/>
        <w:rPr>
          <w:rFonts w:asciiTheme="minorHAnsi" w:hAnsiTheme="minorHAnsi"/>
        </w:rPr>
      </w:pPr>
      <w:r w:rsidRPr="009E207B">
        <w:rPr>
          <w:rFonts w:asciiTheme="minorHAnsi" w:hAnsiTheme="minorHAnsi"/>
        </w:rPr>
        <w:t>2.</w:t>
      </w:r>
      <w:r w:rsidRPr="009E207B">
        <w:rPr>
          <w:rFonts w:asciiTheme="minorHAnsi" w:hAnsiTheme="minorHAnsi"/>
        </w:rPr>
        <w:tab/>
        <w:t>Differential reinforcement is provided for intermediate behaviors which are part of the desired terminal behavior.</w:t>
      </w:r>
    </w:p>
    <w:p w:rsidR="00217DA6" w:rsidRPr="009E207B" w:rsidRDefault="00217DA6" w:rsidP="00217DA6">
      <w:pPr>
        <w:ind w:left="720" w:hanging="720"/>
        <w:rPr>
          <w:rFonts w:asciiTheme="minorHAnsi" w:hAnsiTheme="minorHAnsi"/>
        </w:rPr>
      </w:pPr>
      <w:r w:rsidRPr="009E207B">
        <w:rPr>
          <w:rFonts w:asciiTheme="minorHAnsi" w:hAnsiTheme="minorHAnsi"/>
        </w:rPr>
        <w:t>3.</w:t>
      </w:r>
      <w:r w:rsidRPr="009E207B">
        <w:rPr>
          <w:rFonts w:asciiTheme="minorHAnsi" w:hAnsiTheme="minorHAnsi"/>
        </w:rPr>
        <w:tab/>
        <w:t>The terminal behavior and successive approximations necessary to complete the terminal behavior must be identified.</w:t>
      </w:r>
    </w:p>
    <w:p w:rsidR="00217DA6" w:rsidRPr="009E207B" w:rsidRDefault="00217DA6" w:rsidP="00217DA6">
      <w:pPr>
        <w:ind w:left="720" w:hanging="720"/>
        <w:rPr>
          <w:rFonts w:asciiTheme="minorHAnsi" w:hAnsiTheme="minorHAnsi"/>
        </w:rPr>
      </w:pPr>
      <w:r w:rsidRPr="009E207B">
        <w:rPr>
          <w:rFonts w:asciiTheme="minorHAnsi" w:hAnsiTheme="minorHAnsi"/>
        </w:rPr>
        <w:t>4.</w:t>
      </w:r>
      <w:r w:rsidRPr="009E207B">
        <w:rPr>
          <w:rFonts w:asciiTheme="minorHAnsi" w:hAnsiTheme="minorHAnsi"/>
        </w:rPr>
        <w:tab/>
        <w:t>The starting point is the identification of a behavior the child already performs which approximates the terminal behavior or is the first step to the terminal behavior.</w:t>
      </w:r>
    </w:p>
    <w:p w:rsidR="00217DA6" w:rsidRPr="009E207B" w:rsidRDefault="00217DA6" w:rsidP="00217DA6">
      <w:pPr>
        <w:rPr>
          <w:rFonts w:asciiTheme="minorHAnsi" w:hAnsiTheme="minorHAnsi"/>
        </w:rPr>
      </w:pPr>
      <w:r w:rsidRPr="009E207B">
        <w:rPr>
          <w:rFonts w:asciiTheme="minorHAnsi" w:hAnsiTheme="minorHAnsi"/>
        </w:rPr>
        <w:t>5.</w:t>
      </w:r>
      <w:r w:rsidRPr="009E207B">
        <w:rPr>
          <w:rFonts w:asciiTheme="minorHAnsi" w:hAnsiTheme="minorHAnsi"/>
        </w:rPr>
        <w:tab/>
        <w:t>Differential reinforcement is provided for each closer approximation until the step is achieved.</w:t>
      </w:r>
    </w:p>
    <w:p w:rsidR="00217DA6" w:rsidRPr="009E207B" w:rsidRDefault="00217DA6" w:rsidP="00217DA6">
      <w:pPr>
        <w:rPr>
          <w:rFonts w:asciiTheme="minorHAnsi" w:hAnsiTheme="minorHAnsi"/>
        </w:rPr>
      </w:pPr>
      <w:r w:rsidRPr="009E207B">
        <w:rPr>
          <w:rFonts w:asciiTheme="minorHAnsi" w:hAnsiTheme="minorHAnsi"/>
        </w:rPr>
        <w:t>6.</w:t>
      </w:r>
      <w:r w:rsidRPr="009E207B">
        <w:rPr>
          <w:rFonts w:asciiTheme="minorHAnsi" w:hAnsiTheme="minorHAnsi"/>
        </w:rPr>
        <w:tab/>
        <w:t>Shape one step to the next until the behavior has been learned/shaped.</w:t>
      </w:r>
    </w:p>
    <w:p w:rsidR="00217DA6" w:rsidRPr="009E207B" w:rsidRDefault="00217DA6" w:rsidP="00217DA6">
      <w:pPr>
        <w:rPr>
          <w:rFonts w:asciiTheme="minorHAnsi" w:hAnsiTheme="minorHAnsi"/>
        </w:rPr>
      </w:pPr>
    </w:p>
    <w:p w:rsidR="00217DA6" w:rsidRDefault="00CF798C" w:rsidP="005D39C7">
      <w:sdt>
        <w:sdtPr>
          <w:rPr>
            <w:rFonts w:asciiTheme="minorHAnsi" w:hAnsiTheme="minorHAnsi"/>
          </w:rPr>
          <w:id w:val="-549766804"/>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217DA6" w:rsidRPr="009E207B">
        <w:rPr>
          <w:rFonts w:asciiTheme="minorHAnsi" w:hAnsiTheme="minorHAnsi"/>
        </w:rPr>
        <w:t>Token Economy:</w:t>
      </w:r>
      <w:r w:rsidR="009E207B" w:rsidRPr="009E207B">
        <w:rPr>
          <w:rFonts w:asciiTheme="minorHAnsi" w:hAnsiTheme="minorHAnsi"/>
        </w:rPr>
        <w:t xml:space="preserve"> </w:t>
      </w:r>
      <w:r w:rsidR="00217DA6" w:rsidRPr="009E207B">
        <w:rPr>
          <w:rFonts w:asciiTheme="minorHAnsi" w:hAnsiTheme="minorHAnsi"/>
        </w:rPr>
        <w:t>This is a system of individual reinforcement in which tokens (chips, check marks, paper money, etc.) are administered.  The tokens can be turned in later for specific reinforcers.  Behavior that is already occurring as well as successive approximations of the behavior to be established must be reinforced.    A token system may not deprive a student of rights.  Individual program plans rather than group token systems must be used for management of problem behaviors</w:t>
      </w:r>
      <w:r w:rsidR="00217DA6" w:rsidRPr="00217DA6">
        <w:t>.</w:t>
      </w:r>
    </w:p>
    <w:p w:rsidR="00EE5B5B" w:rsidRPr="006B040B" w:rsidRDefault="00EE5B5B" w:rsidP="005D39C7">
      <w:pPr>
        <w:rPr>
          <w:b/>
        </w:rPr>
      </w:pPr>
    </w:p>
    <w:p w:rsidR="00EE5B5B" w:rsidRPr="009E207B" w:rsidRDefault="006B040B" w:rsidP="005D39C7">
      <w:pPr>
        <w:rPr>
          <w:rFonts w:asciiTheme="minorHAnsi" w:hAnsiTheme="minorHAnsi"/>
          <w:b/>
        </w:rPr>
      </w:pPr>
      <w:r w:rsidRPr="009E207B">
        <w:rPr>
          <w:rFonts w:asciiTheme="minorHAnsi" w:hAnsiTheme="minorHAnsi"/>
          <w:b/>
        </w:rPr>
        <w:t>Frequency of interventions documented</w:t>
      </w:r>
    </w:p>
    <w:p w:rsidR="006B040B" w:rsidRPr="009E207B" w:rsidRDefault="006B040B" w:rsidP="005D39C7">
      <w:pPr>
        <w:rPr>
          <w:rFonts w:asciiTheme="minorHAnsi" w:hAnsiTheme="minorHAnsi"/>
        </w:rPr>
      </w:pPr>
      <w:r w:rsidRPr="009E207B">
        <w:rPr>
          <w:rFonts w:asciiTheme="minorHAnsi" w:hAnsiTheme="minorHAnsi"/>
        </w:rPr>
        <w:t xml:space="preserve">_____minutes per </w:t>
      </w:r>
      <w:sdt>
        <w:sdtPr>
          <w:rPr>
            <w:rFonts w:asciiTheme="minorHAnsi" w:hAnsiTheme="minorHAnsi"/>
          </w:rPr>
          <w:id w:val="905950956"/>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Pr="009E207B">
        <w:rPr>
          <w:rFonts w:asciiTheme="minorHAnsi" w:hAnsiTheme="minorHAnsi"/>
        </w:rPr>
        <w:t>day</w:t>
      </w:r>
      <w:r w:rsidR="009E207B" w:rsidRPr="009E207B">
        <w:rPr>
          <w:rFonts w:asciiTheme="minorHAnsi" w:hAnsiTheme="minorHAnsi"/>
        </w:rPr>
        <w:t xml:space="preserve">  </w:t>
      </w:r>
      <w:sdt>
        <w:sdtPr>
          <w:rPr>
            <w:rFonts w:asciiTheme="minorHAnsi" w:hAnsiTheme="minorHAnsi"/>
          </w:rPr>
          <w:id w:val="-642279215"/>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Pr="009E207B">
        <w:rPr>
          <w:rFonts w:asciiTheme="minorHAnsi" w:hAnsiTheme="minorHAnsi"/>
        </w:rPr>
        <w:t>per week</w:t>
      </w:r>
    </w:p>
    <w:p w:rsidR="006B040B" w:rsidRPr="009E207B" w:rsidRDefault="006B040B" w:rsidP="005D39C7">
      <w:pPr>
        <w:rPr>
          <w:rFonts w:asciiTheme="minorHAnsi" w:hAnsiTheme="minorHAnsi"/>
        </w:rPr>
      </w:pPr>
    </w:p>
    <w:p w:rsidR="006B040B" w:rsidRPr="009E207B" w:rsidRDefault="006B040B" w:rsidP="005D39C7">
      <w:pPr>
        <w:rPr>
          <w:rFonts w:asciiTheme="minorHAnsi" w:hAnsiTheme="minorHAnsi"/>
          <w:b/>
        </w:rPr>
      </w:pPr>
      <w:r w:rsidRPr="009E207B">
        <w:rPr>
          <w:rFonts w:asciiTheme="minorHAnsi" w:hAnsiTheme="minorHAnsi"/>
          <w:b/>
        </w:rPr>
        <w:t>Progress monitoring data collected</w:t>
      </w:r>
    </w:p>
    <w:p w:rsidR="006B040B" w:rsidRPr="009E207B" w:rsidRDefault="006B040B" w:rsidP="005D39C7">
      <w:pPr>
        <w:rPr>
          <w:rFonts w:asciiTheme="minorHAnsi" w:hAnsiTheme="minorHAnsi"/>
        </w:rPr>
      </w:pPr>
      <w:r w:rsidRPr="009E207B">
        <w:rPr>
          <w:rFonts w:asciiTheme="minorHAnsi" w:hAnsiTheme="minorHAnsi"/>
        </w:rPr>
        <w:t xml:space="preserve">DBRC </w:t>
      </w:r>
    </w:p>
    <w:p w:rsidR="009E207B" w:rsidRDefault="009E207B" w:rsidP="005D39C7">
      <w:pPr>
        <w:rPr>
          <w:rFonts w:asciiTheme="minorHAnsi" w:hAnsiTheme="minorHAnsi"/>
          <w:b/>
        </w:rPr>
      </w:pPr>
    </w:p>
    <w:p w:rsidR="006B040B" w:rsidRPr="009E207B" w:rsidRDefault="006B040B" w:rsidP="005D39C7">
      <w:pPr>
        <w:rPr>
          <w:rFonts w:asciiTheme="minorHAnsi" w:hAnsiTheme="minorHAnsi"/>
          <w:b/>
        </w:rPr>
      </w:pPr>
      <w:r w:rsidRPr="009E207B">
        <w:rPr>
          <w:rFonts w:asciiTheme="minorHAnsi" w:hAnsiTheme="minorHAnsi"/>
          <w:b/>
        </w:rPr>
        <w:t>Treatment integrity evaluated</w:t>
      </w:r>
    </w:p>
    <w:p w:rsidR="006B040B" w:rsidRPr="009E207B" w:rsidRDefault="00CF798C" w:rsidP="005D39C7">
      <w:pPr>
        <w:rPr>
          <w:rFonts w:asciiTheme="minorHAnsi" w:hAnsiTheme="minorHAnsi"/>
        </w:rPr>
      </w:pPr>
      <w:sdt>
        <w:sdtPr>
          <w:rPr>
            <w:rFonts w:asciiTheme="minorHAnsi" w:hAnsiTheme="minorHAnsi"/>
          </w:rPr>
          <w:id w:val="-79526848"/>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6B040B" w:rsidRPr="009E207B">
        <w:rPr>
          <w:rFonts w:asciiTheme="minorHAnsi" w:hAnsiTheme="minorHAnsi"/>
        </w:rPr>
        <w:t xml:space="preserve">Weekly   </w:t>
      </w:r>
      <w:sdt>
        <w:sdtPr>
          <w:rPr>
            <w:rFonts w:asciiTheme="minorHAnsi" w:hAnsiTheme="minorHAnsi"/>
          </w:rPr>
          <w:id w:val="-216742961"/>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6B040B" w:rsidRPr="009E207B">
        <w:rPr>
          <w:rFonts w:asciiTheme="minorHAnsi" w:hAnsiTheme="minorHAnsi"/>
        </w:rPr>
        <w:t xml:space="preserve">Every 2 weeks </w:t>
      </w:r>
      <w:sdt>
        <w:sdtPr>
          <w:rPr>
            <w:rFonts w:asciiTheme="minorHAnsi" w:hAnsiTheme="minorHAnsi"/>
          </w:rPr>
          <w:id w:val="1009253240"/>
          <w14:checkbox>
            <w14:checked w14:val="0"/>
            <w14:checkedState w14:val="2612" w14:font="MS Gothic"/>
            <w14:uncheckedState w14:val="2610" w14:font="MS Gothic"/>
          </w14:checkbox>
        </w:sdtPr>
        <w:sdtEndPr/>
        <w:sdtContent>
          <w:r w:rsidR="009E207B" w:rsidRPr="009E207B">
            <w:rPr>
              <w:rFonts w:ascii="Segoe UI Symbol" w:eastAsia="MS Gothic" w:hAnsi="Segoe UI Symbol" w:cs="Segoe UI Symbol"/>
            </w:rPr>
            <w:t>☐</w:t>
          </w:r>
        </w:sdtContent>
      </w:sdt>
      <w:r w:rsidR="006B040B" w:rsidRPr="009E207B">
        <w:rPr>
          <w:rFonts w:asciiTheme="minorHAnsi" w:hAnsiTheme="minorHAnsi"/>
        </w:rPr>
        <w:t>1x month</w:t>
      </w:r>
    </w:p>
    <w:p w:rsidR="006B040B" w:rsidRPr="009E207B" w:rsidRDefault="006B040B" w:rsidP="005D39C7">
      <w:pPr>
        <w:rPr>
          <w:rFonts w:asciiTheme="minorHAnsi" w:hAnsiTheme="minorHAnsi"/>
        </w:rPr>
      </w:pPr>
    </w:p>
    <w:p w:rsidR="00025A72" w:rsidRDefault="00025A72" w:rsidP="005D39C7"/>
    <w:p w:rsidR="00025A72" w:rsidRDefault="00025A72" w:rsidP="005D39C7">
      <w:r w:rsidRPr="00025A72">
        <w:t>Signatures:</w:t>
      </w:r>
      <w:r w:rsidR="00746B5F">
        <w:t xml:space="preserve">                                                                                    Date</w:t>
      </w:r>
    </w:p>
    <w:tbl>
      <w:tblPr>
        <w:tblStyle w:val="TableGrid"/>
        <w:tblpPr w:leftFromText="180" w:rightFromText="180" w:vertAnchor="text" w:horzAnchor="margin" w:tblpY="101"/>
        <w:tblW w:w="0" w:type="auto"/>
        <w:tblLook w:val="04A0" w:firstRow="1" w:lastRow="0" w:firstColumn="1" w:lastColumn="0" w:noHBand="0" w:noVBand="1"/>
      </w:tblPr>
      <w:tblGrid>
        <w:gridCol w:w="5395"/>
        <w:gridCol w:w="3060"/>
      </w:tblGrid>
      <w:tr w:rsidR="00746B5F" w:rsidTr="00746B5F">
        <w:tc>
          <w:tcPr>
            <w:tcW w:w="5395" w:type="dxa"/>
          </w:tcPr>
          <w:p w:rsidR="00746B5F" w:rsidRDefault="00746B5F" w:rsidP="00746B5F">
            <w:pPr>
              <w:rPr>
                <w:b/>
                <w:sz w:val="32"/>
                <w:szCs w:val="32"/>
              </w:rPr>
            </w:pPr>
          </w:p>
        </w:tc>
        <w:tc>
          <w:tcPr>
            <w:tcW w:w="3060" w:type="dxa"/>
          </w:tcPr>
          <w:p w:rsidR="00746B5F" w:rsidRDefault="00746B5F" w:rsidP="00746B5F">
            <w:pPr>
              <w:rPr>
                <w:b/>
                <w:sz w:val="32"/>
                <w:szCs w:val="32"/>
              </w:rPr>
            </w:pPr>
          </w:p>
        </w:tc>
      </w:tr>
      <w:tr w:rsidR="00746B5F" w:rsidTr="00746B5F">
        <w:tc>
          <w:tcPr>
            <w:tcW w:w="5395" w:type="dxa"/>
          </w:tcPr>
          <w:p w:rsidR="00746B5F" w:rsidRDefault="00746B5F" w:rsidP="00746B5F">
            <w:pPr>
              <w:rPr>
                <w:b/>
                <w:sz w:val="32"/>
                <w:szCs w:val="32"/>
              </w:rPr>
            </w:pPr>
          </w:p>
        </w:tc>
        <w:tc>
          <w:tcPr>
            <w:tcW w:w="3060" w:type="dxa"/>
          </w:tcPr>
          <w:p w:rsidR="00746B5F" w:rsidRDefault="00746B5F" w:rsidP="00746B5F">
            <w:pPr>
              <w:rPr>
                <w:b/>
                <w:sz w:val="32"/>
                <w:szCs w:val="32"/>
              </w:rPr>
            </w:pPr>
          </w:p>
        </w:tc>
      </w:tr>
      <w:tr w:rsidR="00746B5F" w:rsidTr="00746B5F">
        <w:tc>
          <w:tcPr>
            <w:tcW w:w="5395" w:type="dxa"/>
          </w:tcPr>
          <w:p w:rsidR="00746B5F" w:rsidRDefault="00746B5F" w:rsidP="00746B5F">
            <w:pPr>
              <w:rPr>
                <w:b/>
                <w:sz w:val="32"/>
                <w:szCs w:val="32"/>
              </w:rPr>
            </w:pPr>
          </w:p>
        </w:tc>
        <w:tc>
          <w:tcPr>
            <w:tcW w:w="3060" w:type="dxa"/>
          </w:tcPr>
          <w:p w:rsidR="00746B5F" w:rsidRDefault="00746B5F" w:rsidP="00746B5F">
            <w:pPr>
              <w:rPr>
                <w:b/>
                <w:sz w:val="32"/>
                <w:szCs w:val="32"/>
              </w:rPr>
            </w:pPr>
          </w:p>
        </w:tc>
      </w:tr>
      <w:tr w:rsidR="00746B5F" w:rsidTr="00746B5F">
        <w:tc>
          <w:tcPr>
            <w:tcW w:w="5395" w:type="dxa"/>
          </w:tcPr>
          <w:p w:rsidR="00746B5F" w:rsidRDefault="00746B5F" w:rsidP="00746B5F">
            <w:pPr>
              <w:rPr>
                <w:b/>
                <w:sz w:val="32"/>
                <w:szCs w:val="32"/>
              </w:rPr>
            </w:pPr>
          </w:p>
        </w:tc>
        <w:tc>
          <w:tcPr>
            <w:tcW w:w="3060" w:type="dxa"/>
          </w:tcPr>
          <w:p w:rsidR="00746B5F" w:rsidRDefault="00746B5F" w:rsidP="00746B5F">
            <w:pPr>
              <w:rPr>
                <w:b/>
                <w:sz w:val="32"/>
                <w:szCs w:val="32"/>
              </w:rPr>
            </w:pPr>
          </w:p>
        </w:tc>
      </w:tr>
      <w:tr w:rsidR="00746B5F" w:rsidTr="00746B5F">
        <w:tc>
          <w:tcPr>
            <w:tcW w:w="5395" w:type="dxa"/>
          </w:tcPr>
          <w:p w:rsidR="00746B5F" w:rsidRDefault="00746B5F" w:rsidP="00746B5F">
            <w:pPr>
              <w:rPr>
                <w:b/>
                <w:sz w:val="32"/>
                <w:szCs w:val="32"/>
              </w:rPr>
            </w:pPr>
          </w:p>
        </w:tc>
        <w:tc>
          <w:tcPr>
            <w:tcW w:w="3060" w:type="dxa"/>
          </w:tcPr>
          <w:p w:rsidR="00746B5F" w:rsidRDefault="00746B5F" w:rsidP="00746B5F">
            <w:pPr>
              <w:rPr>
                <w:b/>
                <w:sz w:val="32"/>
                <w:szCs w:val="32"/>
              </w:rPr>
            </w:pPr>
          </w:p>
        </w:tc>
      </w:tr>
    </w:tbl>
    <w:p w:rsidR="00025A72" w:rsidRDefault="00025A72" w:rsidP="005D39C7"/>
    <w:p w:rsidR="00025A72" w:rsidRDefault="00025A72" w:rsidP="005D39C7"/>
    <w:p w:rsidR="00025A72" w:rsidRDefault="00025A72" w:rsidP="005D39C7"/>
    <w:p w:rsidR="00025A72" w:rsidRDefault="00025A72" w:rsidP="005D39C7"/>
    <w:p w:rsidR="00025A72" w:rsidRDefault="00025A72" w:rsidP="005D39C7"/>
    <w:p w:rsidR="00025A72" w:rsidRDefault="00025A72" w:rsidP="005D39C7"/>
    <w:p w:rsidR="00025A72" w:rsidRPr="00025A72" w:rsidRDefault="00025A72" w:rsidP="005D39C7">
      <w:pPr>
        <w:rPr>
          <w:b/>
          <w:sz w:val="32"/>
          <w:szCs w:val="32"/>
        </w:rPr>
      </w:pPr>
    </w:p>
    <w:p w:rsidR="00025A72" w:rsidRDefault="00025A72" w:rsidP="00025A72">
      <w:pPr>
        <w:rPr>
          <w:b/>
          <w:sz w:val="32"/>
          <w:szCs w:val="32"/>
        </w:rPr>
      </w:pPr>
      <w:r>
        <w:rPr>
          <w:b/>
          <w:sz w:val="32"/>
          <w:szCs w:val="32"/>
        </w:rPr>
        <w:lastRenderedPageBreak/>
        <w:t xml:space="preserve">               </w:t>
      </w: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DF0E20" w:rsidRDefault="00DF0E20" w:rsidP="00025A72">
      <w:pPr>
        <w:rPr>
          <w:b/>
          <w:sz w:val="32"/>
          <w:szCs w:val="32"/>
        </w:rPr>
      </w:pPr>
    </w:p>
    <w:p w:rsidR="00C32F88" w:rsidRDefault="00C32F88" w:rsidP="00025A72">
      <w:pPr>
        <w:rPr>
          <w:b/>
          <w:sz w:val="32"/>
          <w:szCs w:val="32"/>
        </w:rPr>
      </w:pPr>
    </w:p>
    <w:p w:rsidR="00C32F88" w:rsidRDefault="00C32F88" w:rsidP="00025A72">
      <w:pPr>
        <w:rPr>
          <w:b/>
          <w:sz w:val="32"/>
          <w:szCs w:val="32"/>
        </w:rPr>
      </w:pPr>
    </w:p>
    <w:p w:rsidR="003C0992" w:rsidRPr="005D39C7" w:rsidRDefault="003C0992" w:rsidP="005D39C7"/>
    <w:sectPr w:rsidR="003C0992" w:rsidRPr="005D39C7" w:rsidSect="005D39C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98C" w:rsidRDefault="00CF798C" w:rsidP="00D2703C">
      <w:r>
        <w:separator/>
      </w:r>
    </w:p>
  </w:endnote>
  <w:endnote w:type="continuationSeparator" w:id="0">
    <w:p w:rsidR="00CF798C" w:rsidRDefault="00CF798C" w:rsidP="00D2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98C" w:rsidRDefault="00CF798C" w:rsidP="00D2703C">
      <w:r>
        <w:separator/>
      </w:r>
    </w:p>
  </w:footnote>
  <w:footnote w:type="continuationSeparator" w:id="0">
    <w:p w:rsidR="00CF798C" w:rsidRDefault="00CF798C" w:rsidP="00D270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E11B60"/>
    <w:multiLevelType w:val="hybridMultilevel"/>
    <w:tmpl w:val="C1C06B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1544778"/>
    <w:multiLevelType w:val="hybridMultilevel"/>
    <w:tmpl w:val="38CAF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94C"/>
    <w:rsid w:val="00025A72"/>
    <w:rsid w:val="00210562"/>
    <w:rsid w:val="00217DA6"/>
    <w:rsid w:val="002D6158"/>
    <w:rsid w:val="0035150A"/>
    <w:rsid w:val="00395239"/>
    <w:rsid w:val="003C0992"/>
    <w:rsid w:val="003E54A0"/>
    <w:rsid w:val="004900BD"/>
    <w:rsid w:val="004C753E"/>
    <w:rsid w:val="004E0FA7"/>
    <w:rsid w:val="00563190"/>
    <w:rsid w:val="005D39C7"/>
    <w:rsid w:val="006A14DE"/>
    <w:rsid w:val="006B040B"/>
    <w:rsid w:val="0073052D"/>
    <w:rsid w:val="00742341"/>
    <w:rsid w:val="00746B5F"/>
    <w:rsid w:val="007F1641"/>
    <w:rsid w:val="00833F7A"/>
    <w:rsid w:val="008F2D5E"/>
    <w:rsid w:val="009E207B"/>
    <w:rsid w:val="00AD241C"/>
    <w:rsid w:val="00AD43D5"/>
    <w:rsid w:val="00BD294C"/>
    <w:rsid w:val="00C32F88"/>
    <w:rsid w:val="00C61022"/>
    <w:rsid w:val="00CF798C"/>
    <w:rsid w:val="00D2703C"/>
    <w:rsid w:val="00D7102C"/>
    <w:rsid w:val="00D83152"/>
    <w:rsid w:val="00DD2C60"/>
    <w:rsid w:val="00DF0E20"/>
    <w:rsid w:val="00EA366A"/>
    <w:rsid w:val="00EE5B5B"/>
    <w:rsid w:val="00EE7B0E"/>
    <w:rsid w:val="00F44AAF"/>
    <w:rsid w:val="00FC7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F81A9-F278-4A41-9516-1B4663C1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9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94C"/>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2703C"/>
    <w:pPr>
      <w:tabs>
        <w:tab w:val="center" w:pos="4680"/>
        <w:tab w:val="right" w:pos="9360"/>
      </w:tabs>
    </w:pPr>
  </w:style>
  <w:style w:type="character" w:customStyle="1" w:styleId="HeaderChar">
    <w:name w:val="Header Char"/>
    <w:basedOn w:val="DefaultParagraphFont"/>
    <w:link w:val="Header"/>
    <w:uiPriority w:val="99"/>
    <w:rsid w:val="00D2703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703C"/>
    <w:pPr>
      <w:tabs>
        <w:tab w:val="center" w:pos="4680"/>
        <w:tab w:val="right" w:pos="9360"/>
      </w:tabs>
    </w:pPr>
  </w:style>
  <w:style w:type="character" w:customStyle="1" w:styleId="FooterChar">
    <w:name w:val="Footer Char"/>
    <w:basedOn w:val="DefaultParagraphFont"/>
    <w:link w:val="Footer"/>
    <w:uiPriority w:val="99"/>
    <w:rsid w:val="00D2703C"/>
    <w:rPr>
      <w:rFonts w:ascii="Times New Roman" w:eastAsia="Times New Roman" w:hAnsi="Times New Roman" w:cs="Times New Roman"/>
      <w:sz w:val="24"/>
      <w:szCs w:val="24"/>
    </w:rPr>
  </w:style>
  <w:style w:type="table" w:styleId="TableGrid">
    <w:name w:val="Table Grid"/>
    <w:basedOn w:val="TableNormal"/>
    <w:uiPriority w:val="39"/>
    <w:rsid w:val="00025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470CE-7169-419E-92BB-E883EC45A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joia</dc:creator>
  <cp:keywords/>
  <dc:description/>
  <cp:lastModifiedBy>terri joia</cp:lastModifiedBy>
  <cp:revision>2</cp:revision>
  <dcterms:created xsi:type="dcterms:W3CDTF">2016-10-25T17:16:00Z</dcterms:created>
  <dcterms:modified xsi:type="dcterms:W3CDTF">2016-10-25T17:16:00Z</dcterms:modified>
</cp:coreProperties>
</file>